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204E666A" wp14:editId="7ABBB0F1">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F67B4C" w:rsidRDefault="00F67B4C" w:rsidP="00F67B4C">
      <w:pPr>
        <w:jc w:val="center"/>
        <w:rPr>
          <w:rFonts w:ascii="Arial" w:hAnsi="Arial" w:cs="Arial"/>
          <w:b/>
          <w:sz w:val="32"/>
          <w:szCs w:val="32"/>
        </w:rPr>
      </w:pPr>
    </w:p>
    <w:p w:rsidR="00D57113" w:rsidRPr="004C5733" w:rsidRDefault="00CC4421" w:rsidP="00F67B4C">
      <w:pPr>
        <w:jc w:val="center"/>
        <w:rPr>
          <w:rFonts w:ascii="Arial" w:hAnsi="Arial" w:cs="Arial"/>
          <w:b/>
          <w:sz w:val="28"/>
          <w:szCs w:val="28"/>
        </w:rPr>
      </w:pPr>
      <w:r w:rsidRPr="004C5733">
        <w:rPr>
          <w:rFonts w:ascii="Arial" w:hAnsi="Arial" w:cs="Arial"/>
          <w:b/>
          <w:sz w:val="28"/>
          <w:szCs w:val="28"/>
        </w:rPr>
        <w:t xml:space="preserve">GODIŠNJE IZVJEŠĆE O RADU ZEMLJIŠNOKNJIŽNIH ODJELA OPĆINSKIH SUDOVA U REPUBLICI HRVATSKOJ </w:t>
      </w:r>
      <w:r w:rsidR="00084AAD">
        <w:rPr>
          <w:rFonts w:ascii="Arial" w:hAnsi="Arial" w:cs="Arial"/>
          <w:b/>
          <w:sz w:val="28"/>
          <w:szCs w:val="28"/>
        </w:rPr>
        <w:t>ZA</w:t>
      </w:r>
      <w:r w:rsidRPr="004C5733">
        <w:rPr>
          <w:rFonts w:ascii="Arial" w:hAnsi="Arial" w:cs="Arial"/>
          <w:b/>
          <w:sz w:val="28"/>
          <w:szCs w:val="28"/>
        </w:rPr>
        <w:t xml:space="preserve"> </w:t>
      </w:r>
      <w:r w:rsidR="009A5286">
        <w:rPr>
          <w:rFonts w:ascii="Arial" w:hAnsi="Arial" w:cs="Arial"/>
          <w:b/>
          <w:sz w:val="28"/>
          <w:szCs w:val="28"/>
        </w:rPr>
        <w:t>2018</w:t>
      </w:r>
      <w:r w:rsidRPr="004C5733">
        <w:rPr>
          <w:rFonts w:ascii="Arial" w:hAnsi="Arial" w:cs="Arial"/>
          <w:b/>
          <w:sz w:val="28"/>
          <w:szCs w:val="28"/>
        </w:rPr>
        <w:t>.</w:t>
      </w:r>
      <w:r w:rsidR="00F1542D" w:rsidRPr="004C5733">
        <w:rPr>
          <w:rFonts w:ascii="Arial" w:hAnsi="Arial" w:cs="Arial"/>
          <w:b/>
          <w:sz w:val="28"/>
          <w:szCs w:val="28"/>
        </w:rPr>
        <w:t xml:space="preserve"> </w:t>
      </w:r>
    </w:p>
    <w:p w:rsidR="00D57113" w:rsidRPr="004C5733" w:rsidRDefault="00D57113" w:rsidP="00F67B4C">
      <w:pPr>
        <w:jc w:val="center"/>
        <w:rPr>
          <w:rFonts w:ascii="Arial" w:hAnsi="Arial" w:cs="Arial"/>
          <w:b/>
          <w:sz w:val="28"/>
          <w:szCs w:val="28"/>
        </w:rPr>
      </w:pPr>
    </w:p>
    <w:p w:rsidR="0046436D" w:rsidRDefault="0046436D" w:rsidP="00F67B4C">
      <w:pPr>
        <w:jc w:val="center"/>
        <w:rPr>
          <w:rFonts w:ascii="Arial" w:hAnsi="Arial" w:cs="Arial"/>
          <w:b/>
          <w:sz w:val="32"/>
          <w:szCs w:val="32"/>
        </w:rPr>
      </w:pPr>
    </w:p>
    <w:p w:rsidR="0046436D" w:rsidRDefault="0046436D" w:rsidP="00F67B4C">
      <w:pPr>
        <w:jc w:val="center"/>
        <w:rPr>
          <w:rFonts w:ascii="Arial" w:hAnsi="Arial" w:cs="Arial"/>
          <w:b/>
          <w:sz w:val="32"/>
          <w:szCs w:val="32"/>
        </w:rPr>
      </w:pPr>
    </w:p>
    <w:p w:rsidR="0046436D" w:rsidRDefault="0046436D" w:rsidP="00F67B4C">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F67B4C" w:rsidRDefault="00F67B4C" w:rsidP="002D3095">
      <w:pPr>
        <w:rPr>
          <w:rFonts w:ascii="Arial" w:hAnsi="Arial" w:cs="Arial"/>
          <w:b/>
          <w:sz w:val="32"/>
          <w:szCs w:val="32"/>
        </w:rPr>
      </w:pPr>
    </w:p>
    <w:p w:rsidR="00E712F5" w:rsidRDefault="00E712F5" w:rsidP="00D57113">
      <w:pPr>
        <w:jc w:val="center"/>
        <w:rPr>
          <w:rFonts w:ascii="Arial" w:hAnsi="Arial" w:cs="Arial"/>
          <w:b/>
          <w:sz w:val="20"/>
          <w:szCs w:val="20"/>
        </w:rPr>
      </w:pPr>
    </w:p>
    <w:p w:rsidR="003E47F6" w:rsidRDefault="003E47F6" w:rsidP="00E41279">
      <w:pPr>
        <w:jc w:val="center"/>
        <w:rPr>
          <w:rFonts w:ascii="Arial" w:hAnsi="Arial" w:cs="Arial"/>
          <w:b/>
          <w:sz w:val="20"/>
          <w:szCs w:val="20"/>
        </w:rPr>
      </w:pPr>
    </w:p>
    <w:p w:rsidR="002D3095" w:rsidRDefault="002D3095" w:rsidP="00E41279">
      <w:pPr>
        <w:jc w:val="center"/>
        <w:rPr>
          <w:rFonts w:ascii="Arial" w:hAnsi="Arial" w:cs="Arial"/>
          <w:b/>
          <w:sz w:val="20"/>
          <w:szCs w:val="20"/>
        </w:rPr>
      </w:pPr>
    </w:p>
    <w:p w:rsidR="00AA7832" w:rsidRDefault="00AA7832" w:rsidP="00E41279">
      <w:pPr>
        <w:jc w:val="center"/>
        <w:rPr>
          <w:rFonts w:ascii="Arial" w:hAnsi="Arial" w:cs="Arial"/>
          <w:b/>
          <w:sz w:val="20"/>
          <w:szCs w:val="20"/>
        </w:rPr>
      </w:pPr>
    </w:p>
    <w:p w:rsidR="00BF3BBD" w:rsidRDefault="0060627C" w:rsidP="00E41279">
      <w:pPr>
        <w:jc w:val="center"/>
        <w:rPr>
          <w:rFonts w:ascii="Arial" w:hAnsi="Arial" w:cs="Arial"/>
          <w:b/>
          <w:sz w:val="20"/>
          <w:szCs w:val="20"/>
        </w:rPr>
        <w:sectPr w:rsidR="00BF3BBD" w:rsidSect="003F5D39">
          <w:footerReference w:type="default" r:id="rId10"/>
          <w:footerReference w:type="first" r:id="rId11"/>
          <w:pgSz w:w="11906" w:h="16838"/>
          <w:pgMar w:top="1417" w:right="849" w:bottom="1417" w:left="1134" w:header="708" w:footer="557" w:gutter="0"/>
          <w:cols w:space="708"/>
          <w:titlePg/>
          <w:docGrid w:linePitch="360"/>
        </w:sectPr>
      </w:pPr>
      <w:r>
        <w:rPr>
          <w:rFonts w:ascii="Arial" w:hAnsi="Arial" w:cs="Arial"/>
          <w:b/>
          <w:sz w:val="20"/>
          <w:szCs w:val="20"/>
        </w:rPr>
        <w:t>siječanj 2019</w:t>
      </w:r>
      <w:r w:rsidR="00F1542D">
        <w:rPr>
          <w:rFonts w:ascii="Arial" w:hAnsi="Arial" w:cs="Arial"/>
          <w:b/>
          <w:sz w:val="20"/>
          <w:szCs w:val="20"/>
        </w:rPr>
        <w:t>.</w:t>
      </w:r>
    </w:p>
    <w:p w:rsidR="000969BA" w:rsidRDefault="000969BA" w:rsidP="005D7B1B">
      <w:pPr>
        <w:rPr>
          <w:rFonts w:ascii="Arial" w:hAnsi="Arial" w:cs="Arial"/>
          <w:b/>
        </w:rPr>
      </w:pPr>
    </w:p>
    <w:p w:rsidR="005D7B1B" w:rsidRDefault="0046436D" w:rsidP="005D7B1B">
      <w:pPr>
        <w:rPr>
          <w:rFonts w:ascii="Arial" w:hAnsi="Arial" w:cs="Arial"/>
          <w:b/>
        </w:rPr>
      </w:pPr>
      <w:r w:rsidRPr="0046436D">
        <w:rPr>
          <w:rFonts w:ascii="Arial" w:hAnsi="Arial" w:cs="Arial"/>
          <w:b/>
        </w:rPr>
        <w:t xml:space="preserve">Sadržaj: </w:t>
      </w:r>
    </w:p>
    <w:p w:rsidR="00EE0E5D" w:rsidRDefault="00EE0E5D" w:rsidP="00C306EF">
      <w:pPr>
        <w:spacing w:line="360" w:lineRule="auto"/>
        <w:jc w:val="both"/>
        <w:rPr>
          <w:rFonts w:ascii="Arial" w:hAnsi="Arial" w:cs="Arial"/>
          <w:b/>
          <w:sz w:val="22"/>
          <w:szCs w:val="22"/>
        </w:rPr>
      </w:pPr>
    </w:p>
    <w:p w:rsidR="001025E6" w:rsidRPr="00883E1E" w:rsidRDefault="001025E6">
      <w:pPr>
        <w:pStyle w:val="Sadraj1"/>
        <w:rPr>
          <w:rFonts w:asciiTheme="minorHAnsi" w:eastAsiaTheme="minorEastAsia" w:hAnsiTheme="minorHAnsi" w:cstheme="minorBidi"/>
          <w:b w:val="0"/>
          <w:bCs w:val="0"/>
          <w:i w:val="0"/>
          <w:iCs w:val="0"/>
          <w:sz w:val="22"/>
          <w:szCs w:val="22"/>
        </w:rPr>
      </w:pPr>
      <w:r w:rsidRPr="00883E1E">
        <w:rPr>
          <w:b w:val="0"/>
          <w:bCs w:val="0"/>
          <w:i w:val="0"/>
          <w:iCs w:val="0"/>
          <w:sz w:val="22"/>
          <w:szCs w:val="22"/>
        </w:rPr>
        <w:fldChar w:fldCharType="begin"/>
      </w:r>
      <w:r w:rsidRPr="00883E1E">
        <w:rPr>
          <w:b w:val="0"/>
          <w:bCs w:val="0"/>
          <w:i w:val="0"/>
          <w:iCs w:val="0"/>
          <w:sz w:val="22"/>
          <w:szCs w:val="22"/>
        </w:rPr>
        <w:instrText xml:space="preserve"> TOC \o "1-1" \h \z \u </w:instrText>
      </w:r>
      <w:r w:rsidRPr="00883E1E">
        <w:rPr>
          <w:b w:val="0"/>
          <w:bCs w:val="0"/>
          <w:i w:val="0"/>
          <w:iCs w:val="0"/>
          <w:sz w:val="22"/>
          <w:szCs w:val="22"/>
        </w:rPr>
        <w:fldChar w:fldCharType="separate"/>
      </w:r>
      <w:hyperlink w:anchor="_Toc535406765" w:history="1">
        <w:r w:rsidRPr="00883E1E">
          <w:rPr>
            <w:rStyle w:val="Hiperveza"/>
            <w:i w:val="0"/>
            <w:sz w:val="22"/>
            <w:szCs w:val="22"/>
          </w:rPr>
          <w:t>I. UVOD</w:t>
        </w:r>
        <w:r w:rsidRPr="00883E1E">
          <w:rPr>
            <w:i w:val="0"/>
            <w:webHidden/>
            <w:sz w:val="22"/>
            <w:szCs w:val="22"/>
          </w:rPr>
          <w:tab/>
        </w:r>
        <w:r w:rsidRPr="00883E1E">
          <w:rPr>
            <w:i w:val="0"/>
            <w:webHidden/>
            <w:sz w:val="22"/>
            <w:szCs w:val="22"/>
          </w:rPr>
          <w:fldChar w:fldCharType="begin"/>
        </w:r>
        <w:r w:rsidRPr="00883E1E">
          <w:rPr>
            <w:i w:val="0"/>
            <w:webHidden/>
            <w:sz w:val="22"/>
            <w:szCs w:val="22"/>
          </w:rPr>
          <w:instrText xml:space="preserve"> PAGEREF _Toc535406765 \h </w:instrText>
        </w:r>
        <w:r w:rsidRPr="00883E1E">
          <w:rPr>
            <w:i w:val="0"/>
            <w:webHidden/>
            <w:sz w:val="22"/>
            <w:szCs w:val="22"/>
          </w:rPr>
        </w:r>
        <w:r w:rsidRPr="00883E1E">
          <w:rPr>
            <w:i w:val="0"/>
            <w:webHidden/>
            <w:sz w:val="22"/>
            <w:szCs w:val="22"/>
          </w:rPr>
          <w:fldChar w:fldCharType="separate"/>
        </w:r>
        <w:r w:rsidR="006F75FA">
          <w:rPr>
            <w:i w:val="0"/>
            <w:webHidden/>
            <w:sz w:val="22"/>
            <w:szCs w:val="22"/>
          </w:rPr>
          <w:t>3</w:t>
        </w:r>
        <w:r w:rsidRPr="00883E1E">
          <w:rPr>
            <w:i w:val="0"/>
            <w:webHidden/>
            <w:sz w:val="22"/>
            <w:szCs w:val="22"/>
          </w:rPr>
          <w:fldChar w:fldCharType="end"/>
        </w:r>
      </w:hyperlink>
    </w:p>
    <w:p w:rsidR="001025E6" w:rsidRPr="00883E1E" w:rsidRDefault="00376A4E">
      <w:pPr>
        <w:pStyle w:val="Sadraj1"/>
        <w:rPr>
          <w:rFonts w:asciiTheme="minorHAnsi" w:eastAsiaTheme="minorEastAsia" w:hAnsiTheme="minorHAnsi" w:cstheme="minorBidi"/>
          <w:b w:val="0"/>
          <w:bCs w:val="0"/>
          <w:i w:val="0"/>
          <w:iCs w:val="0"/>
          <w:sz w:val="22"/>
          <w:szCs w:val="22"/>
        </w:rPr>
      </w:pPr>
      <w:hyperlink w:anchor="_Toc535406766" w:history="1">
        <w:r w:rsidR="001025E6" w:rsidRPr="00883E1E">
          <w:rPr>
            <w:rStyle w:val="Hiperveza"/>
            <w:i w:val="0"/>
            <w:sz w:val="22"/>
            <w:szCs w:val="22"/>
          </w:rPr>
          <w:t xml:space="preserve">II. STANJE ZEMLJIŠNOKNJIŽNIH PREDMETA U OSRH OD 1. </w:t>
        </w:r>
        <w:r w:rsidR="0070366A">
          <w:rPr>
            <w:rStyle w:val="Hiperveza"/>
            <w:i w:val="0"/>
            <w:sz w:val="22"/>
            <w:szCs w:val="22"/>
          </w:rPr>
          <w:t xml:space="preserve">SIJEČNJA </w:t>
        </w:r>
        <w:r w:rsidR="001025E6" w:rsidRPr="00883E1E">
          <w:rPr>
            <w:rStyle w:val="Hiperveza"/>
            <w:i w:val="0"/>
            <w:sz w:val="22"/>
            <w:szCs w:val="22"/>
          </w:rPr>
          <w:t>DO 31. PROSINCA 2018.</w:t>
        </w:r>
        <w:r w:rsidR="001025E6" w:rsidRPr="00883E1E">
          <w:rPr>
            <w:i w:val="0"/>
            <w:webHidden/>
            <w:sz w:val="22"/>
            <w:szCs w:val="22"/>
          </w:rPr>
          <w:tab/>
        </w:r>
        <w:r w:rsidR="001025E6" w:rsidRPr="00883E1E">
          <w:rPr>
            <w:i w:val="0"/>
            <w:webHidden/>
            <w:sz w:val="22"/>
            <w:szCs w:val="22"/>
          </w:rPr>
          <w:fldChar w:fldCharType="begin"/>
        </w:r>
        <w:r w:rsidR="001025E6" w:rsidRPr="00883E1E">
          <w:rPr>
            <w:i w:val="0"/>
            <w:webHidden/>
            <w:sz w:val="22"/>
            <w:szCs w:val="22"/>
          </w:rPr>
          <w:instrText xml:space="preserve"> PAGEREF _Toc535406766 \h </w:instrText>
        </w:r>
        <w:r w:rsidR="001025E6" w:rsidRPr="00883E1E">
          <w:rPr>
            <w:i w:val="0"/>
            <w:webHidden/>
            <w:sz w:val="22"/>
            <w:szCs w:val="22"/>
          </w:rPr>
        </w:r>
        <w:r w:rsidR="001025E6" w:rsidRPr="00883E1E">
          <w:rPr>
            <w:i w:val="0"/>
            <w:webHidden/>
            <w:sz w:val="22"/>
            <w:szCs w:val="22"/>
          </w:rPr>
          <w:fldChar w:fldCharType="separate"/>
        </w:r>
        <w:r w:rsidR="006F75FA">
          <w:rPr>
            <w:i w:val="0"/>
            <w:webHidden/>
            <w:sz w:val="22"/>
            <w:szCs w:val="22"/>
          </w:rPr>
          <w:t>4</w:t>
        </w:r>
        <w:r w:rsidR="001025E6" w:rsidRPr="00883E1E">
          <w:rPr>
            <w:i w:val="0"/>
            <w:webHidden/>
            <w:sz w:val="22"/>
            <w:szCs w:val="22"/>
          </w:rPr>
          <w:fldChar w:fldCharType="end"/>
        </w:r>
      </w:hyperlink>
    </w:p>
    <w:p w:rsidR="001025E6" w:rsidRPr="00883E1E" w:rsidRDefault="00376A4E">
      <w:pPr>
        <w:pStyle w:val="Sadraj1"/>
        <w:rPr>
          <w:rFonts w:asciiTheme="minorHAnsi" w:eastAsiaTheme="minorEastAsia" w:hAnsiTheme="minorHAnsi" w:cstheme="minorBidi"/>
          <w:b w:val="0"/>
          <w:bCs w:val="0"/>
          <w:i w:val="0"/>
          <w:iCs w:val="0"/>
          <w:sz w:val="22"/>
          <w:szCs w:val="22"/>
        </w:rPr>
      </w:pPr>
      <w:hyperlink w:anchor="_Toc535406767" w:history="1">
        <w:r w:rsidR="001025E6" w:rsidRPr="00883E1E">
          <w:rPr>
            <w:rStyle w:val="Hiperveza"/>
            <w:i w:val="0"/>
            <w:sz w:val="22"/>
            <w:szCs w:val="22"/>
          </w:rPr>
          <w:t>III. PROSJEČNI KOEFICIJENT AŽURNOSTI I PROSJEČNO VRIJEME RJEŠAVANJA REDOVNIH ZK PREDMETA U 2018.</w:t>
        </w:r>
        <w:r w:rsidR="001025E6" w:rsidRPr="00883E1E">
          <w:rPr>
            <w:i w:val="0"/>
            <w:webHidden/>
            <w:sz w:val="22"/>
            <w:szCs w:val="22"/>
          </w:rPr>
          <w:tab/>
        </w:r>
        <w:r w:rsidR="001025E6" w:rsidRPr="00883E1E">
          <w:rPr>
            <w:i w:val="0"/>
            <w:webHidden/>
            <w:sz w:val="22"/>
            <w:szCs w:val="22"/>
          </w:rPr>
          <w:fldChar w:fldCharType="begin"/>
        </w:r>
        <w:r w:rsidR="001025E6" w:rsidRPr="00883E1E">
          <w:rPr>
            <w:i w:val="0"/>
            <w:webHidden/>
            <w:sz w:val="22"/>
            <w:szCs w:val="22"/>
          </w:rPr>
          <w:instrText xml:space="preserve"> PAGEREF _Toc535406767 \h </w:instrText>
        </w:r>
        <w:r w:rsidR="001025E6" w:rsidRPr="00883E1E">
          <w:rPr>
            <w:i w:val="0"/>
            <w:webHidden/>
            <w:sz w:val="22"/>
            <w:szCs w:val="22"/>
          </w:rPr>
        </w:r>
        <w:r w:rsidR="001025E6" w:rsidRPr="00883E1E">
          <w:rPr>
            <w:i w:val="0"/>
            <w:webHidden/>
            <w:sz w:val="22"/>
            <w:szCs w:val="22"/>
          </w:rPr>
          <w:fldChar w:fldCharType="separate"/>
        </w:r>
        <w:r w:rsidR="006F75FA">
          <w:rPr>
            <w:i w:val="0"/>
            <w:webHidden/>
            <w:sz w:val="22"/>
            <w:szCs w:val="22"/>
          </w:rPr>
          <w:t>18</w:t>
        </w:r>
        <w:r w:rsidR="001025E6" w:rsidRPr="00883E1E">
          <w:rPr>
            <w:i w:val="0"/>
            <w:webHidden/>
            <w:sz w:val="22"/>
            <w:szCs w:val="22"/>
          </w:rPr>
          <w:fldChar w:fldCharType="end"/>
        </w:r>
      </w:hyperlink>
    </w:p>
    <w:p w:rsidR="001025E6" w:rsidRPr="00883E1E" w:rsidRDefault="00376A4E">
      <w:pPr>
        <w:pStyle w:val="Sadraj1"/>
        <w:rPr>
          <w:rFonts w:asciiTheme="minorHAnsi" w:eastAsiaTheme="minorEastAsia" w:hAnsiTheme="minorHAnsi" w:cstheme="minorBidi"/>
          <w:b w:val="0"/>
          <w:bCs w:val="0"/>
          <w:i w:val="0"/>
          <w:iCs w:val="0"/>
          <w:sz w:val="22"/>
          <w:szCs w:val="22"/>
        </w:rPr>
      </w:pPr>
      <w:hyperlink w:anchor="_Toc535406768" w:history="1">
        <w:r w:rsidR="001025E6" w:rsidRPr="00883E1E">
          <w:rPr>
            <w:rStyle w:val="Hiperveza"/>
            <w:i w:val="0"/>
            <w:sz w:val="22"/>
            <w:szCs w:val="22"/>
          </w:rPr>
          <w:t>IV. ZEMLJIŠNOKNJIŽNI ODJELI S VIŠE OD 1.000 NERIJEŠNIH REDOVNIH ZK PREDMETA</w:t>
        </w:r>
        <w:r w:rsidR="001025E6" w:rsidRPr="00883E1E">
          <w:rPr>
            <w:i w:val="0"/>
            <w:webHidden/>
            <w:sz w:val="22"/>
            <w:szCs w:val="22"/>
          </w:rPr>
          <w:tab/>
        </w:r>
        <w:r w:rsidR="001025E6" w:rsidRPr="00883E1E">
          <w:rPr>
            <w:i w:val="0"/>
            <w:webHidden/>
            <w:sz w:val="22"/>
            <w:szCs w:val="22"/>
          </w:rPr>
          <w:fldChar w:fldCharType="begin"/>
        </w:r>
        <w:r w:rsidR="001025E6" w:rsidRPr="00883E1E">
          <w:rPr>
            <w:i w:val="0"/>
            <w:webHidden/>
            <w:sz w:val="22"/>
            <w:szCs w:val="22"/>
          </w:rPr>
          <w:instrText xml:space="preserve"> PAGEREF _Toc535406768 \h </w:instrText>
        </w:r>
        <w:r w:rsidR="001025E6" w:rsidRPr="00883E1E">
          <w:rPr>
            <w:i w:val="0"/>
            <w:webHidden/>
            <w:sz w:val="22"/>
            <w:szCs w:val="22"/>
          </w:rPr>
        </w:r>
        <w:r w:rsidR="001025E6" w:rsidRPr="00883E1E">
          <w:rPr>
            <w:i w:val="0"/>
            <w:webHidden/>
            <w:sz w:val="22"/>
            <w:szCs w:val="22"/>
          </w:rPr>
          <w:fldChar w:fldCharType="separate"/>
        </w:r>
        <w:r w:rsidR="006F75FA">
          <w:rPr>
            <w:i w:val="0"/>
            <w:webHidden/>
            <w:sz w:val="22"/>
            <w:szCs w:val="22"/>
          </w:rPr>
          <w:t>23</w:t>
        </w:r>
        <w:r w:rsidR="001025E6" w:rsidRPr="00883E1E">
          <w:rPr>
            <w:i w:val="0"/>
            <w:webHidden/>
            <w:sz w:val="22"/>
            <w:szCs w:val="22"/>
          </w:rPr>
          <w:fldChar w:fldCharType="end"/>
        </w:r>
      </w:hyperlink>
    </w:p>
    <w:p w:rsidR="001025E6" w:rsidRPr="00883E1E" w:rsidRDefault="00376A4E">
      <w:pPr>
        <w:pStyle w:val="Sadraj1"/>
        <w:rPr>
          <w:rFonts w:asciiTheme="minorHAnsi" w:eastAsiaTheme="minorEastAsia" w:hAnsiTheme="minorHAnsi" w:cstheme="minorBidi"/>
          <w:b w:val="0"/>
          <w:bCs w:val="0"/>
          <w:i w:val="0"/>
          <w:iCs w:val="0"/>
          <w:sz w:val="22"/>
          <w:szCs w:val="22"/>
        </w:rPr>
      </w:pPr>
      <w:hyperlink w:anchor="_Toc535406769" w:history="1">
        <w:r w:rsidR="001025E6" w:rsidRPr="00883E1E">
          <w:rPr>
            <w:rStyle w:val="Hiperveza"/>
            <w:i w:val="0"/>
            <w:sz w:val="22"/>
            <w:szCs w:val="22"/>
          </w:rPr>
          <w:t>V. STRUKTURA ZEMLJIŠNOKNJIŽNIH PREDMETA PREMA SLOŽENOSTI</w:t>
        </w:r>
        <w:r w:rsidR="001025E6" w:rsidRPr="00883E1E">
          <w:rPr>
            <w:i w:val="0"/>
            <w:webHidden/>
            <w:sz w:val="22"/>
            <w:szCs w:val="22"/>
          </w:rPr>
          <w:tab/>
        </w:r>
        <w:r w:rsidR="001025E6" w:rsidRPr="00883E1E">
          <w:rPr>
            <w:i w:val="0"/>
            <w:webHidden/>
            <w:sz w:val="22"/>
            <w:szCs w:val="22"/>
          </w:rPr>
          <w:fldChar w:fldCharType="begin"/>
        </w:r>
        <w:r w:rsidR="001025E6" w:rsidRPr="00883E1E">
          <w:rPr>
            <w:i w:val="0"/>
            <w:webHidden/>
            <w:sz w:val="22"/>
            <w:szCs w:val="22"/>
          </w:rPr>
          <w:instrText xml:space="preserve"> PAGEREF _Toc535406769 \h </w:instrText>
        </w:r>
        <w:r w:rsidR="001025E6" w:rsidRPr="00883E1E">
          <w:rPr>
            <w:i w:val="0"/>
            <w:webHidden/>
            <w:sz w:val="22"/>
            <w:szCs w:val="22"/>
          </w:rPr>
        </w:r>
        <w:r w:rsidR="001025E6" w:rsidRPr="00883E1E">
          <w:rPr>
            <w:i w:val="0"/>
            <w:webHidden/>
            <w:sz w:val="22"/>
            <w:szCs w:val="22"/>
          </w:rPr>
          <w:fldChar w:fldCharType="separate"/>
        </w:r>
        <w:r w:rsidR="006F75FA">
          <w:rPr>
            <w:i w:val="0"/>
            <w:webHidden/>
            <w:sz w:val="22"/>
            <w:szCs w:val="22"/>
          </w:rPr>
          <w:t>25</w:t>
        </w:r>
        <w:r w:rsidR="001025E6" w:rsidRPr="00883E1E">
          <w:rPr>
            <w:i w:val="0"/>
            <w:webHidden/>
            <w:sz w:val="22"/>
            <w:szCs w:val="22"/>
          </w:rPr>
          <w:fldChar w:fldCharType="end"/>
        </w:r>
      </w:hyperlink>
    </w:p>
    <w:p w:rsidR="001025E6" w:rsidRPr="00883E1E" w:rsidRDefault="00376A4E">
      <w:pPr>
        <w:pStyle w:val="Sadraj1"/>
        <w:rPr>
          <w:rFonts w:asciiTheme="minorHAnsi" w:eastAsiaTheme="minorEastAsia" w:hAnsiTheme="minorHAnsi" w:cstheme="minorBidi"/>
          <w:b w:val="0"/>
          <w:bCs w:val="0"/>
          <w:i w:val="0"/>
          <w:iCs w:val="0"/>
          <w:sz w:val="22"/>
          <w:szCs w:val="22"/>
        </w:rPr>
      </w:pPr>
      <w:hyperlink w:anchor="_Toc535406770" w:history="1">
        <w:r w:rsidR="001025E6" w:rsidRPr="00883E1E">
          <w:rPr>
            <w:rStyle w:val="Hiperveza"/>
            <w:i w:val="0"/>
            <w:sz w:val="22"/>
            <w:szCs w:val="22"/>
          </w:rPr>
          <w:t>VI. PREGLED OBNOVE  I OSNIVANJA ZEMLJIŠNIH KNJIGA</w:t>
        </w:r>
        <w:r w:rsidR="001025E6" w:rsidRPr="00883E1E">
          <w:rPr>
            <w:i w:val="0"/>
            <w:webHidden/>
            <w:sz w:val="22"/>
            <w:szCs w:val="22"/>
          </w:rPr>
          <w:tab/>
        </w:r>
        <w:r w:rsidR="001025E6" w:rsidRPr="00883E1E">
          <w:rPr>
            <w:i w:val="0"/>
            <w:webHidden/>
            <w:sz w:val="22"/>
            <w:szCs w:val="22"/>
          </w:rPr>
          <w:fldChar w:fldCharType="begin"/>
        </w:r>
        <w:r w:rsidR="001025E6" w:rsidRPr="00883E1E">
          <w:rPr>
            <w:i w:val="0"/>
            <w:webHidden/>
            <w:sz w:val="22"/>
            <w:szCs w:val="22"/>
          </w:rPr>
          <w:instrText xml:space="preserve"> PAGEREF _Toc535406770 \h </w:instrText>
        </w:r>
        <w:r w:rsidR="001025E6" w:rsidRPr="00883E1E">
          <w:rPr>
            <w:i w:val="0"/>
            <w:webHidden/>
            <w:sz w:val="22"/>
            <w:szCs w:val="22"/>
          </w:rPr>
        </w:r>
        <w:r w:rsidR="001025E6" w:rsidRPr="00883E1E">
          <w:rPr>
            <w:i w:val="0"/>
            <w:webHidden/>
            <w:sz w:val="22"/>
            <w:szCs w:val="22"/>
          </w:rPr>
          <w:fldChar w:fldCharType="separate"/>
        </w:r>
        <w:r w:rsidR="006F75FA">
          <w:rPr>
            <w:i w:val="0"/>
            <w:webHidden/>
            <w:sz w:val="22"/>
            <w:szCs w:val="22"/>
          </w:rPr>
          <w:t>28</w:t>
        </w:r>
        <w:r w:rsidR="001025E6" w:rsidRPr="00883E1E">
          <w:rPr>
            <w:i w:val="0"/>
            <w:webHidden/>
            <w:sz w:val="22"/>
            <w:szCs w:val="22"/>
          </w:rPr>
          <w:fldChar w:fldCharType="end"/>
        </w:r>
      </w:hyperlink>
    </w:p>
    <w:p w:rsidR="001025E6" w:rsidRPr="00883E1E" w:rsidRDefault="00376A4E">
      <w:pPr>
        <w:pStyle w:val="Sadraj1"/>
        <w:rPr>
          <w:rFonts w:asciiTheme="minorHAnsi" w:eastAsiaTheme="minorEastAsia" w:hAnsiTheme="minorHAnsi" w:cstheme="minorBidi"/>
          <w:b w:val="0"/>
          <w:bCs w:val="0"/>
          <w:i w:val="0"/>
          <w:iCs w:val="0"/>
          <w:sz w:val="22"/>
          <w:szCs w:val="22"/>
        </w:rPr>
      </w:pPr>
      <w:hyperlink w:anchor="_Toc535406771" w:history="1">
        <w:r w:rsidR="001025E6" w:rsidRPr="00883E1E">
          <w:rPr>
            <w:rStyle w:val="Hiperveza"/>
            <w:i w:val="0"/>
            <w:sz w:val="22"/>
            <w:szCs w:val="22"/>
          </w:rPr>
          <w:t>VII. ELEKTRONIČKO POSLOVANJE ZEMLJIŠNOKNJIŽNIH ODJELA OPĆINSKIH SUDOVA REPUBLIKE HRVATSKE U 2018.</w:t>
        </w:r>
        <w:r w:rsidR="001025E6" w:rsidRPr="00883E1E">
          <w:rPr>
            <w:i w:val="0"/>
            <w:webHidden/>
            <w:sz w:val="22"/>
            <w:szCs w:val="22"/>
          </w:rPr>
          <w:tab/>
        </w:r>
        <w:r w:rsidR="001025E6" w:rsidRPr="00883E1E">
          <w:rPr>
            <w:i w:val="0"/>
            <w:webHidden/>
            <w:sz w:val="22"/>
            <w:szCs w:val="22"/>
          </w:rPr>
          <w:fldChar w:fldCharType="begin"/>
        </w:r>
        <w:r w:rsidR="001025E6" w:rsidRPr="00883E1E">
          <w:rPr>
            <w:i w:val="0"/>
            <w:webHidden/>
            <w:sz w:val="22"/>
            <w:szCs w:val="22"/>
          </w:rPr>
          <w:instrText xml:space="preserve"> PAGEREF _Toc535406771 \h </w:instrText>
        </w:r>
        <w:r w:rsidR="001025E6" w:rsidRPr="00883E1E">
          <w:rPr>
            <w:i w:val="0"/>
            <w:webHidden/>
            <w:sz w:val="22"/>
            <w:szCs w:val="22"/>
          </w:rPr>
        </w:r>
        <w:r w:rsidR="001025E6" w:rsidRPr="00883E1E">
          <w:rPr>
            <w:i w:val="0"/>
            <w:webHidden/>
            <w:sz w:val="22"/>
            <w:szCs w:val="22"/>
          </w:rPr>
          <w:fldChar w:fldCharType="separate"/>
        </w:r>
        <w:r w:rsidR="006F75FA">
          <w:rPr>
            <w:i w:val="0"/>
            <w:webHidden/>
            <w:sz w:val="22"/>
            <w:szCs w:val="22"/>
          </w:rPr>
          <w:t>39</w:t>
        </w:r>
        <w:r w:rsidR="001025E6" w:rsidRPr="00883E1E">
          <w:rPr>
            <w:i w:val="0"/>
            <w:webHidden/>
            <w:sz w:val="22"/>
            <w:szCs w:val="22"/>
          </w:rPr>
          <w:fldChar w:fldCharType="end"/>
        </w:r>
      </w:hyperlink>
      <w:hyperlink w:anchor="_Toc535406772" w:history="1"/>
    </w:p>
    <w:p w:rsidR="001025E6" w:rsidRPr="00883E1E" w:rsidRDefault="00376A4E">
      <w:pPr>
        <w:pStyle w:val="Sadraj1"/>
        <w:rPr>
          <w:rFonts w:asciiTheme="minorHAnsi" w:eastAsiaTheme="minorEastAsia" w:hAnsiTheme="minorHAnsi" w:cstheme="minorBidi"/>
          <w:b w:val="0"/>
          <w:bCs w:val="0"/>
          <w:i w:val="0"/>
          <w:iCs w:val="0"/>
          <w:sz w:val="22"/>
          <w:szCs w:val="22"/>
        </w:rPr>
      </w:pPr>
      <w:hyperlink w:anchor="_Toc535406773" w:history="1">
        <w:r w:rsidR="001025E6" w:rsidRPr="00883E1E">
          <w:rPr>
            <w:rStyle w:val="Hiperveza"/>
            <w:i w:val="0"/>
            <w:sz w:val="22"/>
            <w:szCs w:val="22"/>
          </w:rPr>
          <w:t>VIII. PRAĆENJE AKTIVNOSTI ZEMLJIŠNOKNJIŽNIH ODJELA OD KOLOVOZA 2004. DO 31. PROSINCA 2018.</w:t>
        </w:r>
        <w:r w:rsidR="001025E6" w:rsidRPr="00883E1E">
          <w:rPr>
            <w:i w:val="0"/>
            <w:webHidden/>
            <w:sz w:val="22"/>
            <w:szCs w:val="22"/>
          </w:rPr>
          <w:tab/>
        </w:r>
        <w:r w:rsidR="001025E6" w:rsidRPr="00883E1E">
          <w:rPr>
            <w:i w:val="0"/>
            <w:webHidden/>
            <w:sz w:val="22"/>
            <w:szCs w:val="22"/>
          </w:rPr>
          <w:fldChar w:fldCharType="begin"/>
        </w:r>
        <w:r w:rsidR="001025E6" w:rsidRPr="00883E1E">
          <w:rPr>
            <w:i w:val="0"/>
            <w:webHidden/>
            <w:sz w:val="22"/>
            <w:szCs w:val="22"/>
          </w:rPr>
          <w:instrText xml:space="preserve"> PAGEREF _Toc535406773 \h </w:instrText>
        </w:r>
        <w:r w:rsidR="001025E6" w:rsidRPr="00883E1E">
          <w:rPr>
            <w:i w:val="0"/>
            <w:webHidden/>
            <w:sz w:val="22"/>
            <w:szCs w:val="22"/>
          </w:rPr>
        </w:r>
        <w:r w:rsidR="001025E6" w:rsidRPr="00883E1E">
          <w:rPr>
            <w:i w:val="0"/>
            <w:webHidden/>
            <w:sz w:val="22"/>
            <w:szCs w:val="22"/>
          </w:rPr>
          <w:fldChar w:fldCharType="separate"/>
        </w:r>
        <w:r w:rsidR="006F75FA">
          <w:rPr>
            <w:i w:val="0"/>
            <w:webHidden/>
            <w:sz w:val="22"/>
            <w:szCs w:val="22"/>
          </w:rPr>
          <w:t>41</w:t>
        </w:r>
        <w:r w:rsidR="001025E6" w:rsidRPr="00883E1E">
          <w:rPr>
            <w:i w:val="0"/>
            <w:webHidden/>
            <w:sz w:val="22"/>
            <w:szCs w:val="22"/>
          </w:rPr>
          <w:fldChar w:fldCharType="end"/>
        </w:r>
      </w:hyperlink>
    </w:p>
    <w:p w:rsidR="001025E6" w:rsidRPr="00883E1E" w:rsidRDefault="00376A4E">
      <w:pPr>
        <w:pStyle w:val="Sadraj1"/>
        <w:rPr>
          <w:rFonts w:asciiTheme="minorHAnsi" w:eastAsiaTheme="minorEastAsia" w:hAnsiTheme="minorHAnsi" w:cstheme="minorBidi"/>
          <w:b w:val="0"/>
          <w:bCs w:val="0"/>
          <w:i w:val="0"/>
          <w:iCs w:val="0"/>
          <w:sz w:val="22"/>
          <w:szCs w:val="22"/>
        </w:rPr>
      </w:pPr>
      <w:hyperlink w:anchor="_Toc535406774" w:history="1">
        <w:r w:rsidR="001025E6" w:rsidRPr="00883E1E">
          <w:rPr>
            <w:rStyle w:val="Hiperveza"/>
            <w:i w:val="0"/>
            <w:sz w:val="22"/>
            <w:szCs w:val="22"/>
          </w:rPr>
          <w:t>IX. PROCJENA FINANCIJSKIH POKAZATELJA POSLOVANJA</w:t>
        </w:r>
        <w:r w:rsidR="001025E6" w:rsidRPr="00883E1E">
          <w:rPr>
            <w:i w:val="0"/>
            <w:webHidden/>
            <w:sz w:val="22"/>
            <w:szCs w:val="22"/>
          </w:rPr>
          <w:tab/>
        </w:r>
        <w:r w:rsidR="001025E6" w:rsidRPr="00883E1E">
          <w:rPr>
            <w:i w:val="0"/>
            <w:webHidden/>
            <w:sz w:val="22"/>
            <w:szCs w:val="22"/>
          </w:rPr>
          <w:fldChar w:fldCharType="begin"/>
        </w:r>
        <w:r w:rsidR="001025E6" w:rsidRPr="00883E1E">
          <w:rPr>
            <w:i w:val="0"/>
            <w:webHidden/>
            <w:sz w:val="22"/>
            <w:szCs w:val="22"/>
          </w:rPr>
          <w:instrText xml:space="preserve"> PAGEREF _Toc535406774 \h </w:instrText>
        </w:r>
        <w:r w:rsidR="001025E6" w:rsidRPr="00883E1E">
          <w:rPr>
            <w:i w:val="0"/>
            <w:webHidden/>
            <w:sz w:val="22"/>
            <w:szCs w:val="22"/>
          </w:rPr>
        </w:r>
        <w:r w:rsidR="001025E6" w:rsidRPr="00883E1E">
          <w:rPr>
            <w:i w:val="0"/>
            <w:webHidden/>
            <w:sz w:val="22"/>
            <w:szCs w:val="22"/>
          </w:rPr>
          <w:fldChar w:fldCharType="separate"/>
        </w:r>
        <w:r w:rsidR="006F75FA">
          <w:rPr>
            <w:i w:val="0"/>
            <w:webHidden/>
            <w:sz w:val="22"/>
            <w:szCs w:val="22"/>
          </w:rPr>
          <w:t>47</w:t>
        </w:r>
        <w:r w:rsidR="001025E6" w:rsidRPr="00883E1E">
          <w:rPr>
            <w:i w:val="0"/>
            <w:webHidden/>
            <w:sz w:val="22"/>
            <w:szCs w:val="22"/>
          </w:rPr>
          <w:fldChar w:fldCharType="end"/>
        </w:r>
      </w:hyperlink>
    </w:p>
    <w:p w:rsidR="001025E6" w:rsidRPr="00883E1E" w:rsidRDefault="00376A4E">
      <w:pPr>
        <w:pStyle w:val="Sadraj1"/>
        <w:rPr>
          <w:rFonts w:asciiTheme="minorHAnsi" w:eastAsiaTheme="minorEastAsia" w:hAnsiTheme="minorHAnsi" w:cstheme="minorBidi"/>
          <w:b w:val="0"/>
          <w:bCs w:val="0"/>
          <w:i w:val="0"/>
          <w:iCs w:val="0"/>
          <w:sz w:val="22"/>
          <w:szCs w:val="22"/>
        </w:rPr>
      </w:pPr>
      <w:hyperlink w:anchor="_Toc535406775" w:history="1">
        <w:r w:rsidR="001025E6" w:rsidRPr="00883E1E">
          <w:rPr>
            <w:rStyle w:val="Hiperveza"/>
            <w:i w:val="0"/>
            <w:sz w:val="22"/>
            <w:szCs w:val="22"/>
          </w:rPr>
          <w:t>X. POPIS TABLICA I GRAFIKONA</w:t>
        </w:r>
        <w:r w:rsidR="001025E6" w:rsidRPr="00883E1E">
          <w:rPr>
            <w:i w:val="0"/>
            <w:webHidden/>
            <w:sz w:val="22"/>
            <w:szCs w:val="22"/>
          </w:rPr>
          <w:tab/>
        </w:r>
        <w:r w:rsidR="001025E6" w:rsidRPr="00883E1E">
          <w:rPr>
            <w:i w:val="0"/>
            <w:webHidden/>
            <w:sz w:val="22"/>
            <w:szCs w:val="22"/>
          </w:rPr>
          <w:fldChar w:fldCharType="begin"/>
        </w:r>
        <w:r w:rsidR="001025E6" w:rsidRPr="00883E1E">
          <w:rPr>
            <w:i w:val="0"/>
            <w:webHidden/>
            <w:sz w:val="22"/>
            <w:szCs w:val="22"/>
          </w:rPr>
          <w:instrText xml:space="preserve"> PAGEREF _Toc535406775 \h </w:instrText>
        </w:r>
        <w:r w:rsidR="001025E6" w:rsidRPr="00883E1E">
          <w:rPr>
            <w:i w:val="0"/>
            <w:webHidden/>
            <w:sz w:val="22"/>
            <w:szCs w:val="22"/>
          </w:rPr>
        </w:r>
        <w:r w:rsidR="001025E6" w:rsidRPr="00883E1E">
          <w:rPr>
            <w:i w:val="0"/>
            <w:webHidden/>
            <w:sz w:val="22"/>
            <w:szCs w:val="22"/>
          </w:rPr>
          <w:fldChar w:fldCharType="separate"/>
        </w:r>
        <w:r w:rsidR="006F75FA">
          <w:rPr>
            <w:i w:val="0"/>
            <w:webHidden/>
            <w:sz w:val="22"/>
            <w:szCs w:val="22"/>
          </w:rPr>
          <w:t>48</w:t>
        </w:r>
        <w:r w:rsidR="001025E6" w:rsidRPr="00883E1E">
          <w:rPr>
            <w:i w:val="0"/>
            <w:webHidden/>
            <w:sz w:val="22"/>
            <w:szCs w:val="22"/>
          </w:rPr>
          <w:fldChar w:fldCharType="end"/>
        </w:r>
      </w:hyperlink>
    </w:p>
    <w:p w:rsidR="000C47CE" w:rsidRPr="00883E1E" w:rsidRDefault="001025E6" w:rsidP="00B20162">
      <w:pPr>
        <w:jc w:val="both"/>
        <w:rPr>
          <w:rFonts w:ascii="Arial" w:hAnsi="Arial" w:cs="Arial"/>
          <w:b/>
          <w:sz w:val="22"/>
          <w:szCs w:val="22"/>
        </w:rPr>
      </w:pPr>
      <w:r w:rsidRPr="00883E1E">
        <w:rPr>
          <w:rFonts w:ascii="Arial" w:hAnsi="Arial" w:cs="Arial"/>
          <w:b/>
          <w:bCs/>
          <w:iCs/>
          <w:noProof/>
          <w:sz w:val="22"/>
          <w:szCs w:val="22"/>
          <w:lang w:val="hr-HR"/>
        </w:rPr>
        <w:fldChar w:fldCharType="end"/>
      </w:r>
    </w:p>
    <w:p w:rsidR="004C5733" w:rsidRDefault="004C5733" w:rsidP="00AD515D">
      <w:pPr>
        <w:pStyle w:val="Naslov1"/>
        <w:rPr>
          <w:sz w:val="24"/>
          <w:szCs w:val="24"/>
        </w:rPr>
        <w:sectPr w:rsidR="004C5733" w:rsidSect="003F5D39">
          <w:footerReference w:type="first" r:id="rId12"/>
          <w:pgSz w:w="11906" w:h="16838"/>
          <w:pgMar w:top="1417" w:right="849" w:bottom="1417" w:left="1134" w:header="708" w:footer="557" w:gutter="0"/>
          <w:cols w:space="708"/>
          <w:titlePg/>
          <w:docGrid w:linePitch="360"/>
        </w:sectPr>
      </w:pPr>
    </w:p>
    <w:p w:rsidR="004657FC" w:rsidRPr="003F435B" w:rsidRDefault="00AD515D" w:rsidP="001025E6">
      <w:pPr>
        <w:pStyle w:val="Naslov1"/>
        <w:rPr>
          <w:sz w:val="22"/>
          <w:szCs w:val="22"/>
        </w:rPr>
      </w:pPr>
      <w:bookmarkStart w:id="1" w:name="_Toc505002654"/>
      <w:bookmarkStart w:id="2" w:name="_Toc505002735"/>
      <w:bookmarkStart w:id="3" w:name="_Toc535406765"/>
      <w:r w:rsidRPr="003F435B">
        <w:rPr>
          <w:sz w:val="22"/>
          <w:szCs w:val="22"/>
        </w:rPr>
        <w:lastRenderedPageBreak/>
        <w:t xml:space="preserve">I. </w:t>
      </w:r>
      <w:r w:rsidR="004D3425" w:rsidRPr="003F435B">
        <w:rPr>
          <w:sz w:val="22"/>
          <w:szCs w:val="22"/>
        </w:rPr>
        <w:t>UVOD</w:t>
      </w:r>
      <w:bookmarkEnd w:id="1"/>
      <w:bookmarkEnd w:id="2"/>
      <w:bookmarkEnd w:id="3"/>
    </w:p>
    <w:p w:rsidR="004D3425" w:rsidRDefault="004D3425" w:rsidP="004D3425">
      <w:pPr>
        <w:rPr>
          <w:rFonts w:ascii="Arial" w:hAnsi="Arial" w:cs="Arial"/>
          <w:b/>
        </w:rPr>
      </w:pPr>
    </w:p>
    <w:p w:rsidR="00CC4421" w:rsidRDefault="00CC4421" w:rsidP="004D3425">
      <w:pPr>
        <w:jc w:val="both"/>
        <w:rPr>
          <w:rFonts w:ascii="Arial" w:hAnsi="Arial" w:cs="Arial"/>
          <w:sz w:val="22"/>
          <w:szCs w:val="22"/>
        </w:rPr>
      </w:pPr>
      <w:r>
        <w:rPr>
          <w:rFonts w:ascii="Arial" w:hAnsi="Arial" w:cs="Arial"/>
          <w:sz w:val="22"/>
          <w:szCs w:val="22"/>
        </w:rPr>
        <w:t xml:space="preserve">Ministarstvo pravosuđa, Služba za zemljišnoknjižno </w:t>
      </w:r>
      <w:r w:rsidR="00F92BE6">
        <w:rPr>
          <w:rFonts w:ascii="Arial" w:hAnsi="Arial" w:cs="Arial"/>
          <w:sz w:val="22"/>
          <w:szCs w:val="22"/>
        </w:rPr>
        <w:t>pravo kontinuirano prati statističke podatke o radu zemljišnoknjižnih odjela općinskih sudova</w:t>
      </w:r>
      <w:r w:rsidR="009D7E9E">
        <w:rPr>
          <w:rFonts w:ascii="Arial" w:hAnsi="Arial" w:cs="Arial"/>
          <w:sz w:val="22"/>
          <w:szCs w:val="22"/>
        </w:rPr>
        <w:t>,</w:t>
      </w:r>
      <w:r w:rsidR="00084AAD">
        <w:rPr>
          <w:rFonts w:ascii="Arial" w:hAnsi="Arial" w:cs="Arial"/>
          <w:sz w:val="22"/>
          <w:szCs w:val="22"/>
        </w:rPr>
        <w:t xml:space="preserve"> </w:t>
      </w:r>
      <w:r w:rsidR="00F92BE6">
        <w:rPr>
          <w:rFonts w:ascii="Arial" w:hAnsi="Arial" w:cs="Arial"/>
          <w:sz w:val="22"/>
          <w:szCs w:val="22"/>
        </w:rPr>
        <w:t>te iste prikazuje kroz mjesečna i godi</w:t>
      </w:r>
      <w:r w:rsidR="001F326B">
        <w:rPr>
          <w:rFonts w:ascii="Arial" w:hAnsi="Arial" w:cs="Arial"/>
          <w:sz w:val="22"/>
          <w:szCs w:val="22"/>
        </w:rPr>
        <w:t>šnja izvješća.</w:t>
      </w:r>
      <w:r w:rsidR="00AB5090">
        <w:rPr>
          <w:rFonts w:ascii="Arial" w:hAnsi="Arial" w:cs="Arial"/>
          <w:sz w:val="22"/>
          <w:szCs w:val="22"/>
        </w:rPr>
        <w:t xml:space="preserve"> Kontinuirano</w:t>
      </w:r>
      <w:r w:rsidR="00CB3C0D">
        <w:rPr>
          <w:rFonts w:ascii="Arial" w:hAnsi="Arial" w:cs="Arial"/>
          <w:sz w:val="22"/>
          <w:szCs w:val="22"/>
        </w:rPr>
        <w:t xml:space="preserve"> praćenje rada zemljišnoknjižnih odjela, s ciljem uočavanja i otklanjanja problema u radu zemljišnoknjižnih odjela</w:t>
      </w:r>
      <w:r w:rsidR="00AB5090">
        <w:rPr>
          <w:rFonts w:ascii="Arial" w:hAnsi="Arial" w:cs="Arial"/>
          <w:sz w:val="22"/>
          <w:szCs w:val="22"/>
        </w:rPr>
        <w:t xml:space="preserve"> dio je programa sređivanja zemljišnoknjižnih podataka u cilju modernizacije i sređivanja stanja registracije nekretnina u Republici Hrvatskoj. </w:t>
      </w:r>
    </w:p>
    <w:p w:rsidR="00AB5090" w:rsidRDefault="00AB5090" w:rsidP="004D3425">
      <w:pPr>
        <w:jc w:val="both"/>
        <w:rPr>
          <w:rFonts w:ascii="Arial" w:hAnsi="Arial" w:cs="Arial"/>
          <w:sz w:val="22"/>
          <w:szCs w:val="22"/>
        </w:rPr>
      </w:pPr>
    </w:p>
    <w:p w:rsidR="00AB5090" w:rsidRDefault="00AB5090" w:rsidP="004D3425">
      <w:pPr>
        <w:jc w:val="both"/>
        <w:rPr>
          <w:rFonts w:ascii="Arial" w:hAnsi="Arial" w:cs="Arial"/>
          <w:sz w:val="22"/>
          <w:szCs w:val="22"/>
        </w:rPr>
      </w:pPr>
      <w:r>
        <w:rPr>
          <w:rFonts w:ascii="Arial" w:hAnsi="Arial" w:cs="Arial"/>
          <w:sz w:val="22"/>
          <w:szCs w:val="22"/>
        </w:rPr>
        <w:t xml:space="preserve">Analiza statističkih podataka o radu zemljišnoknjižnih odjela općinskih sudova u Republici Hrvatskoj provodi se </w:t>
      </w:r>
      <w:r w:rsidR="00084AAD">
        <w:rPr>
          <w:rFonts w:ascii="Arial" w:hAnsi="Arial" w:cs="Arial"/>
          <w:sz w:val="22"/>
          <w:szCs w:val="22"/>
        </w:rPr>
        <w:t>primjenom</w:t>
      </w:r>
      <w:r>
        <w:rPr>
          <w:rFonts w:ascii="Arial" w:hAnsi="Arial" w:cs="Arial"/>
          <w:sz w:val="22"/>
          <w:szCs w:val="22"/>
        </w:rPr>
        <w:t xml:space="preserve"> metodologije uvedene 1.</w:t>
      </w:r>
      <w:r w:rsidR="00E06415">
        <w:rPr>
          <w:rFonts w:ascii="Arial" w:hAnsi="Arial" w:cs="Arial"/>
          <w:sz w:val="22"/>
          <w:szCs w:val="22"/>
        </w:rPr>
        <w:t xml:space="preserve"> </w:t>
      </w:r>
      <w:r>
        <w:rPr>
          <w:rFonts w:ascii="Arial" w:hAnsi="Arial" w:cs="Arial"/>
          <w:sz w:val="22"/>
          <w:szCs w:val="22"/>
        </w:rPr>
        <w:t>studenog 2014. prema kojoj se posebno</w:t>
      </w:r>
      <w:r w:rsidR="001F326B">
        <w:rPr>
          <w:rFonts w:ascii="Arial" w:hAnsi="Arial" w:cs="Arial"/>
          <w:sz w:val="22"/>
          <w:szCs w:val="22"/>
        </w:rPr>
        <w:t xml:space="preserve"> prati rješavanje redovnih pred</w:t>
      </w:r>
      <w:r>
        <w:rPr>
          <w:rFonts w:ascii="Arial" w:hAnsi="Arial" w:cs="Arial"/>
          <w:sz w:val="22"/>
          <w:szCs w:val="22"/>
        </w:rPr>
        <w:t>m</w:t>
      </w:r>
      <w:r w:rsidR="001F326B">
        <w:rPr>
          <w:rFonts w:ascii="Arial" w:hAnsi="Arial" w:cs="Arial"/>
          <w:sz w:val="22"/>
          <w:szCs w:val="22"/>
        </w:rPr>
        <w:t>e</w:t>
      </w:r>
      <w:r>
        <w:rPr>
          <w:rFonts w:ascii="Arial" w:hAnsi="Arial" w:cs="Arial"/>
          <w:sz w:val="22"/>
          <w:szCs w:val="22"/>
        </w:rPr>
        <w:t xml:space="preserve">ta (upisi) od rješavanja posebnih zemljišnoknjižnih postupaka (prigovori, žalbe, pojedinačni ispravni postupci, povezivanje </w:t>
      </w:r>
      <w:r w:rsidR="009D7E9E">
        <w:rPr>
          <w:rFonts w:ascii="Arial" w:hAnsi="Arial" w:cs="Arial"/>
          <w:sz w:val="22"/>
          <w:szCs w:val="22"/>
        </w:rPr>
        <w:t>zemljišne knjige</w:t>
      </w:r>
      <w:r>
        <w:rPr>
          <w:rFonts w:ascii="Arial" w:hAnsi="Arial" w:cs="Arial"/>
          <w:sz w:val="22"/>
          <w:szCs w:val="22"/>
        </w:rPr>
        <w:t xml:space="preserve"> i knjige položenih ugovora, postupci obnove, osnivanja i dopune zemljišnih knjiga) koji su zapravo raspravni postupci vezani zakonom propisanim određenim rokov</w:t>
      </w:r>
      <w:r w:rsidR="00AC4201">
        <w:rPr>
          <w:rFonts w:ascii="Arial" w:hAnsi="Arial" w:cs="Arial"/>
          <w:sz w:val="22"/>
          <w:szCs w:val="22"/>
        </w:rPr>
        <w:t>ima za pojedine radnje u istima</w:t>
      </w:r>
      <w:r w:rsidR="00C71967">
        <w:rPr>
          <w:rFonts w:ascii="Arial" w:hAnsi="Arial" w:cs="Arial"/>
          <w:sz w:val="22"/>
          <w:szCs w:val="22"/>
        </w:rPr>
        <w:t xml:space="preserve">, te </w:t>
      </w:r>
      <w:r>
        <w:rPr>
          <w:rFonts w:ascii="Arial" w:hAnsi="Arial" w:cs="Arial"/>
          <w:sz w:val="22"/>
          <w:szCs w:val="22"/>
        </w:rPr>
        <w:t xml:space="preserve">se dovršenje istih treba ostvariti u razumnom roku. </w:t>
      </w:r>
      <w:r w:rsidR="00F16004">
        <w:rPr>
          <w:rFonts w:ascii="Arial" w:hAnsi="Arial" w:cs="Arial"/>
          <w:sz w:val="22"/>
          <w:szCs w:val="22"/>
        </w:rPr>
        <w:t>U analizi rada zemljišnoknjižnih odjela općinskih sudava u Republici Hrva</w:t>
      </w:r>
      <w:r w:rsidR="00913E96">
        <w:rPr>
          <w:rFonts w:ascii="Arial" w:hAnsi="Arial" w:cs="Arial"/>
          <w:sz w:val="22"/>
          <w:szCs w:val="22"/>
        </w:rPr>
        <w:t>tskoj korišteni su podaci mjeseč</w:t>
      </w:r>
      <w:r w:rsidR="00F16004">
        <w:rPr>
          <w:rFonts w:ascii="Arial" w:hAnsi="Arial" w:cs="Arial"/>
          <w:sz w:val="22"/>
          <w:szCs w:val="22"/>
        </w:rPr>
        <w:t xml:space="preserve">nih izvješća o stanju zemljišnoknjižnih predmeta općinskih sudova u Republici Hrvatskoj koje sudovi dostavljaju Ministarstvu pravosuđa. </w:t>
      </w:r>
    </w:p>
    <w:p w:rsidR="00F16004" w:rsidRDefault="00F16004" w:rsidP="004D3425">
      <w:pPr>
        <w:jc w:val="both"/>
        <w:rPr>
          <w:rFonts w:ascii="Arial" w:hAnsi="Arial" w:cs="Arial"/>
          <w:sz w:val="22"/>
          <w:szCs w:val="22"/>
        </w:rPr>
      </w:pPr>
    </w:p>
    <w:p w:rsidR="004D3425" w:rsidRDefault="00F92BE6" w:rsidP="004D3425">
      <w:pPr>
        <w:jc w:val="both"/>
        <w:rPr>
          <w:rFonts w:ascii="Arial" w:hAnsi="Arial" w:cs="Arial"/>
          <w:sz w:val="22"/>
          <w:szCs w:val="22"/>
        </w:rPr>
      </w:pPr>
      <w:r>
        <w:rPr>
          <w:rFonts w:ascii="Arial" w:hAnsi="Arial" w:cs="Arial"/>
          <w:sz w:val="22"/>
          <w:szCs w:val="22"/>
        </w:rPr>
        <w:t xml:space="preserve">Stupanjem na snagu Zakona o </w:t>
      </w:r>
      <w:r w:rsidR="0025646C">
        <w:rPr>
          <w:rFonts w:ascii="Arial" w:hAnsi="Arial" w:cs="Arial"/>
          <w:sz w:val="22"/>
          <w:szCs w:val="22"/>
        </w:rPr>
        <w:t>područjima i</w:t>
      </w:r>
      <w:r w:rsidR="004D3425" w:rsidRPr="004D3425">
        <w:rPr>
          <w:rFonts w:ascii="Arial" w:hAnsi="Arial" w:cs="Arial"/>
          <w:sz w:val="22"/>
          <w:szCs w:val="22"/>
        </w:rPr>
        <w:t xml:space="preserve"> sjedištima sudova </w:t>
      </w:r>
      <w:r>
        <w:rPr>
          <w:rFonts w:ascii="Arial" w:hAnsi="Arial" w:cs="Arial"/>
          <w:sz w:val="22"/>
          <w:szCs w:val="22"/>
        </w:rPr>
        <w:t>(</w:t>
      </w:r>
      <w:r w:rsidR="00B043DC">
        <w:rPr>
          <w:rFonts w:ascii="Arial" w:hAnsi="Arial" w:cs="Arial"/>
          <w:sz w:val="22"/>
          <w:szCs w:val="22"/>
        </w:rPr>
        <w:t>“</w:t>
      </w:r>
      <w:r>
        <w:rPr>
          <w:rFonts w:ascii="Arial" w:hAnsi="Arial" w:cs="Arial"/>
          <w:sz w:val="22"/>
          <w:szCs w:val="22"/>
        </w:rPr>
        <w:t>Narodne novine</w:t>
      </w:r>
      <w:r w:rsidR="00B043DC">
        <w:rPr>
          <w:rFonts w:ascii="Arial" w:hAnsi="Arial" w:cs="Arial"/>
          <w:sz w:val="22"/>
          <w:szCs w:val="22"/>
        </w:rPr>
        <w:t>”</w:t>
      </w:r>
      <w:r>
        <w:rPr>
          <w:rFonts w:ascii="Arial" w:hAnsi="Arial" w:cs="Arial"/>
          <w:sz w:val="22"/>
          <w:szCs w:val="22"/>
        </w:rPr>
        <w:t xml:space="preserve"> broj 128/14., </w:t>
      </w:r>
      <w:r w:rsidR="004D3425" w:rsidRPr="004D3425">
        <w:rPr>
          <w:rFonts w:ascii="Arial" w:hAnsi="Arial" w:cs="Arial"/>
          <w:sz w:val="22"/>
          <w:szCs w:val="22"/>
        </w:rPr>
        <w:t>stupio na snagu 1.</w:t>
      </w:r>
      <w:r w:rsidR="00BC6173">
        <w:rPr>
          <w:rFonts w:ascii="Arial" w:hAnsi="Arial" w:cs="Arial"/>
          <w:sz w:val="22"/>
          <w:szCs w:val="22"/>
        </w:rPr>
        <w:t xml:space="preserve"> </w:t>
      </w:r>
      <w:r w:rsidR="004D3425" w:rsidRPr="004D3425">
        <w:rPr>
          <w:rFonts w:ascii="Arial" w:hAnsi="Arial" w:cs="Arial"/>
          <w:sz w:val="22"/>
          <w:szCs w:val="22"/>
        </w:rPr>
        <w:t>travnja 2015.</w:t>
      </w:r>
      <w:r>
        <w:rPr>
          <w:rFonts w:ascii="Arial" w:hAnsi="Arial" w:cs="Arial"/>
          <w:sz w:val="22"/>
          <w:szCs w:val="22"/>
        </w:rPr>
        <w:t xml:space="preserve">) </w:t>
      </w:r>
      <w:r w:rsidR="004D3425" w:rsidRPr="004D3425">
        <w:rPr>
          <w:rFonts w:ascii="Arial" w:hAnsi="Arial" w:cs="Arial"/>
          <w:sz w:val="22"/>
          <w:szCs w:val="22"/>
        </w:rPr>
        <w:t xml:space="preserve">u Republici Hrvatskoj </w:t>
      </w:r>
      <w:r>
        <w:rPr>
          <w:rFonts w:ascii="Arial" w:hAnsi="Arial" w:cs="Arial"/>
          <w:sz w:val="22"/>
          <w:szCs w:val="22"/>
        </w:rPr>
        <w:t xml:space="preserve">ustanovljeno je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odjela u 22 općinska suda.</w:t>
      </w:r>
      <w:r w:rsidR="00AC4201">
        <w:rPr>
          <w:rFonts w:ascii="Arial" w:hAnsi="Arial" w:cs="Arial"/>
          <w:sz w:val="22"/>
          <w:szCs w:val="22"/>
        </w:rPr>
        <w:t xml:space="preserve"> S obzirom na to da je odlukom m</w:t>
      </w:r>
      <w:r w:rsidR="004D3425" w:rsidRPr="004D3425">
        <w:rPr>
          <w:rFonts w:ascii="Arial" w:hAnsi="Arial" w:cs="Arial"/>
          <w:sz w:val="22"/>
          <w:szCs w:val="22"/>
        </w:rPr>
        <w:t>inistra</w:t>
      </w:r>
      <w:r w:rsidR="00D36FC8">
        <w:rPr>
          <w:rFonts w:ascii="Arial" w:hAnsi="Arial" w:cs="Arial"/>
          <w:sz w:val="22"/>
          <w:szCs w:val="22"/>
        </w:rPr>
        <w:t xml:space="preserve"> pravosuđa</w:t>
      </w:r>
      <w:r w:rsidR="004D3425" w:rsidRPr="004D3425">
        <w:rPr>
          <w:rFonts w:ascii="Arial" w:hAnsi="Arial" w:cs="Arial"/>
          <w:sz w:val="22"/>
          <w:szCs w:val="22"/>
        </w:rPr>
        <w:t xml:space="preserve"> od 16. </w:t>
      </w:r>
      <w:r w:rsidR="004D3425">
        <w:rPr>
          <w:rFonts w:ascii="Arial" w:hAnsi="Arial" w:cs="Arial"/>
          <w:sz w:val="22"/>
          <w:szCs w:val="22"/>
        </w:rPr>
        <w:t>s</w:t>
      </w:r>
      <w:r w:rsidR="004D3425" w:rsidRPr="004D3425">
        <w:rPr>
          <w:rFonts w:ascii="Arial" w:hAnsi="Arial" w:cs="Arial"/>
          <w:sz w:val="22"/>
          <w:szCs w:val="22"/>
        </w:rPr>
        <w:t xml:space="preserve">vibnja 2016. </w:t>
      </w:r>
      <w:r w:rsidR="004D3425">
        <w:rPr>
          <w:rFonts w:ascii="Arial" w:hAnsi="Arial" w:cs="Arial"/>
          <w:sz w:val="22"/>
          <w:szCs w:val="22"/>
        </w:rPr>
        <w:t>z</w:t>
      </w:r>
      <w:r w:rsidR="004D3425" w:rsidRPr="004D3425">
        <w:rPr>
          <w:rFonts w:ascii="Arial" w:hAnsi="Arial" w:cs="Arial"/>
          <w:sz w:val="22"/>
          <w:szCs w:val="22"/>
        </w:rPr>
        <w:t>emljišnoknj</w:t>
      </w:r>
      <w:r w:rsidR="00432D87">
        <w:rPr>
          <w:rFonts w:ascii="Arial" w:hAnsi="Arial" w:cs="Arial"/>
          <w:sz w:val="22"/>
          <w:szCs w:val="22"/>
        </w:rPr>
        <w:t xml:space="preserve">ižni odjel Vrgorac spojen sa zk </w:t>
      </w:r>
      <w:r w:rsidR="004D3425" w:rsidRPr="004D3425">
        <w:rPr>
          <w:rFonts w:ascii="Arial" w:hAnsi="Arial" w:cs="Arial"/>
          <w:sz w:val="22"/>
          <w:szCs w:val="22"/>
        </w:rPr>
        <w:t>odjelom Metković, statistički podaci za isti</w:t>
      </w:r>
      <w:r w:rsidR="00E63919">
        <w:rPr>
          <w:rFonts w:ascii="Arial" w:hAnsi="Arial" w:cs="Arial"/>
          <w:sz w:val="22"/>
          <w:szCs w:val="22"/>
        </w:rPr>
        <w:t>, od lipnja 2016.</w:t>
      </w:r>
      <w:r w:rsidR="001F326B">
        <w:rPr>
          <w:rFonts w:ascii="Arial" w:hAnsi="Arial" w:cs="Arial"/>
          <w:sz w:val="22"/>
          <w:szCs w:val="22"/>
        </w:rPr>
        <w:t xml:space="preserve"> prikazuju se u podacima zemljišnoknjižnog odjela</w:t>
      </w:r>
      <w:r w:rsidR="004D3425" w:rsidRPr="004D3425">
        <w:rPr>
          <w:rFonts w:ascii="Arial" w:hAnsi="Arial" w:cs="Arial"/>
          <w:sz w:val="22"/>
          <w:szCs w:val="22"/>
        </w:rPr>
        <w:t xml:space="preserve"> Metković.</w:t>
      </w:r>
    </w:p>
    <w:p w:rsidR="001572D4" w:rsidRDefault="001572D4" w:rsidP="00EB58A6">
      <w:pPr>
        <w:jc w:val="both"/>
        <w:rPr>
          <w:rFonts w:ascii="Arial" w:hAnsi="Arial" w:cs="Arial"/>
          <w:sz w:val="22"/>
          <w:szCs w:val="22"/>
        </w:rPr>
      </w:pPr>
    </w:p>
    <w:p w:rsidR="00B64B84" w:rsidRDefault="005D7B1B" w:rsidP="00105D34">
      <w:pPr>
        <w:jc w:val="both"/>
        <w:rPr>
          <w:rFonts w:ascii="Arial" w:hAnsi="Arial" w:cs="Arial"/>
          <w:sz w:val="22"/>
          <w:szCs w:val="22"/>
        </w:rPr>
        <w:sectPr w:rsidR="00B64B84" w:rsidSect="007E3DCE">
          <w:footerReference w:type="first" r:id="rId13"/>
          <w:pgSz w:w="11906" w:h="16838"/>
          <w:pgMar w:top="1134" w:right="849" w:bottom="1417" w:left="1134" w:header="708" w:footer="557" w:gutter="0"/>
          <w:pgNumType w:start="3"/>
          <w:cols w:space="708"/>
          <w:titlePg/>
          <w:docGrid w:linePitch="360"/>
        </w:sectPr>
      </w:pPr>
      <w:r>
        <w:rPr>
          <w:rFonts w:ascii="Arial" w:hAnsi="Arial" w:cs="Arial"/>
          <w:sz w:val="22"/>
          <w:szCs w:val="22"/>
        </w:rPr>
        <w:t>Dana 15. ožujka 2017.</w:t>
      </w:r>
      <w:r w:rsidR="00251315">
        <w:rPr>
          <w:rFonts w:ascii="Arial" w:hAnsi="Arial" w:cs="Arial"/>
          <w:sz w:val="22"/>
          <w:szCs w:val="22"/>
        </w:rPr>
        <w:t xml:space="preserve"> </w:t>
      </w:r>
      <w:r>
        <w:rPr>
          <w:rFonts w:ascii="Arial" w:hAnsi="Arial" w:cs="Arial"/>
          <w:sz w:val="22"/>
          <w:szCs w:val="22"/>
        </w:rPr>
        <w:t>na snagu je stupio Pravilnik o dopunama Pravilnika o tehničkim i drugim uvjetima elektroničkog poslovanja u zemljišnim knjigama (</w:t>
      </w:r>
      <w:r w:rsidR="00421267">
        <w:rPr>
          <w:rFonts w:ascii="Arial" w:hAnsi="Arial" w:cs="Arial"/>
          <w:sz w:val="22"/>
          <w:szCs w:val="22"/>
        </w:rPr>
        <w:t>“</w:t>
      </w:r>
      <w:r>
        <w:rPr>
          <w:rFonts w:ascii="Arial" w:hAnsi="Arial" w:cs="Arial"/>
          <w:sz w:val="22"/>
          <w:szCs w:val="22"/>
        </w:rPr>
        <w:t>Narodne novine</w:t>
      </w:r>
      <w:r w:rsidR="00421267">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korisnicima (javnim bilježnicima i odvjetnicima) omogućeno i podnošenje prijedloga za upis elektroničkim putem. Stoga se od ožujka 2017. godine započelo s praćenjem i analizom elektroničkog poslovanja</w:t>
      </w:r>
      <w:r w:rsidR="009D61F6">
        <w:rPr>
          <w:rFonts w:ascii="Arial" w:hAnsi="Arial" w:cs="Arial"/>
          <w:sz w:val="22"/>
          <w:szCs w:val="22"/>
        </w:rPr>
        <w:t xml:space="preserve"> </w:t>
      </w:r>
      <w:r>
        <w:rPr>
          <w:rFonts w:ascii="Arial" w:hAnsi="Arial" w:cs="Arial"/>
          <w:sz w:val="22"/>
          <w:szCs w:val="22"/>
        </w:rPr>
        <w:t>zemljišnoknjižnijh</w:t>
      </w:r>
      <w:r w:rsidR="009D61F6">
        <w:rPr>
          <w:rFonts w:ascii="Arial" w:hAnsi="Arial" w:cs="Arial"/>
          <w:sz w:val="22"/>
          <w:szCs w:val="22"/>
        </w:rPr>
        <w:t xml:space="preserve"> </w:t>
      </w:r>
      <w:r>
        <w:rPr>
          <w:rFonts w:ascii="Arial" w:hAnsi="Arial" w:cs="Arial"/>
          <w:sz w:val="22"/>
          <w:szCs w:val="22"/>
        </w:rPr>
        <w:t>odjela</w:t>
      </w:r>
      <w:r w:rsidR="009D61F6">
        <w:rPr>
          <w:rFonts w:ascii="Arial" w:hAnsi="Arial" w:cs="Arial"/>
          <w:sz w:val="22"/>
          <w:szCs w:val="22"/>
        </w:rPr>
        <w:t xml:space="preserve"> </w:t>
      </w:r>
      <w:r>
        <w:rPr>
          <w:rFonts w:ascii="Arial" w:hAnsi="Arial" w:cs="Arial"/>
          <w:sz w:val="22"/>
          <w:szCs w:val="22"/>
        </w:rPr>
        <w:t>općinskih</w:t>
      </w:r>
      <w:r w:rsidR="009D61F6">
        <w:rPr>
          <w:rFonts w:ascii="Arial" w:hAnsi="Arial" w:cs="Arial"/>
          <w:sz w:val="22"/>
          <w:szCs w:val="22"/>
        </w:rPr>
        <w:t xml:space="preserve"> </w:t>
      </w:r>
      <w:r>
        <w:rPr>
          <w:rFonts w:ascii="Arial" w:hAnsi="Arial" w:cs="Arial"/>
          <w:sz w:val="22"/>
          <w:szCs w:val="22"/>
        </w:rPr>
        <w:t>sudova</w:t>
      </w:r>
      <w:r w:rsidR="009D61F6">
        <w:rPr>
          <w:rFonts w:ascii="Arial" w:hAnsi="Arial" w:cs="Arial"/>
          <w:sz w:val="22"/>
          <w:szCs w:val="22"/>
        </w:rPr>
        <w:t xml:space="preserve"> </w:t>
      </w:r>
      <w:r>
        <w:rPr>
          <w:rFonts w:ascii="Arial" w:hAnsi="Arial" w:cs="Arial"/>
          <w:sz w:val="22"/>
          <w:szCs w:val="22"/>
        </w:rPr>
        <w:t>Republike</w:t>
      </w:r>
      <w:r w:rsidR="009D61F6">
        <w:rPr>
          <w:rFonts w:ascii="Arial" w:hAnsi="Arial" w:cs="Arial"/>
          <w:sz w:val="22"/>
          <w:szCs w:val="22"/>
        </w:rPr>
        <w:t xml:space="preserve"> </w:t>
      </w:r>
      <w:r w:rsidR="003F435B">
        <w:rPr>
          <w:rFonts w:ascii="Arial" w:hAnsi="Arial" w:cs="Arial"/>
          <w:sz w:val="22"/>
          <w:szCs w:val="22"/>
        </w:rPr>
        <w:t>Hrvatske.</w:t>
      </w:r>
    </w:p>
    <w:p w:rsidR="00C34D20" w:rsidRPr="003F435B" w:rsidRDefault="00D90F6B" w:rsidP="001025E6">
      <w:pPr>
        <w:pStyle w:val="Naslov1"/>
        <w:rPr>
          <w:sz w:val="22"/>
          <w:szCs w:val="22"/>
        </w:rPr>
      </w:pPr>
      <w:bookmarkStart w:id="4" w:name="_Toc505002655"/>
      <w:bookmarkStart w:id="5" w:name="_Toc505002736"/>
      <w:bookmarkStart w:id="6" w:name="_Toc535406766"/>
      <w:r w:rsidRPr="003F435B">
        <w:rPr>
          <w:sz w:val="22"/>
          <w:szCs w:val="22"/>
        </w:rPr>
        <w:lastRenderedPageBreak/>
        <w:t>II</w:t>
      </w:r>
      <w:r w:rsidR="00C34D20" w:rsidRPr="003F435B">
        <w:rPr>
          <w:sz w:val="22"/>
          <w:szCs w:val="22"/>
        </w:rPr>
        <w:t>.</w:t>
      </w:r>
      <w:r w:rsidR="00CF5DED" w:rsidRPr="003F435B">
        <w:rPr>
          <w:sz w:val="22"/>
          <w:szCs w:val="22"/>
        </w:rPr>
        <w:t xml:space="preserve"> </w:t>
      </w:r>
      <w:r w:rsidR="00C34D20" w:rsidRPr="003F435B">
        <w:rPr>
          <w:sz w:val="22"/>
          <w:szCs w:val="22"/>
        </w:rPr>
        <w:t xml:space="preserve">STANJE ZEMLJIŠNOKNJIŽNIH PREDMETA </w:t>
      </w:r>
      <w:r w:rsidR="007E760D" w:rsidRPr="003F435B">
        <w:rPr>
          <w:sz w:val="22"/>
          <w:szCs w:val="22"/>
        </w:rPr>
        <w:t>U</w:t>
      </w:r>
      <w:r w:rsidR="009541DF" w:rsidRPr="003F435B">
        <w:rPr>
          <w:sz w:val="22"/>
          <w:szCs w:val="22"/>
        </w:rPr>
        <w:t xml:space="preserve"> </w:t>
      </w:r>
      <w:r w:rsidR="00C34D20" w:rsidRPr="003F435B">
        <w:rPr>
          <w:sz w:val="22"/>
          <w:szCs w:val="22"/>
        </w:rPr>
        <w:t xml:space="preserve">OSRH </w:t>
      </w:r>
      <w:r w:rsidR="007E760D" w:rsidRPr="003F435B">
        <w:rPr>
          <w:sz w:val="22"/>
          <w:szCs w:val="22"/>
        </w:rPr>
        <w:t>OD 1.</w:t>
      </w:r>
      <w:r w:rsidR="00607C00">
        <w:rPr>
          <w:sz w:val="22"/>
          <w:szCs w:val="22"/>
        </w:rPr>
        <w:t xml:space="preserve"> SIJEČNJA</w:t>
      </w:r>
      <w:r w:rsidR="007E760D" w:rsidRPr="003F435B">
        <w:rPr>
          <w:sz w:val="22"/>
          <w:szCs w:val="22"/>
        </w:rPr>
        <w:t xml:space="preserve"> DO</w:t>
      </w:r>
      <w:r w:rsidR="007C1ED4" w:rsidRPr="003F435B">
        <w:rPr>
          <w:sz w:val="22"/>
          <w:szCs w:val="22"/>
        </w:rPr>
        <w:t xml:space="preserve"> 31.</w:t>
      </w:r>
      <w:r w:rsidR="009055D8" w:rsidRPr="003F435B">
        <w:rPr>
          <w:sz w:val="22"/>
          <w:szCs w:val="22"/>
        </w:rPr>
        <w:t xml:space="preserve"> </w:t>
      </w:r>
      <w:r w:rsidR="007E760D" w:rsidRPr="003F435B">
        <w:rPr>
          <w:sz w:val="22"/>
          <w:szCs w:val="22"/>
        </w:rPr>
        <w:t>PROSINCA</w:t>
      </w:r>
      <w:r w:rsidR="009055D8" w:rsidRPr="003F435B">
        <w:rPr>
          <w:sz w:val="22"/>
          <w:szCs w:val="22"/>
        </w:rPr>
        <w:t xml:space="preserve"> 201</w:t>
      </w:r>
      <w:r w:rsidR="00C71967" w:rsidRPr="003F435B">
        <w:rPr>
          <w:sz w:val="22"/>
          <w:szCs w:val="22"/>
        </w:rPr>
        <w:t>8</w:t>
      </w:r>
      <w:r w:rsidR="00C34D20" w:rsidRPr="003F435B">
        <w:rPr>
          <w:sz w:val="22"/>
          <w:szCs w:val="22"/>
        </w:rPr>
        <w:t>.</w:t>
      </w:r>
      <w:bookmarkEnd w:id="4"/>
      <w:bookmarkEnd w:id="5"/>
      <w:bookmarkEnd w:id="6"/>
    </w:p>
    <w:p w:rsidR="007703AC" w:rsidRDefault="007703AC" w:rsidP="00105D34">
      <w:pPr>
        <w:rPr>
          <w:sz w:val="22"/>
          <w:szCs w:val="22"/>
        </w:rPr>
      </w:pPr>
    </w:p>
    <w:p w:rsidR="009055D8" w:rsidRPr="009055D8" w:rsidRDefault="00060387" w:rsidP="00105D34">
      <w:pPr>
        <w:jc w:val="both"/>
        <w:rPr>
          <w:rFonts w:ascii="Arial" w:hAnsi="Arial" w:cs="Arial"/>
          <w:b/>
          <w:sz w:val="22"/>
          <w:szCs w:val="22"/>
        </w:rPr>
      </w:pPr>
      <w:r>
        <w:rPr>
          <w:rFonts w:ascii="Arial" w:hAnsi="Arial" w:cs="Arial"/>
          <w:b/>
          <w:sz w:val="22"/>
          <w:szCs w:val="22"/>
        </w:rPr>
        <w:t>Kretanje predmeta u 2018.</w:t>
      </w:r>
    </w:p>
    <w:p w:rsidR="00484DBB" w:rsidRDefault="00484DBB" w:rsidP="00105D34">
      <w:pPr>
        <w:jc w:val="both"/>
        <w:rPr>
          <w:rFonts w:ascii="Arial" w:hAnsi="Arial" w:cs="Arial"/>
          <w:sz w:val="22"/>
          <w:szCs w:val="22"/>
        </w:rPr>
      </w:pPr>
    </w:p>
    <w:p w:rsidR="009055D8" w:rsidRDefault="009055D8" w:rsidP="00105D34">
      <w:pPr>
        <w:jc w:val="both"/>
        <w:rPr>
          <w:rFonts w:ascii="Arial" w:hAnsi="Arial" w:cs="Arial"/>
          <w:sz w:val="22"/>
          <w:szCs w:val="22"/>
        </w:rPr>
      </w:pPr>
      <w:r>
        <w:rPr>
          <w:rFonts w:ascii="Arial" w:hAnsi="Arial" w:cs="Arial"/>
          <w:sz w:val="22"/>
          <w:szCs w:val="22"/>
        </w:rPr>
        <w:t xml:space="preserve">Izdano je </w:t>
      </w:r>
      <w:r w:rsidR="00EA76A7">
        <w:rPr>
          <w:rFonts w:ascii="Arial" w:hAnsi="Arial" w:cs="Arial"/>
          <w:b/>
          <w:sz w:val="22"/>
          <w:szCs w:val="22"/>
        </w:rPr>
        <w:t>1.157.050</w:t>
      </w:r>
      <w:r>
        <w:rPr>
          <w:rFonts w:ascii="Arial" w:hAnsi="Arial" w:cs="Arial"/>
          <w:sz w:val="22"/>
          <w:szCs w:val="22"/>
        </w:rPr>
        <w:t xml:space="preserve"> zemljišnoknjižnih izvadaka</w:t>
      </w:r>
    </w:p>
    <w:p w:rsidR="009055D8" w:rsidRDefault="009055D8" w:rsidP="00105D34">
      <w:pPr>
        <w:jc w:val="both"/>
        <w:rPr>
          <w:rFonts w:ascii="Arial" w:hAnsi="Arial" w:cs="Arial"/>
          <w:sz w:val="22"/>
          <w:szCs w:val="22"/>
        </w:rPr>
      </w:pPr>
      <w:r>
        <w:rPr>
          <w:rFonts w:ascii="Arial" w:hAnsi="Arial" w:cs="Arial"/>
          <w:sz w:val="22"/>
          <w:szCs w:val="22"/>
        </w:rPr>
        <w:t xml:space="preserve">Zaprimljeno je </w:t>
      </w:r>
      <w:r w:rsidR="00EA76A7">
        <w:rPr>
          <w:rFonts w:ascii="Arial" w:hAnsi="Arial" w:cs="Arial"/>
          <w:b/>
          <w:sz w:val="22"/>
          <w:szCs w:val="22"/>
        </w:rPr>
        <w:t>495.739</w:t>
      </w:r>
      <w:r>
        <w:rPr>
          <w:rFonts w:ascii="Arial" w:hAnsi="Arial" w:cs="Arial"/>
          <w:sz w:val="22"/>
          <w:szCs w:val="22"/>
        </w:rPr>
        <w:t xml:space="preserve"> </w:t>
      </w:r>
      <w:r w:rsidR="00BC6173">
        <w:rPr>
          <w:rFonts w:ascii="Arial" w:hAnsi="Arial" w:cs="Arial"/>
          <w:sz w:val="22"/>
          <w:szCs w:val="22"/>
        </w:rPr>
        <w:t xml:space="preserve">zk </w:t>
      </w:r>
      <w:r>
        <w:rPr>
          <w:rFonts w:ascii="Arial" w:hAnsi="Arial" w:cs="Arial"/>
          <w:sz w:val="22"/>
          <w:szCs w:val="22"/>
        </w:rPr>
        <w:t>predmeta</w:t>
      </w:r>
    </w:p>
    <w:p w:rsidR="009055D8" w:rsidRDefault="009055D8" w:rsidP="00C34D20">
      <w:pPr>
        <w:jc w:val="both"/>
        <w:rPr>
          <w:rFonts w:ascii="Arial" w:hAnsi="Arial" w:cs="Arial"/>
          <w:sz w:val="22"/>
          <w:szCs w:val="22"/>
        </w:rPr>
      </w:pPr>
      <w:r>
        <w:rPr>
          <w:rFonts w:ascii="Arial" w:hAnsi="Arial" w:cs="Arial"/>
          <w:sz w:val="22"/>
          <w:szCs w:val="22"/>
        </w:rPr>
        <w:t xml:space="preserve">Riješeno je </w:t>
      </w:r>
      <w:r w:rsidR="00EA76A7">
        <w:rPr>
          <w:rFonts w:ascii="Arial" w:hAnsi="Arial" w:cs="Arial"/>
          <w:b/>
          <w:sz w:val="22"/>
          <w:szCs w:val="22"/>
        </w:rPr>
        <w:t>495.865</w:t>
      </w:r>
      <w:r>
        <w:rPr>
          <w:rFonts w:ascii="Arial" w:hAnsi="Arial" w:cs="Arial"/>
          <w:sz w:val="22"/>
          <w:szCs w:val="22"/>
        </w:rPr>
        <w:t xml:space="preserve"> </w:t>
      </w:r>
      <w:r w:rsidR="00BC6173">
        <w:rPr>
          <w:rFonts w:ascii="Arial" w:hAnsi="Arial" w:cs="Arial"/>
          <w:sz w:val="22"/>
          <w:szCs w:val="22"/>
        </w:rPr>
        <w:t xml:space="preserve">zk </w:t>
      </w:r>
      <w:r w:rsidR="0000542B">
        <w:rPr>
          <w:rFonts w:ascii="Arial" w:hAnsi="Arial" w:cs="Arial"/>
          <w:sz w:val="22"/>
          <w:szCs w:val="22"/>
        </w:rPr>
        <w:t>predmet</w:t>
      </w:r>
      <w:r w:rsidR="003B6FB6">
        <w:rPr>
          <w:rFonts w:ascii="Arial" w:hAnsi="Arial" w:cs="Arial"/>
          <w:sz w:val="22"/>
          <w:szCs w:val="22"/>
        </w:rPr>
        <w:t>a</w:t>
      </w:r>
    </w:p>
    <w:p w:rsidR="00E40FCB" w:rsidRDefault="00E40FCB" w:rsidP="00C34D20">
      <w:pPr>
        <w:jc w:val="both"/>
        <w:rPr>
          <w:rFonts w:ascii="Arial" w:hAnsi="Arial" w:cs="Arial"/>
          <w:sz w:val="22"/>
          <w:szCs w:val="22"/>
        </w:rPr>
      </w:pPr>
    </w:p>
    <w:p w:rsidR="004823CC" w:rsidRDefault="009055D8" w:rsidP="00C34D20">
      <w:pPr>
        <w:jc w:val="both"/>
        <w:rPr>
          <w:rFonts w:ascii="Arial" w:hAnsi="Arial" w:cs="Arial"/>
          <w:sz w:val="22"/>
          <w:szCs w:val="22"/>
        </w:rPr>
      </w:pPr>
      <w:r>
        <w:rPr>
          <w:rFonts w:ascii="Arial" w:hAnsi="Arial" w:cs="Arial"/>
          <w:sz w:val="22"/>
          <w:szCs w:val="22"/>
        </w:rPr>
        <w:t>Na dan 31. prosinac 201</w:t>
      </w:r>
      <w:r w:rsidR="00EA76A7">
        <w:rPr>
          <w:rFonts w:ascii="Arial" w:hAnsi="Arial" w:cs="Arial"/>
          <w:sz w:val="22"/>
          <w:szCs w:val="22"/>
        </w:rPr>
        <w:t>8</w:t>
      </w:r>
      <w:r>
        <w:rPr>
          <w:rFonts w:ascii="Arial" w:hAnsi="Arial" w:cs="Arial"/>
          <w:sz w:val="22"/>
          <w:szCs w:val="22"/>
        </w:rPr>
        <w:t xml:space="preserve">. broj neriješenih redovnih zk predmeta na razini Republike Hrvatske je </w:t>
      </w:r>
      <w:r w:rsidR="00EA76A7">
        <w:rPr>
          <w:rFonts w:ascii="Arial" w:hAnsi="Arial" w:cs="Arial"/>
          <w:b/>
          <w:sz w:val="22"/>
          <w:szCs w:val="22"/>
        </w:rPr>
        <w:t>46.432</w:t>
      </w:r>
      <w:r>
        <w:rPr>
          <w:rFonts w:ascii="Arial" w:hAnsi="Arial" w:cs="Arial"/>
          <w:sz w:val="22"/>
          <w:szCs w:val="22"/>
        </w:rPr>
        <w:t xml:space="preserve"> </w:t>
      </w:r>
      <w:r w:rsidR="00494F58">
        <w:rPr>
          <w:rFonts w:ascii="Arial" w:hAnsi="Arial" w:cs="Arial"/>
          <w:sz w:val="22"/>
          <w:szCs w:val="22"/>
        </w:rPr>
        <w:t xml:space="preserve">zk </w:t>
      </w:r>
      <w:r>
        <w:rPr>
          <w:rFonts w:ascii="Arial" w:hAnsi="Arial" w:cs="Arial"/>
          <w:sz w:val="22"/>
          <w:szCs w:val="22"/>
        </w:rPr>
        <w:t>predmeta</w:t>
      </w:r>
      <w:r w:rsidR="0002221F">
        <w:rPr>
          <w:rFonts w:ascii="Arial" w:hAnsi="Arial" w:cs="Arial"/>
          <w:sz w:val="22"/>
          <w:szCs w:val="22"/>
        </w:rPr>
        <w:t xml:space="preserve"> dok je </w:t>
      </w:r>
      <w:r w:rsidR="00E40FCB">
        <w:rPr>
          <w:rFonts w:ascii="Arial" w:hAnsi="Arial" w:cs="Arial"/>
          <w:sz w:val="22"/>
          <w:szCs w:val="22"/>
        </w:rPr>
        <w:t xml:space="preserve">ukupan </w:t>
      </w:r>
      <w:r w:rsidR="0002221F">
        <w:rPr>
          <w:rFonts w:ascii="Arial" w:hAnsi="Arial" w:cs="Arial"/>
          <w:sz w:val="22"/>
          <w:szCs w:val="22"/>
        </w:rPr>
        <w:t xml:space="preserve">broj neriješenih zk predmeta </w:t>
      </w:r>
      <w:r w:rsidR="00E40FCB">
        <w:rPr>
          <w:rFonts w:ascii="Arial" w:hAnsi="Arial" w:cs="Arial"/>
          <w:sz w:val="22"/>
          <w:szCs w:val="22"/>
        </w:rPr>
        <w:t xml:space="preserve">u posebnim postupcima </w:t>
      </w:r>
      <w:r w:rsidR="00EA76A7">
        <w:rPr>
          <w:rFonts w:ascii="Arial" w:hAnsi="Arial" w:cs="Arial"/>
          <w:b/>
          <w:sz w:val="22"/>
          <w:szCs w:val="22"/>
        </w:rPr>
        <w:t>25.310</w:t>
      </w:r>
      <w:r w:rsidR="0002221F">
        <w:rPr>
          <w:rFonts w:ascii="Arial" w:hAnsi="Arial" w:cs="Arial"/>
          <w:sz w:val="22"/>
          <w:szCs w:val="22"/>
        </w:rPr>
        <w:t xml:space="preserve"> predmeta.</w:t>
      </w:r>
    </w:p>
    <w:p w:rsidR="00EA0331" w:rsidRPr="00AA0032" w:rsidRDefault="00C34D20" w:rsidP="00AA0032">
      <w:pPr>
        <w:pStyle w:val="Naslov2"/>
        <w:jc w:val="center"/>
        <w:rPr>
          <w:b w:val="0"/>
          <w:i w:val="0"/>
          <w:sz w:val="20"/>
          <w:szCs w:val="20"/>
        </w:rPr>
      </w:pPr>
      <w:bookmarkStart w:id="7" w:name="_Toc505002656"/>
      <w:bookmarkStart w:id="8" w:name="_Toc505002737"/>
      <w:r w:rsidRPr="0007362C">
        <w:rPr>
          <w:i w:val="0"/>
          <w:sz w:val="20"/>
          <w:szCs w:val="20"/>
        </w:rPr>
        <w:t xml:space="preserve">Tablica 1. </w:t>
      </w:r>
      <w:r w:rsidRPr="0007362C">
        <w:rPr>
          <w:b w:val="0"/>
          <w:i w:val="0"/>
          <w:sz w:val="20"/>
          <w:szCs w:val="20"/>
        </w:rPr>
        <w:t xml:space="preserve">Prikaz stanja </w:t>
      </w:r>
      <w:r w:rsidR="00EA58F6" w:rsidRPr="0007362C">
        <w:rPr>
          <w:b w:val="0"/>
          <w:i w:val="0"/>
          <w:sz w:val="20"/>
          <w:szCs w:val="20"/>
        </w:rPr>
        <w:t xml:space="preserve">ukupno </w:t>
      </w:r>
      <w:r w:rsidRPr="0007362C">
        <w:rPr>
          <w:b w:val="0"/>
          <w:i w:val="0"/>
          <w:sz w:val="20"/>
          <w:szCs w:val="20"/>
        </w:rPr>
        <w:t>iz</w:t>
      </w:r>
      <w:r w:rsidR="0000542B">
        <w:rPr>
          <w:b w:val="0"/>
          <w:i w:val="0"/>
          <w:sz w:val="20"/>
          <w:szCs w:val="20"/>
        </w:rPr>
        <w:t xml:space="preserve">danih zk </w:t>
      </w:r>
      <w:r w:rsidR="00EA58F6" w:rsidRPr="0007362C">
        <w:rPr>
          <w:b w:val="0"/>
          <w:i w:val="0"/>
          <w:sz w:val="20"/>
          <w:szCs w:val="20"/>
        </w:rPr>
        <w:t xml:space="preserve">izvadaka, </w:t>
      </w:r>
      <w:r w:rsidR="00FD1C9C" w:rsidRPr="0007362C">
        <w:rPr>
          <w:b w:val="0"/>
          <w:i w:val="0"/>
          <w:sz w:val="20"/>
          <w:szCs w:val="20"/>
        </w:rPr>
        <w:t>zaprimljenih i</w:t>
      </w:r>
      <w:r w:rsidR="006511AF" w:rsidRPr="0007362C">
        <w:rPr>
          <w:b w:val="0"/>
          <w:i w:val="0"/>
          <w:sz w:val="20"/>
          <w:szCs w:val="20"/>
        </w:rPr>
        <w:t xml:space="preserve"> riješenih</w:t>
      </w:r>
      <w:r w:rsidR="00EA58F6" w:rsidRPr="0007362C">
        <w:rPr>
          <w:b w:val="0"/>
          <w:i w:val="0"/>
          <w:sz w:val="20"/>
          <w:szCs w:val="20"/>
        </w:rPr>
        <w:t xml:space="preserve"> zk predmeta u 201</w:t>
      </w:r>
      <w:r w:rsidR="00C57698">
        <w:rPr>
          <w:b w:val="0"/>
          <w:i w:val="0"/>
          <w:sz w:val="20"/>
          <w:szCs w:val="20"/>
        </w:rPr>
        <w:t>8</w:t>
      </w:r>
      <w:r w:rsidR="00EA58F6" w:rsidRPr="0007362C">
        <w:rPr>
          <w:b w:val="0"/>
          <w:i w:val="0"/>
          <w:sz w:val="20"/>
          <w:szCs w:val="20"/>
        </w:rPr>
        <w:t>.</w:t>
      </w:r>
      <w:r w:rsidR="007A47AF">
        <w:rPr>
          <w:b w:val="0"/>
          <w:i w:val="0"/>
          <w:sz w:val="20"/>
          <w:szCs w:val="20"/>
        </w:rPr>
        <w:t>,</w:t>
      </w:r>
      <w:r w:rsidR="00EA58F6" w:rsidRPr="0007362C">
        <w:rPr>
          <w:b w:val="0"/>
          <w:i w:val="0"/>
          <w:sz w:val="20"/>
          <w:szCs w:val="20"/>
        </w:rPr>
        <w:t xml:space="preserve"> te broj neriješenih redovn</w:t>
      </w:r>
      <w:r w:rsidR="00EB54EA" w:rsidRPr="0007362C">
        <w:rPr>
          <w:b w:val="0"/>
          <w:i w:val="0"/>
          <w:sz w:val="20"/>
          <w:szCs w:val="20"/>
        </w:rPr>
        <w:t>ih zk predmeta na dan 31.12.201</w:t>
      </w:r>
      <w:r w:rsidR="00C57698">
        <w:rPr>
          <w:b w:val="0"/>
          <w:i w:val="0"/>
          <w:sz w:val="20"/>
          <w:szCs w:val="20"/>
        </w:rPr>
        <w:t>8</w:t>
      </w:r>
      <w:r w:rsidR="00EA58F6" w:rsidRPr="0007362C">
        <w:rPr>
          <w:b w:val="0"/>
          <w:i w:val="0"/>
          <w:sz w:val="20"/>
          <w:szCs w:val="20"/>
        </w:rPr>
        <w:t>.</w:t>
      </w:r>
      <w:bookmarkEnd w:id="7"/>
      <w:bookmarkEnd w:id="8"/>
    </w:p>
    <w:p w:rsidR="00EA0331" w:rsidRDefault="00EA0331" w:rsidP="00C34D20">
      <w:pPr>
        <w:jc w:val="both"/>
        <w:rPr>
          <w:rFonts w:ascii="Arial" w:hAnsi="Arial" w:cs="Arial"/>
          <w:sz w:val="22"/>
          <w:szCs w:val="22"/>
        </w:rPr>
      </w:pPr>
    </w:p>
    <w:tbl>
      <w:tblPr>
        <w:tblW w:w="9020" w:type="dxa"/>
        <w:jc w:val="center"/>
        <w:tblLook w:val="04A0" w:firstRow="1" w:lastRow="0" w:firstColumn="1" w:lastColumn="0" w:noHBand="0" w:noVBand="1"/>
      </w:tblPr>
      <w:tblGrid>
        <w:gridCol w:w="1540"/>
        <w:gridCol w:w="1840"/>
        <w:gridCol w:w="1360"/>
        <w:gridCol w:w="1420"/>
        <w:gridCol w:w="1420"/>
        <w:gridCol w:w="1440"/>
      </w:tblGrid>
      <w:tr w:rsidR="00AA0032" w:rsidRPr="00AA0032" w:rsidTr="00AA0032">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AA0032" w:rsidRPr="00AA0032" w:rsidRDefault="00AA0032" w:rsidP="00AA0032">
            <w:pPr>
              <w:jc w:val="center"/>
              <w:rPr>
                <w:rFonts w:ascii="Calibri" w:eastAsia="Times New Roman" w:hAnsi="Calibri" w:cs="Calibri"/>
                <w:b/>
                <w:bCs/>
                <w:sz w:val="16"/>
                <w:szCs w:val="16"/>
                <w:lang w:val="hr-HR"/>
              </w:rPr>
            </w:pPr>
            <w:r w:rsidRPr="00AA0032">
              <w:rPr>
                <w:rFonts w:ascii="Calibri" w:eastAsia="Times New Roman" w:hAnsi="Calibri" w:cs="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AA0032" w:rsidRPr="00AA0032" w:rsidRDefault="00AA0032" w:rsidP="00AA0032">
            <w:pPr>
              <w:jc w:val="center"/>
              <w:rPr>
                <w:rFonts w:ascii="Calibri" w:eastAsia="Times New Roman" w:hAnsi="Calibri" w:cs="Calibri"/>
                <w:b/>
                <w:bCs/>
                <w:sz w:val="16"/>
                <w:szCs w:val="16"/>
                <w:lang w:val="hr-HR"/>
              </w:rPr>
            </w:pPr>
            <w:r w:rsidRPr="00AA0032">
              <w:rPr>
                <w:rFonts w:ascii="Calibri" w:eastAsia="Times New Roman" w:hAnsi="Calibri" w:cs="Calibri"/>
                <w:b/>
                <w:bCs/>
                <w:sz w:val="16"/>
                <w:szCs w:val="16"/>
                <w:lang w:val="hr-HR"/>
              </w:rPr>
              <w:t>ZK ODJEL</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rsidR="00AA0032" w:rsidRPr="00AA0032" w:rsidRDefault="00AA0032" w:rsidP="00AA0032">
            <w:pPr>
              <w:jc w:val="center"/>
              <w:rPr>
                <w:rFonts w:ascii="Calibri" w:eastAsia="Times New Roman" w:hAnsi="Calibri" w:cs="Calibri"/>
                <w:b/>
                <w:bCs/>
                <w:color w:val="000000"/>
                <w:sz w:val="16"/>
                <w:szCs w:val="16"/>
                <w:lang w:val="hr-HR"/>
              </w:rPr>
            </w:pPr>
            <w:r w:rsidRPr="00AA0032">
              <w:rPr>
                <w:rFonts w:ascii="Calibri" w:eastAsia="Times New Roman" w:hAnsi="Calibri" w:cs="Calibri"/>
                <w:b/>
                <w:bCs/>
                <w:color w:val="000000"/>
                <w:sz w:val="16"/>
                <w:szCs w:val="16"/>
                <w:lang w:val="hr-HR"/>
              </w:rPr>
              <w:t xml:space="preserve">UKUPNO IZDANO </w:t>
            </w:r>
            <w:r w:rsidRPr="00AA0032">
              <w:rPr>
                <w:rFonts w:ascii="Calibri" w:eastAsia="Times New Roman" w:hAnsi="Calibri" w:cs="Calibri"/>
                <w:b/>
                <w:bCs/>
                <w:color w:val="000000"/>
                <w:sz w:val="16"/>
                <w:szCs w:val="16"/>
                <w:lang w:val="hr-HR"/>
              </w:rPr>
              <w:br/>
              <w:t>ZK IZVADAKA U 2018.</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AA0032" w:rsidRPr="00AA0032" w:rsidRDefault="00AA0032" w:rsidP="00AA0032">
            <w:pPr>
              <w:jc w:val="center"/>
              <w:rPr>
                <w:rFonts w:ascii="Calibri" w:eastAsia="Times New Roman" w:hAnsi="Calibri" w:cs="Calibri"/>
                <w:b/>
                <w:bCs/>
                <w:color w:val="000000"/>
                <w:sz w:val="16"/>
                <w:szCs w:val="16"/>
                <w:lang w:val="hr-HR"/>
              </w:rPr>
            </w:pPr>
            <w:r w:rsidRPr="00AA0032">
              <w:rPr>
                <w:rFonts w:ascii="Calibri" w:eastAsia="Times New Roman" w:hAnsi="Calibri" w:cs="Calibri"/>
                <w:b/>
                <w:bCs/>
                <w:color w:val="000000"/>
                <w:sz w:val="16"/>
                <w:szCs w:val="16"/>
                <w:lang w:val="hr-HR"/>
              </w:rPr>
              <w:t>UKUPNO</w:t>
            </w:r>
            <w:r w:rsidRPr="00AA0032">
              <w:rPr>
                <w:rFonts w:ascii="Calibri" w:eastAsia="Times New Roman" w:hAnsi="Calibri" w:cs="Calibri"/>
                <w:b/>
                <w:bCs/>
                <w:color w:val="000000"/>
                <w:sz w:val="16"/>
                <w:szCs w:val="16"/>
                <w:lang w:val="hr-HR"/>
              </w:rPr>
              <w:br/>
              <w:t>ZAPRIMLJENO ZK</w:t>
            </w:r>
            <w:r w:rsidRPr="00AA0032">
              <w:rPr>
                <w:rFonts w:ascii="Calibri" w:eastAsia="Times New Roman" w:hAnsi="Calibri" w:cs="Calibri"/>
                <w:b/>
                <w:bCs/>
                <w:color w:val="000000"/>
                <w:sz w:val="16"/>
                <w:szCs w:val="16"/>
                <w:lang w:val="hr-HR"/>
              </w:rPr>
              <w:br/>
              <w:t>PREDMETA U 2018.</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AA0032" w:rsidRPr="00AA0032" w:rsidRDefault="00AA0032" w:rsidP="00AA0032">
            <w:pPr>
              <w:jc w:val="center"/>
              <w:rPr>
                <w:rFonts w:ascii="Calibri" w:eastAsia="Times New Roman" w:hAnsi="Calibri" w:cs="Calibri"/>
                <w:b/>
                <w:bCs/>
                <w:color w:val="000000"/>
                <w:sz w:val="16"/>
                <w:szCs w:val="16"/>
                <w:lang w:val="hr-HR"/>
              </w:rPr>
            </w:pPr>
            <w:r w:rsidRPr="00AA0032">
              <w:rPr>
                <w:rFonts w:ascii="Calibri" w:eastAsia="Times New Roman" w:hAnsi="Calibri" w:cs="Calibri"/>
                <w:b/>
                <w:bCs/>
                <w:color w:val="000000"/>
                <w:sz w:val="16"/>
                <w:szCs w:val="16"/>
                <w:lang w:val="hr-HR"/>
              </w:rPr>
              <w:t>UKUPNO</w:t>
            </w:r>
            <w:r w:rsidRPr="00AA0032">
              <w:rPr>
                <w:rFonts w:ascii="Calibri" w:eastAsia="Times New Roman" w:hAnsi="Calibri" w:cs="Calibri"/>
                <w:b/>
                <w:bCs/>
                <w:color w:val="000000"/>
                <w:sz w:val="16"/>
                <w:szCs w:val="16"/>
                <w:lang w:val="hr-HR"/>
              </w:rPr>
              <w:br/>
              <w:t xml:space="preserve">RIJEŠENO ZK </w:t>
            </w:r>
            <w:r w:rsidRPr="00AA0032">
              <w:rPr>
                <w:rFonts w:ascii="Calibri" w:eastAsia="Times New Roman" w:hAnsi="Calibri" w:cs="Calibri"/>
                <w:b/>
                <w:bCs/>
                <w:color w:val="000000"/>
                <w:sz w:val="16"/>
                <w:szCs w:val="16"/>
                <w:lang w:val="hr-HR"/>
              </w:rPr>
              <w:br/>
              <w:t>PREDMETA U 2018.</w:t>
            </w:r>
          </w:p>
        </w:tc>
        <w:tc>
          <w:tcPr>
            <w:tcW w:w="1440" w:type="dxa"/>
            <w:tcBorders>
              <w:top w:val="single" w:sz="4" w:space="0" w:color="auto"/>
              <w:left w:val="nil"/>
              <w:bottom w:val="single" w:sz="4" w:space="0" w:color="auto"/>
              <w:right w:val="single" w:sz="4" w:space="0" w:color="auto"/>
            </w:tcBorders>
            <w:shd w:val="clear" w:color="000000" w:fill="C5D9F1"/>
            <w:vAlign w:val="center"/>
            <w:hideMark/>
          </w:tcPr>
          <w:p w:rsidR="00AA0032" w:rsidRPr="00AA0032" w:rsidRDefault="00AA0032" w:rsidP="00AA0032">
            <w:pPr>
              <w:jc w:val="center"/>
              <w:rPr>
                <w:rFonts w:ascii="Calibri" w:eastAsia="Times New Roman" w:hAnsi="Calibri" w:cs="Calibri"/>
                <w:b/>
                <w:bCs/>
                <w:color w:val="000000"/>
                <w:sz w:val="16"/>
                <w:szCs w:val="16"/>
                <w:lang w:val="hr-HR"/>
              </w:rPr>
            </w:pPr>
            <w:r w:rsidRPr="00AA0032">
              <w:rPr>
                <w:rFonts w:ascii="Calibri" w:eastAsia="Times New Roman" w:hAnsi="Calibri" w:cs="Calibri"/>
                <w:b/>
                <w:bCs/>
                <w:color w:val="000000"/>
                <w:sz w:val="16"/>
                <w:szCs w:val="16"/>
                <w:lang w:val="hr-HR"/>
              </w:rPr>
              <w:t>NERIJEŠENI REDOVNI ZK PREDMETI NA DAN 31.12.2018.</w:t>
            </w:r>
          </w:p>
        </w:tc>
      </w:tr>
      <w:tr w:rsidR="00AA0032" w:rsidRPr="00AA0032" w:rsidTr="00AA003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BJELOVAR</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19.789</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6.444</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6.481</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26</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ČAZMA</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3.817</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1.550</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1.553</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0</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DARUVAR</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9.351</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3.404</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3.723</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54</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GAREŠNICA</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5.812</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1.566</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1.577</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KRIŽEVCI</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9.508</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3.852</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3.814</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158</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PAKRAC</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4.746</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2.276</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2.267</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41</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A0032" w:rsidRPr="00AA0032" w:rsidRDefault="00AA0032" w:rsidP="00AA0032">
            <w:pPr>
              <w:rPr>
                <w:rFonts w:ascii="Calibri" w:eastAsia="Times New Roman" w:hAnsi="Calibri" w:cs="Calibri"/>
                <w:b/>
                <w:bCs/>
                <w:sz w:val="22"/>
                <w:szCs w:val="22"/>
                <w:lang w:val="hr-HR"/>
              </w:rPr>
            </w:pPr>
            <w:r w:rsidRPr="00AA0032">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53.023</w:t>
            </w:r>
          </w:p>
        </w:tc>
        <w:tc>
          <w:tcPr>
            <w:tcW w:w="142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19.092</w:t>
            </w:r>
          </w:p>
        </w:tc>
        <w:tc>
          <w:tcPr>
            <w:tcW w:w="142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19.415</w:t>
            </w:r>
          </w:p>
        </w:tc>
        <w:tc>
          <w:tcPr>
            <w:tcW w:w="144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280</w:t>
            </w:r>
          </w:p>
        </w:tc>
      </w:tr>
      <w:tr w:rsidR="00AA0032" w:rsidRPr="00AA0032" w:rsidTr="00AA003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AA0032" w:rsidRPr="00AA0032" w:rsidRDefault="00AA0032" w:rsidP="00AA0032">
            <w:pPr>
              <w:rPr>
                <w:rFonts w:ascii="Calibri" w:eastAsia="Times New Roman" w:hAnsi="Calibri" w:cs="Calibri"/>
                <w:sz w:val="22"/>
                <w:szCs w:val="22"/>
                <w:lang w:val="hr-HR"/>
              </w:rPr>
            </w:pPr>
            <w:r w:rsidRPr="00AA0032">
              <w:rPr>
                <w:rFonts w:ascii="Calibri" w:eastAsia="Times New Roman" w:hAnsi="Calibri" w:cs="Calibri"/>
                <w:sz w:val="22"/>
                <w:szCs w:val="22"/>
                <w:lang w:val="hr-HR"/>
              </w:rPr>
              <w:t>ČAKOVEC</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40.924</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8.709</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8.096</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1.335</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PRELOG</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14.787</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2.474</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2.481</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A0032" w:rsidRPr="00AA0032" w:rsidRDefault="00AA0032" w:rsidP="00AA0032">
            <w:pPr>
              <w:rPr>
                <w:rFonts w:ascii="Calibri" w:eastAsia="Times New Roman" w:hAnsi="Calibri" w:cs="Calibri"/>
                <w:b/>
                <w:bCs/>
                <w:sz w:val="22"/>
                <w:szCs w:val="22"/>
                <w:lang w:val="hr-HR"/>
              </w:rPr>
            </w:pPr>
            <w:r w:rsidRPr="00AA0032">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55.711</w:t>
            </w:r>
          </w:p>
        </w:tc>
        <w:tc>
          <w:tcPr>
            <w:tcW w:w="142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11.183</w:t>
            </w:r>
          </w:p>
        </w:tc>
        <w:tc>
          <w:tcPr>
            <w:tcW w:w="142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10.577</w:t>
            </w:r>
          </w:p>
        </w:tc>
        <w:tc>
          <w:tcPr>
            <w:tcW w:w="144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1.337</w:t>
            </w:r>
          </w:p>
        </w:tc>
      </w:tr>
      <w:tr w:rsidR="00AA0032" w:rsidRPr="00AA0032" w:rsidTr="00AA003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DUBROVNIK</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20.208</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7.669</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7.867</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2.022</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KORČULA</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4.566</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2.037</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2.072</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709</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METKOVIĆ</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9.043</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3.262</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3.309</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14</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PLOČE</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1.352</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664</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657</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3</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BLATO</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2.492</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1.159</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1.498</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660</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A0032" w:rsidRPr="00AA0032" w:rsidRDefault="00AA0032" w:rsidP="00AA0032">
            <w:pPr>
              <w:rPr>
                <w:rFonts w:ascii="Calibri" w:eastAsia="Times New Roman" w:hAnsi="Calibri" w:cs="Calibri"/>
                <w:b/>
                <w:bCs/>
                <w:sz w:val="22"/>
                <w:szCs w:val="22"/>
                <w:lang w:val="hr-HR"/>
              </w:rPr>
            </w:pPr>
            <w:r w:rsidRPr="00AA0032">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37.661</w:t>
            </w:r>
          </w:p>
        </w:tc>
        <w:tc>
          <w:tcPr>
            <w:tcW w:w="142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14.791</w:t>
            </w:r>
          </w:p>
        </w:tc>
        <w:tc>
          <w:tcPr>
            <w:tcW w:w="142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15.403</w:t>
            </w:r>
          </w:p>
        </w:tc>
        <w:tc>
          <w:tcPr>
            <w:tcW w:w="144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3.408</w:t>
            </w:r>
          </w:p>
        </w:tc>
      </w:tr>
      <w:tr w:rsidR="00AA0032" w:rsidRPr="00AA0032" w:rsidTr="00AA003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GOSPIĆ</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8.741</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2.462</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2.457</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53</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DONJI LAPAC</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674</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187</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189</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6</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GRAČAC</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3.282</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449</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502</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96</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 xml:space="preserve">KORENICA </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5.176</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1.198</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1.221</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50</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OTOČAC</w:t>
            </w:r>
          </w:p>
        </w:tc>
        <w:tc>
          <w:tcPr>
            <w:tcW w:w="136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7.171</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1.795</w:t>
            </w:r>
          </w:p>
        </w:tc>
        <w:tc>
          <w:tcPr>
            <w:tcW w:w="142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1.806</w:t>
            </w:r>
          </w:p>
        </w:tc>
        <w:tc>
          <w:tcPr>
            <w:tcW w:w="1440" w:type="dxa"/>
            <w:tcBorders>
              <w:top w:val="nil"/>
              <w:left w:val="nil"/>
              <w:bottom w:val="single" w:sz="4" w:space="0" w:color="auto"/>
              <w:right w:val="single" w:sz="4" w:space="0" w:color="auto"/>
            </w:tcBorders>
            <w:shd w:val="clear" w:color="auto" w:fill="auto"/>
            <w:noWrap/>
            <w:vAlign w:val="bottom"/>
            <w:hideMark/>
          </w:tcPr>
          <w:p w:rsidR="00AA0032" w:rsidRPr="00AA0032" w:rsidRDefault="00AA0032" w:rsidP="00AA0032">
            <w:pPr>
              <w:jc w:val="center"/>
              <w:rPr>
                <w:rFonts w:ascii="Calibri" w:eastAsia="Times New Roman" w:hAnsi="Calibri" w:cs="Calibri"/>
                <w:color w:val="000000"/>
                <w:sz w:val="22"/>
                <w:szCs w:val="22"/>
                <w:lang w:val="hr-HR"/>
              </w:rPr>
            </w:pPr>
            <w:r w:rsidRPr="00AA0032">
              <w:rPr>
                <w:rFonts w:ascii="Calibri" w:eastAsia="Times New Roman" w:hAnsi="Calibri" w:cs="Calibri"/>
                <w:color w:val="000000"/>
                <w:sz w:val="22"/>
                <w:szCs w:val="22"/>
                <w:lang w:val="hr-HR"/>
              </w:rPr>
              <w:t>51</w:t>
            </w:r>
          </w:p>
        </w:tc>
      </w:tr>
      <w:tr w:rsidR="00AA0032" w:rsidRPr="00AA0032" w:rsidTr="00AA003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A0032" w:rsidRPr="00AA0032" w:rsidRDefault="00AA0032" w:rsidP="00AA003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A0032" w:rsidRPr="00AA0032" w:rsidRDefault="00AA0032" w:rsidP="00AA0032">
            <w:pPr>
              <w:rPr>
                <w:rFonts w:ascii="Calibri" w:eastAsia="Times New Roman" w:hAnsi="Calibri" w:cs="Calibri"/>
                <w:b/>
                <w:bCs/>
                <w:sz w:val="22"/>
                <w:szCs w:val="22"/>
                <w:lang w:val="hr-HR"/>
              </w:rPr>
            </w:pPr>
            <w:r w:rsidRPr="00AA0032">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25.044</w:t>
            </w:r>
          </w:p>
        </w:tc>
        <w:tc>
          <w:tcPr>
            <w:tcW w:w="142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6.091</w:t>
            </w:r>
          </w:p>
        </w:tc>
        <w:tc>
          <w:tcPr>
            <w:tcW w:w="142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6.175</w:t>
            </w:r>
          </w:p>
        </w:tc>
        <w:tc>
          <w:tcPr>
            <w:tcW w:w="1440" w:type="dxa"/>
            <w:tcBorders>
              <w:top w:val="nil"/>
              <w:left w:val="nil"/>
              <w:bottom w:val="single" w:sz="4" w:space="0" w:color="auto"/>
              <w:right w:val="single" w:sz="4" w:space="0" w:color="auto"/>
            </w:tcBorders>
            <w:shd w:val="clear" w:color="000000" w:fill="D9D9D9"/>
            <w:noWrap/>
            <w:vAlign w:val="bottom"/>
            <w:hideMark/>
          </w:tcPr>
          <w:p w:rsidR="00AA0032" w:rsidRPr="00AA0032" w:rsidRDefault="00AA0032" w:rsidP="00AA0032">
            <w:pPr>
              <w:jc w:val="center"/>
              <w:rPr>
                <w:rFonts w:ascii="Calibri" w:eastAsia="Times New Roman" w:hAnsi="Calibri" w:cs="Calibri"/>
                <w:b/>
                <w:bCs/>
                <w:color w:val="000000"/>
                <w:sz w:val="22"/>
                <w:szCs w:val="22"/>
                <w:lang w:val="hr-HR"/>
              </w:rPr>
            </w:pPr>
            <w:r w:rsidRPr="00AA0032">
              <w:rPr>
                <w:rFonts w:ascii="Calibri" w:eastAsia="Times New Roman" w:hAnsi="Calibri" w:cs="Calibri"/>
                <w:b/>
                <w:bCs/>
                <w:color w:val="000000"/>
                <w:sz w:val="22"/>
                <w:szCs w:val="22"/>
                <w:lang w:val="hr-HR"/>
              </w:rPr>
              <w:t>256</w:t>
            </w:r>
          </w:p>
        </w:tc>
      </w:tr>
    </w:tbl>
    <w:p w:rsidR="00715B78" w:rsidRDefault="00715B78" w:rsidP="00C34D20">
      <w:pPr>
        <w:jc w:val="both"/>
        <w:rPr>
          <w:rFonts w:ascii="Arial" w:hAnsi="Arial" w:cs="Arial"/>
          <w:sz w:val="22"/>
          <w:szCs w:val="22"/>
        </w:rPr>
        <w:sectPr w:rsidR="00715B78" w:rsidSect="006D6E1F">
          <w:pgSz w:w="11906" w:h="16838"/>
          <w:pgMar w:top="1276" w:right="849" w:bottom="1417" w:left="1134" w:header="708" w:footer="557" w:gutter="0"/>
          <w:cols w:space="708"/>
          <w:titlePg/>
          <w:docGrid w:linePitch="360"/>
        </w:sectPr>
      </w:pPr>
    </w:p>
    <w:p w:rsidR="00DA1AAC" w:rsidRDefault="00DA1AAC" w:rsidP="00DA1AAC">
      <w:pPr>
        <w:rPr>
          <w:rFonts w:ascii="Arial" w:hAnsi="Arial" w:cs="Arial"/>
          <w:sz w:val="18"/>
          <w:szCs w:val="18"/>
        </w:rPr>
      </w:pPr>
    </w:p>
    <w:tbl>
      <w:tblPr>
        <w:tblW w:w="9020" w:type="dxa"/>
        <w:jc w:val="center"/>
        <w:tblCellMar>
          <w:left w:w="0" w:type="dxa"/>
          <w:right w:w="0" w:type="dxa"/>
        </w:tblCellMar>
        <w:tblLook w:val="04A0" w:firstRow="1" w:lastRow="0" w:firstColumn="1" w:lastColumn="0" w:noHBand="0" w:noVBand="1"/>
      </w:tblPr>
      <w:tblGrid>
        <w:gridCol w:w="1540"/>
        <w:gridCol w:w="1840"/>
        <w:gridCol w:w="1360"/>
        <w:gridCol w:w="1420"/>
        <w:gridCol w:w="1420"/>
        <w:gridCol w:w="1440"/>
      </w:tblGrid>
      <w:tr w:rsidR="00622D0F" w:rsidRPr="00622D0F" w:rsidTr="005F7075">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rsidR="00622D0F" w:rsidRPr="00622D0F" w:rsidRDefault="00622D0F" w:rsidP="00622D0F">
            <w:pPr>
              <w:jc w:val="center"/>
              <w:rPr>
                <w:rFonts w:ascii="Calibri" w:eastAsia="Times New Roman" w:hAnsi="Calibri" w:cs="Calibri"/>
                <w:b/>
                <w:bCs/>
                <w:sz w:val="16"/>
                <w:szCs w:val="16"/>
                <w:lang w:val="hr-HR"/>
              </w:rPr>
            </w:pPr>
            <w:r w:rsidRPr="00622D0F">
              <w:rPr>
                <w:rFonts w:ascii="Calibri" w:eastAsia="Times New Roman" w:hAnsi="Calibri" w:cs="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622D0F" w:rsidRPr="00622D0F" w:rsidRDefault="00622D0F" w:rsidP="00622D0F">
            <w:pPr>
              <w:jc w:val="center"/>
              <w:rPr>
                <w:rFonts w:ascii="Calibri" w:eastAsia="Times New Roman" w:hAnsi="Calibri" w:cs="Calibri"/>
                <w:b/>
                <w:bCs/>
                <w:sz w:val="16"/>
                <w:szCs w:val="16"/>
                <w:lang w:val="hr-HR"/>
              </w:rPr>
            </w:pPr>
            <w:r w:rsidRPr="00622D0F">
              <w:rPr>
                <w:rFonts w:ascii="Calibri" w:eastAsia="Times New Roman" w:hAnsi="Calibri" w:cs="Calibri"/>
                <w:b/>
                <w:bCs/>
                <w:sz w:val="16"/>
                <w:szCs w:val="16"/>
                <w:lang w:val="hr-HR"/>
              </w:rPr>
              <w:t>ZK ODJEL</w:t>
            </w:r>
          </w:p>
        </w:tc>
        <w:tc>
          <w:tcPr>
            <w:tcW w:w="1360" w:type="dxa"/>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622D0F" w:rsidRPr="00622D0F" w:rsidRDefault="00622D0F" w:rsidP="00622D0F">
            <w:pPr>
              <w:jc w:val="center"/>
              <w:rPr>
                <w:rFonts w:ascii="Calibri" w:eastAsia="Times New Roman" w:hAnsi="Calibri" w:cs="Calibri"/>
                <w:b/>
                <w:bCs/>
                <w:color w:val="000000"/>
                <w:sz w:val="16"/>
                <w:szCs w:val="16"/>
                <w:lang w:val="hr-HR"/>
              </w:rPr>
            </w:pPr>
            <w:r w:rsidRPr="00622D0F">
              <w:rPr>
                <w:rFonts w:ascii="Calibri" w:eastAsia="Times New Roman" w:hAnsi="Calibri" w:cs="Calibri"/>
                <w:b/>
                <w:bCs/>
                <w:color w:val="000000"/>
                <w:sz w:val="16"/>
                <w:szCs w:val="16"/>
                <w:lang w:val="hr-HR"/>
              </w:rPr>
              <w:t xml:space="preserve">UKUPNO IZDANO </w:t>
            </w:r>
            <w:r w:rsidRPr="00622D0F">
              <w:rPr>
                <w:rFonts w:ascii="Calibri" w:eastAsia="Times New Roman" w:hAnsi="Calibri" w:cs="Calibri"/>
                <w:b/>
                <w:bCs/>
                <w:color w:val="000000"/>
                <w:sz w:val="16"/>
                <w:szCs w:val="16"/>
                <w:lang w:val="hr-HR"/>
              </w:rPr>
              <w:br/>
              <w:t>ZK IZVADAKA U 2018.</w:t>
            </w:r>
          </w:p>
        </w:tc>
        <w:tc>
          <w:tcPr>
            <w:tcW w:w="1420" w:type="dxa"/>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622D0F" w:rsidRPr="00622D0F" w:rsidRDefault="00622D0F" w:rsidP="00622D0F">
            <w:pPr>
              <w:jc w:val="center"/>
              <w:rPr>
                <w:rFonts w:ascii="Calibri" w:eastAsia="Times New Roman" w:hAnsi="Calibri" w:cs="Calibri"/>
                <w:b/>
                <w:bCs/>
                <w:color w:val="000000"/>
                <w:sz w:val="16"/>
                <w:szCs w:val="16"/>
                <w:lang w:val="hr-HR"/>
              </w:rPr>
            </w:pPr>
            <w:r w:rsidRPr="00622D0F">
              <w:rPr>
                <w:rFonts w:ascii="Calibri" w:eastAsia="Times New Roman" w:hAnsi="Calibri" w:cs="Calibri"/>
                <w:b/>
                <w:bCs/>
                <w:color w:val="000000"/>
                <w:sz w:val="16"/>
                <w:szCs w:val="16"/>
                <w:lang w:val="hr-HR"/>
              </w:rPr>
              <w:t>UKUPNO</w:t>
            </w:r>
            <w:r w:rsidRPr="00622D0F">
              <w:rPr>
                <w:rFonts w:ascii="Calibri" w:eastAsia="Times New Roman" w:hAnsi="Calibri" w:cs="Calibri"/>
                <w:b/>
                <w:bCs/>
                <w:color w:val="000000"/>
                <w:sz w:val="16"/>
                <w:szCs w:val="16"/>
                <w:lang w:val="hr-HR"/>
              </w:rPr>
              <w:br/>
              <w:t>ZAPRIMLJENO ZK</w:t>
            </w:r>
            <w:r w:rsidRPr="00622D0F">
              <w:rPr>
                <w:rFonts w:ascii="Calibri" w:eastAsia="Times New Roman" w:hAnsi="Calibri" w:cs="Calibri"/>
                <w:b/>
                <w:bCs/>
                <w:color w:val="000000"/>
                <w:sz w:val="16"/>
                <w:szCs w:val="16"/>
                <w:lang w:val="hr-HR"/>
              </w:rPr>
              <w:br/>
              <w:t>PREDMETA U 2018.</w:t>
            </w:r>
          </w:p>
        </w:tc>
        <w:tc>
          <w:tcPr>
            <w:tcW w:w="1420" w:type="dxa"/>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622D0F" w:rsidRPr="00622D0F" w:rsidRDefault="00622D0F" w:rsidP="00622D0F">
            <w:pPr>
              <w:jc w:val="center"/>
              <w:rPr>
                <w:rFonts w:ascii="Calibri" w:eastAsia="Times New Roman" w:hAnsi="Calibri" w:cs="Calibri"/>
                <w:b/>
                <w:bCs/>
                <w:color w:val="000000"/>
                <w:sz w:val="16"/>
                <w:szCs w:val="16"/>
                <w:lang w:val="hr-HR"/>
              </w:rPr>
            </w:pPr>
            <w:r w:rsidRPr="00622D0F">
              <w:rPr>
                <w:rFonts w:ascii="Calibri" w:eastAsia="Times New Roman" w:hAnsi="Calibri" w:cs="Calibri"/>
                <w:b/>
                <w:bCs/>
                <w:color w:val="000000"/>
                <w:sz w:val="16"/>
                <w:szCs w:val="16"/>
                <w:lang w:val="hr-HR"/>
              </w:rPr>
              <w:t>UKUPNO</w:t>
            </w:r>
            <w:r w:rsidRPr="00622D0F">
              <w:rPr>
                <w:rFonts w:ascii="Calibri" w:eastAsia="Times New Roman" w:hAnsi="Calibri" w:cs="Calibri"/>
                <w:b/>
                <w:bCs/>
                <w:color w:val="000000"/>
                <w:sz w:val="16"/>
                <w:szCs w:val="16"/>
                <w:lang w:val="hr-HR"/>
              </w:rPr>
              <w:br/>
              <w:t xml:space="preserve">RIJEŠENO ZK </w:t>
            </w:r>
            <w:r w:rsidRPr="00622D0F">
              <w:rPr>
                <w:rFonts w:ascii="Calibri" w:eastAsia="Times New Roman" w:hAnsi="Calibri" w:cs="Calibri"/>
                <w:b/>
                <w:bCs/>
                <w:color w:val="000000"/>
                <w:sz w:val="16"/>
                <w:szCs w:val="16"/>
                <w:lang w:val="hr-HR"/>
              </w:rPr>
              <w:br/>
              <w:t>PREDMETA U 2018.</w:t>
            </w:r>
          </w:p>
        </w:tc>
        <w:tc>
          <w:tcPr>
            <w:tcW w:w="1440" w:type="dxa"/>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622D0F" w:rsidRPr="00622D0F" w:rsidRDefault="00622D0F" w:rsidP="00622D0F">
            <w:pPr>
              <w:jc w:val="center"/>
              <w:rPr>
                <w:rFonts w:ascii="Calibri" w:eastAsia="Times New Roman" w:hAnsi="Calibri" w:cs="Calibri"/>
                <w:b/>
                <w:bCs/>
                <w:color w:val="000000"/>
                <w:sz w:val="16"/>
                <w:szCs w:val="16"/>
                <w:lang w:val="hr-HR"/>
              </w:rPr>
            </w:pPr>
            <w:r w:rsidRPr="00622D0F">
              <w:rPr>
                <w:rFonts w:ascii="Calibri" w:eastAsia="Times New Roman" w:hAnsi="Calibri" w:cs="Calibri"/>
                <w:b/>
                <w:bCs/>
                <w:color w:val="000000"/>
                <w:sz w:val="16"/>
                <w:szCs w:val="16"/>
                <w:lang w:val="hr-HR"/>
              </w:rPr>
              <w:t>NERIJEŠENI REDOVNI ZK PREDMETI NA DAN 31.12.2018.</w:t>
            </w:r>
          </w:p>
        </w:tc>
      </w:tr>
      <w:tr w:rsidR="00622D0F" w:rsidRPr="00622D0F" w:rsidTr="005F7075">
        <w:tblPrEx>
          <w:tblCellMar>
            <w:left w:w="108" w:type="dxa"/>
            <w:right w:w="108" w:type="dxa"/>
          </w:tblCellMar>
        </w:tblPrEx>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KARLOVAC</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30.059</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7.544</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7.243</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490</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OZALJ</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3.186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1.263</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1.333</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61</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SLUNJ</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4.624</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1.074</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1.105</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39</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VOJNIĆ</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2.178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485</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363</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150</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VRBOVSKO</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1.979</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775</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708</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114</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OGULIN</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9.818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2.358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1.928</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572</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622D0F" w:rsidRPr="00622D0F" w:rsidRDefault="00622D0F" w:rsidP="00622D0F">
            <w:pPr>
              <w:rPr>
                <w:rFonts w:ascii="Calibri" w:eastAsia="Times New Roman" w:hAnsi="Calibri" w:cs="Calibri"/>
                <w:b/>
                <w:bCs/>
                <w:sz w:val="22"/>
                <w:szCs w:val="22"/>
                <w:lang w:val="hr-HR"/>
              </w:rPr>
            </w:pPr>
            <w:r w:rsidRPr="00622D0F">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51.844</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13.499</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12.680</w:t>
            </w:r>
          </w:p>
        </w:tc>
        <w:tc>
          <w:tcPr>
            <w:tcW w:w="144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1.426</w:t>
            </w:r>
          </w:p>
        </w:tc>
      </w:tr>
      <w:tr w:rsidR="00622D0F" w:rsidRPr="00622D0F" w:rsidTr="005F7075">
        <w:tblPrEx>
          <w:tblCellMar>
            <w:left w:w="108" w:type="dxa"/>
            <w:right w:w="108" w:type="dxa"/>
          </w:tblCellMar>
        </w:tblPrEx>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KOPRIVNICA</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26.787</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12.788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12.716</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78</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26.787</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12.788</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12.716</w:t>
            </w:r>
          </w:p>
        </w:tc>
        <w:tc>
          <w:tcPr>
            <w:tcW w:w="144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78</w:t>
            </w:r>
          </w:p>
        </w:tc>
      </w:tr>
      <w:tr w:rsidR="00622D0F" w:rsidRPr="00622D0F" w:rsidTr="005F7075">
        <w:tblPrEx>
          <w:tblCellMar>
            <w:left w:w="108" w:type="dxa"/>
            <w:right w:w="108" w:type="dxa"/>
          </w:tblCellMar>
        </w:tblPrEx>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OSIJEK</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19.057</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11.593</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11.680</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66</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BELI MANASTIR</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9.689</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3.324</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3.351</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18</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DONJI MIHOLJAC</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5.321</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1.602</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1.590</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17</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ĐAKOVO</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11.928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5.186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5.186</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30</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NAŠICE</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7.856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3.164</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3.184</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8</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VALPOVO</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5.577</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2.768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2.796</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622D0F" w:rsidRPr="00622D0F" w:rsidRDefault="00622D0F" w:rsidP="00622D0F">
            <w:pPr>
              <w:rPr>
                <w:rFonts w:ascii="Calibri" w:eastAsia="Times New Roman" w:hAnsi="Calibri" w:cs="Calibri"/>
                <w:b/>
                <w:bCs/>
                <w:sz w:val="22"/>
                <w:szCs w:val="22"/>
                <w:lang w:val="hr-HR"/>
              </w:rPr>
            </w:pPr>
            <w:r w:rsidRPr="00622D0F">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59.428</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27.637</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27.787</w:t>
            </w:r>
          </w:p>
        </w:tc>
        <w:tc>
          <w:tcPr>
            <w:tcW w:w="144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142</w:t>
            </w:r>
          </w:p>
        </w:tc>
      </w:tr>
      <w:tr w:rsidR="00622D0F" w:rsidRPr="00622D0F" w:rsidTr="005F7075">
        <w:tblPrEx>
          <w:tblCellMar>
            <w:left w:w="108" w:type="dxa"/>
            <w:right w:w="108" w:type="dxa"/>
          </w:tblCellMar>
        </w:tblPrEx>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POŽEGA</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13.060</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6.206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6.065</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377</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13.060</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6.206</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6.065</w:t>
            </w:r>
          </w:p>
        </w:tc>
        <w:tc>
          <w:tcPr>
            <w:tcW w:w="144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377</w:t>
            </w:r>
          </w:p>
        </w:tc>
      </w:tr>
      <w:tr w:rsidR="00622D0F" w:rsidRPr="00622D0F" w:rsidTr="005F7075">
        <w:tblPrEx>
          <w:tblCellMar>
            <w:left w:w="108" w:type="dxa"/>
            <w:right w:w="108" w:type="dxa"/>
          </w:tblCellMar>
        </w:tblPrEx>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PULA</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23.913</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16.171</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16.507</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44</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BUJE</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16.554</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6.171</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6.667</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61</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BUZET</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3.264</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1.132</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1.364</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15</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LABIN</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8.768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3.342</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3.349</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71</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PAZIN</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5.866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2.601</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2.640</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POREČ</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9.843</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6.568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6.775</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38</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ROVINJ</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20.422</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3.975</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4.002</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622D0F" w:rsidRPr="00622D0F" w:rsidRDefault="00622D0F" w:rsidP="00622D0F">
            <w:pPr>
              <w:rPr>
                <w:rFonts w:ascii="Calibri" w:eastAsia="Times New Roman" w:hAnsi="Calibri" w:cs="Calibri"/>
                <w:b/>
                <w:bCs/>
                <w:sz w:val="22"/>
                <w:szCs w:val="22"/>
                <w:lang w:val="hr-HR"/>
              </w:rPr>
            </w:pPr>
            <w:r w:rsidRPr="00622D0F">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88.630</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39.960</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41.304</w:t>
            </w:r>
          </w:p>
        </w:tc>
        <w:tc>
          <w:tcPr>
            <w:tcW w:w="144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240</w:t>
            </w:r>
          </w:p>
        </w:tc>
      </w:tr>
      <w:tr w:rsidR="00622D0F" w:rsidRPr="00622D0F" w:rsidTr="005F7075">
        <w:tblPrEx>
          <w:tblCellMar>
            <w:left w:w="108" w:type="dxa"/>
            <w:right w:w="108" w:type="dxa"/>
          </w:tblCellMar>
        </w:tblPrEx>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RIJEKA</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35.396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20.198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21.828</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521</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CRIKVENICA</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8.878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4.241</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4.113</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197</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ČABAR</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1.177</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426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417</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10</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DELNICE</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9.096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2.779</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2.774</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46</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KRK</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12.606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9.224</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9.241</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951</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MALI LOŠINJ</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19.126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4.491</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4.310</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399</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CF417A" w:rsidRDefault="00622D0F" w:rsidP="00622D0F">
            <w:pPr>
              <w:rPr>
                <w:rFonts w:ascii="Calibri" w:eastAsia="Times New Roman" w:hAnsi="Calibri" w:cs="Calibri"/>
                <w:color w:val="000000"/>
                <w:sz w:val="20"/>
                <w:szCs w:val="20"/>
                <w:lang w:val="hr-HR"/>
              </w:rPr>
            </w:pPr>
            <w:r w:rsidRPr="00CF417A">
              <w:rPr>
                <w:rFonts w:ascii="Calibri" w:eastAsia="Times New Roman" w:hAnsi="Calibri" w:cs="Calibri"/>
                <w:color w:val="000000"/>
                <w:sz w:val="20"/>
                <w:szCs w:val="20"/>
                <w:lang w:val="hr-HR"/>
              </w:rPr>
              <w:t>NOVI VINODOLSKI</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3.478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1.380</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1.370</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18</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OPATIJA</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8.997</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5.236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5.126</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500</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RAB</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4.268</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1.965</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1.998</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684</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SENJ</w:t>
            </w:r>
          </w:p>
        </w:tc>
        <w:tc>
          <w:tcPr>
            <w:tcW w:w="136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3.367</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1.376</w:t>
            </w:r>
          </w:p>
        </w:tc>
        <w:tc>
          <w:tcPr>
            <w:tcW w:w="142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1.381</w:t>
            </w:r>
          </w:p>
        </w:tc>
        <w:tc>
          <w:tcPr>
            <w:tcW w:w="1440" w:type="dxa"/>
            <w:tcBorders>
              <w:top w:val="nil"/>
              <w:left w:val="nil"/>
              <w:bottom w:val="single" w:sz="4" w:space="0" w:color="auto"/>
              <w:right w:val="single" w:sz="4" w:space="0" w:color="auto"/>
            </w:tcBorders>
            <w:shd w:val="clear" w:color="auto" w:fill="auto"/>
            <w:noWrap/>
            <w:vAlign w:val="bottom"/>
            <w:hideMark/>
          </w:tcPr>
          <w:p w:rsidR="00622D0F" w:rsidRPr="00622D0F" w:rsidRDefault="00622D0F" w:rsidP="00622D0F">
            <w:pPr>
              <w:jc w:val="center"/>
              <w:rPr>
                <w:rFonts w:ascii="Calibri" w:eastAsia="Times New Roman" w:hAnsi="Calibri" w:cs="Calibri"/>
                <w:color w:val="000000"/>
                <w:sz w:val="22"/>
                <w:szCs w:val="22"/>
                <w:lang w:val="hr-HR"/>
              </w:rPr>
            </w:pPr>
            <w:r w:rsidRPr="00622D0F">
              <w:rPr>
                <w:rFonts w:ascii="Calibri" w:eastAsia="Times New Roman" w:hAnsi="Calibri" w:cs="Calibri"/>
                <w:color w:val="000000"/>
                <w:sz w:val="22"/>
                <w:szCs w:val="22"/>
                <w:lang w:val="hr-HR"/>
              </w:rPr>
              <w:t>2</w:t>
            </w:r>
          </w:p>
        </w:tc>
      </w:tr>
      <w:tr w:rsidR="00622D0F" w:rsidRPr="00622D0F" w:rsidTr="005F7075">
        <w:tblPrEx>
          <w:tblCellMar>
            <w:left w:w="108" w:type="dxa"/>
            <w:right w:w="108" w:type="dxa"/>
          </w:tblCellMar>
        </w:tblPrEx>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2D0F" w:rsidRPr="00622D0F" w:rsidRDefault="00622D0F" w:rsidP="00622D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622D0F" w:rsidRPr="00622D0F" w:rsidRDefault="00622D0F" w:rsidP="00622D0F">
            <w:pPr>
              <w:rPr>
                <w:rFonts w:ascii="Calibri" w:eastAsia="Times New Roman" w:hAnsi="Calibri" w:cs="Calibri"/>
                <w:b/>
                <w:bCs/>
                <w:sz w:val="22"/>
                <w:szCs w:val="22"/>
                <w:lang w:val="hr-HR"/>
              </w:rPr>
            </w:pPr>
            <w:r w:rsidRPr="00622D0F">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106.389</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51.316</w:t>
            </w:r>
          </w:p>
        </w:tc>
        <w:tc>
          <w:tcPr>
            <w:tcW w:w="142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52.558</w:t>
            </w:r>
          </w:p>
        </w:tc>
        <w:tc>
          <w:tcPr>
            <w:tcW w:w="1440" w:type="dxa"/>
            <w:tcBorders>
              <w:top w:val="nil"/>
              <w:left w:val="nil"/>
              <w:bottom w:val="single" w:sz="4" w:space="0" w:color="auto"/>
              <w:right w:val="single" w:sz="4" w:space="0" w:color="auto"/>
            </w:tcBorders>
            <w:shd w:val="clear" w:color="000000" w:fill="D9D9D9"/>
            <w:noWrap/>
            <w:vAlign w:val="bottom"/>
            <w:hideMark/>
          </w:tcPr>
          <w:p w:rsidR="00622D0F" w:rsidRPr="00622D0F" w:rsidRDefault="00622D0F" w:rsidP="00622D0F">
            <w:pPr>
              <w:jc w:val="center"/>
              <w:rPr>
                <w:rFonts w:ascii="Calibri" w:eastAsia="Times New Roman" w:hAnsi="Calibri" w:cs="Calibri"/>
                <w:b/>
                <w:bCs/>
                <w:color w:val="000000"/>
                <w:sz w:val="22"/>
                <w:szCs w:val="22"/>
                <w:lang w:val="hr-HR"/>
              </w:rPr>
            </w:pPr>
            <w:r w:rsidRPr="00622D0F">
              <w:rPr>
                <w:rFonts w:ascii="Calibri" w:eastAsia="Times New Roman" w:hAnsi="Calibri" w:cs="Calibri"/>
                <w:b/>
                <w:bCs/>
                <w:color w:val="000000"/>
                <w:sz w:val="22"/>
                <w:szCs w:val="22"/>
                <w:lang w:val="hr-HR"/>
              </w:rPr>
              <w:t>3.328</w:t>
            </w:r>
          </w:p>
        </w:tc>
      </w:tr>
    </w:tbl>
    <w:p w:rsidR="00715B78" w:rsidRDefault="00715B78" w:rsidP="00DA1AAC">
      <w:pPr>
        <w:jc w:val="center"/>
        <w:rPr>
          <w:rFonts w:ascii="Arial" w:hAnsi="Arial" w:cs="Arial"/>
          <w:sz w:val="18"/>
          <w:szCs w:val="18"/>
        </w:rPr>
        <w:sectPr w:rsidR="00715B78" w:rsidSect="006D6E1F">
          <w:pgSz w:w="11906" w:h="16838"/>
          <w:pgMar w:top="1276" w:right="849" w:bottom="1417" w:left="1134" w:header="708" w:footer="557" w:gutter="0"/>
          <w:cols w:space="708"/>
          <w:titlePg/>
          <w:docGrid w:linePitch="360"/>
        </w:sectPr>
      </w:pPr>
    </w:p>
    <w:p w:rsidR="00986FB1" w:rsidRDefault="00986FB1" w:rsidP="00DA1AAC">
      <w:pPr>
        <w:jc w:val="center"/>
        <w:rPr>
          <w:rFonts w:ascii="Arial" w:hAnsi="Arial" w:cs="Arial"/>
          <w:sz w:val="18"/>
          <w:szCs w:val="18"/>
        </w:rPr>
      </w:pPr>
    </w:p>
    <w:tbl>
      <w:tblPr>
        <w:tblW w:w="9020" w:type="dxa"/>
        <w:jc w:val="center"/>
        <w:tblLook w:val="04A0" w:firstRow="1" w:lastRow="0" w:firstColumn="1" w:lastColumn="0" w:noHBand="0" w:noVBand="1"/>
      </w:tblPr>
      <w:tblGrid>
        <w:gridCol w:w="1540"/>
        <w:gridCol w:w="1840"/>
        <w:gridCol w:w="1360"/>
        <w:gridCol w:w="1420"/>
        <w:gridCol w:w="1420"/>
        <w:gridCol w:w="1440"/>
      </w:tblGrid>
      <w:tr w:rsidR="000358D2" w:rsidRPr="000358D2" w:rsidTr="000358D2">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0358D2" w:rsidRPr="000358D2" w:rsidRDefault="000358D2" w:rsidP="000358D2">
            <w:pPr>
              <w:jc w:val="center"/>
              <w:rPr>
                <w:rFonts w:ascii="Calibri" w:eastAsia="Times New Roman" w:hAnsi="Calibri" w:cs="Calibri"/>
                <w:b/>
                <w:bCs/>
                <w:sz w:val="16"/>
                <w:szCs w:val="16"/>
                <w:lang w:val="hr-HR"/>
              </w:rPr>
            </w:pPr>
            <w:r w:rsidRPr="000358D2">
              <w:rPr>
                <w:rFonts w:ascii="Calibri" w:eastAsia="Times New Roman" w:hAnsi="Calibri" w:cs="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0358D2" w:rsidRPr="000358D2" w:rsidRDefault="000358D2" w:rsidP="000358D2">
            <w:pPr>
              <w:jc w:val="center"/>
              <w:rPr>
                <w:rFonts w:ascii="Calibri" w:eastAsia="Times New Roman" w:hAnsi="Calibri" w:cs="Calibri"/>
                <w:b/>
                <w:bCs/>
                <w:sz w:val="16"/>
                <w:szCs w:val="16"/>
                <w:lang w:val="hr-HR"/>
              </w:rPr>
            </w:pPr>
            <w:r w:rsidRPr="000358D2">
              <w:rPr>
                <w:rFonts w:ascii="Calibri" w:eastAsia="Times New Roman" w:hAnsi="Calibri" w:cs="Calibri"/>
                <w:b/>
                <w:bCs/>
                <w:sz w:val="16"/>
                <w:szCs w:val="16"/>
                <w:lang w:val="hr-HR"/>
              </w:rPr>
              <w:t>ZK ODJEL</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rsidR="000358D2" w:rsidRPr="000358D2" w:rsidRDefault="000358D2" w:rsidP="000358D2">
            <w:pPr>
              <w:jc w:val="center"/>
              <w:rPr>
                <w:rFonts w:ascii="Calibri" w:eastAsia="Times New Roman" w:hAnsi="Calibri" w:cs="Calibri"/>
                <w:b/>
                <w:bCs/>
                <w:color w:val="000000"/>
                <w:sz w:val="16"/>
                <w:szCs w:val="16"/>
                <w:lang w:val="hr-HR"/>
              </w:rPr>
            </w:pPr>
            <w:r w:rsidRPr="000358D2">
              <w:rPr>
                <w:rFonts w:ascii="Calibri" w:eastAsia="Times New Roman" w:hAnsi="Calibri" w:cs="Calibri"/>
                <w:b/>
                <w:bCs/>
                <w:color w:val="000000"/>
                <w:sz w:val="16"/>
                <w:szCs w:val="16"/>
                <w:lang w:val="hr-HR"/>
              </w:rPr>
              <w:t xml:space="preserve">UKUPNO IZDANO </w:t>
            </w:r>
            <w:r w:rsidRPr="000358D2">
              <w:rPr>
                <w:rFonts w:ascii="Calibri" w:eastAsia="Times New Roman" w:hAnsi="Calibri" w:cs="Calibri"/>
                <w:b/>
                <w:bCs/>
                <w:color w:val="000000"/>
                <w:sz w:val="16"/>
                <w:szCs w:val="16"/>
                <w:lang w:val="hr-HR"/>
              </w:rPr>
              <w:br/>
              <w:t>ZK IZVADAKA U 2018.</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0358D2" w:rsidRPr="000358D2" w:rsidRDefault="000358D2" w:rsidP="000358D2">
            <w:pPr>
              <w:jc w:val="center"/>
              <w:rPr>
                <w:rFonts w:ascii="Calibri" w:eastAsia="Times New Roman" w:hAnsi="Calibri" w:cs="Calibri"/>
                <w:b/>
                <w:bCs/>
                <w:color w:val="000000"/>
                <w:sz w:val="16"/>
                <w:szCs w:val="16"/>
                <w:lang w:val="hr-HR"/>
              </w:rPr>
            </w:pPr>
            <w:r w:rsidRPr="000358D2">
              <w:rPr>
                <w:rFonts w:ascii="Calibri" w:eastAsia="Times New Roman" w:hAnsi="Calibri" w:cs="Calibri"/>
                <w:b/>
                <w:bCs/>
                <w:color w:val="000000"/>
                <w:sz w:val="16"/>
                <w:szCs w:val="16"/>
                <w:lang w:val="hr-HR"/>
              </w:rPr>
              <w:t>UKUPNO</w:t>
            </w:r>
            <w:r w:rsidRPr="000358D2">
              <w:rPr>
                <w:rFonts w:ascii="Calibri" w:eastAsia="Times New Roman" w:hAnsi="Calibri" w:cs="Calibri"/>
                <w:b/>
                <w:bCs/>
                <w:color w:val="000000"/>
                <w:sz w:val="16"/>
                <w:szCs w:val="16"/>
                <w:lang w:val="hr-HR"/>
              </w:rPr>
              <w:br/>
              <w:t>ZAPRIMLJENO ZK</w:t>
            </w:r>
            <w:r w:rsidRPr="000358D2">
              <w:rPr>
                <w:rFonts w:ascii="Calibri" w:eastAsia="Times New Roman" w:hAnsi="Calibri" w:cs="Calibri"/>
                <w:b/>
                <w:bCs/>
                <w:color w:val="000000"/>
                <w:sz w:val="16"/>
                <w:szCs w:val="16"/>
                <w:lang w:val="hr-HR"/>
              </w:rPr>
              <w:br/>
              <w:t>PREDMETA U 2018.</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0358D2" w:rsidRPr="000358D2" w:rsidRDefault="000358D2" w:rsidP="000358D2">
            <w:pPr>
              <w:jc w:val="center"/>
              <w:rPr>
                <w:rFonts w:ascii="Calibri" w:eastAsia="Times New Roman" w:hAnsi="Calibri" w:cs="Calibri"/>
                <w:b/>
                <w:bCs/>
                <w:color w:val="000000"/>
                <w:sz w:val="16"/>
                <w:szCs w:val="16"/>
                <w:lang w:val="hr-HR"/>
              </w:rPr>
            </w:pPr>
            <w:r w:rsidRPr="000358D2">
              <w:rPr>
                <w:rFonts w:ascii="Calibri" w:eastAsia="Times New Roman" w:hAnsi="Calibri" w:cs="Calibri"/>
                <w:b/>
                <w:bCs/>
                <w:color w:val="000000"/>
                <w:sz w:val="16"/>
                <w:szCs w:val="16"/>
                <w:lang w:val="hr-HR"/>
              </w:rPr>
              <w:t>UKUPNO</w:t>
            </w:r>
            <w:r w:rsidRPr="000358D2">
              <w:rPr>
                <w:rFonts w:ascii="Calibri" w:eastAsia="Times New Roman" w:hAnsi="Calibri" w:cs="Calibri"/>
                <w:b/>
                <w:bCs/>
                <w:color w:val="000000"/>
                <w:sz w:val="16"/>
                <w:szCs w:val="16"/>
                <w:lang w:val="hr-HR"/>
              </w:rPr>
              <w:br/>
              <w:t xml:space="preserve">RIJEŠENO ZK </w:t>
            </w:r>
            <w:r w:rsidRPr="000358D2">
              <w:rPr>
                <w:rFonts w:ascii="Calibri" w:eastAsia="Times New Roman" w:hAnsi="Calibri" w:cs="Calibri"/>
                <w:b/>
                <w:bCs/>
                <w:color w:val="000000"/>
                <w:sz w:val="16"/>
                <w:szCs w:val="16"/>
                <w:lang w:val="hr-HR"/>
              </w:rPr>
              <w:br/>
              <w:t>PREDMETA U 2018.</w:t>
            </w:r>
          </w:p>
        </w:tc>
        <w:tc>
          <w:tcPr>
            <w:tcW w:w="1440" w:type="dxa"/>
            <w:tcBorders>
              <w:top w:val="single" w:sz="4" w:space="0" w:color="auto"/>
              <w:left w:val="nil"/>
              <w:bottom w:val="single" w:sz="4" w:space="0" w:color="auto"/>
              <w:right w:val="single" w:sz="4" w:space="0" w:color="auto"/>
            </w:tcBorders>
            <w:shd w:val="clear" w:color="000000" w:fill="C5D9F1"/>
            <w:vAlign w:val="center"/>
            <w:hideMark/>
          </w:tcPr>
          <w:p w:rsidR="000358D2" w:rsidRPr="000358D2" w:rsidRDefault="000358D2" w:rsidP="000358D2">
            <w:pPr>
              <w:jc w:val="center"/>
              <w:rPr>
                <w:rFonts w:ascii="Calibri" w:eastAsia="Times New Roman" w:hAnsi="Calibri" w:cs="Calibri"/>
                <w:b/>
                <w:bCs/>
                <w:color w:val="000000"/>
                <w:sz w:val="16"/>
                <w:szCs w:val="16"/>
                <w:lang w:val="hr-HR"/>
              </w:rPr>
            </w:pPr>
            <w:r w:rsidRPr="000358D2">
              <w:rPr>
                <w:rFonts w:ascii="Calibri" w:eastAsia="Times New Roman" w:hAnsi="Calibri" w:cs="Calibri"/>
                <w:b/>
                <w:bCs/>
                <w:color w:val="000000"/>
                <w:sz w:val="16"/>
                <w:szCs w:val="16"/>
                <w:lang w:val="hr-HR"/>
              </w:rPr>
              <w:t>NERIJEŠENI REDOVNI ZK PREDMETI NA DAN 31.12.2018.</w:t>
            </w:r>
          </w:p>
        </w:tc>
      </w:tr>
      <w:tr w:rsidR="000358D2" w:rsidRPr="000358D2" w:rsidTr="000358D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SISAK</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22.276</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7.390</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7.426</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64</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PETRINJA</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8.333</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2.780</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2.780</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21</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GLINA</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5.820</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1.077</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1.043</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HRV. KOSTAJNICA</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5.530</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2.316</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2.292</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24</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KUTINA</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8.193</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4.222</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4.167</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0</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NOVSKA</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6.623</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2.211</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2.254</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39</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GVOZD</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4.616</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763</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746</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4</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DVOR</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3.487</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829</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831</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8</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358D2" w:rsidRPr="000358D2" w:rsidRDefault="000358D2" w:rsidP="000358D2">
            <w:pPr>
              <w:rPr>
                <w:rFonts w:ascii="Calibri" w:eastAsia="Times New Roman" w:hAnsi="Calibri" w:cs="Calibri"/>
                <w:b/>
                <w:bCs/>
                <w:sz w:val="22"/>
                <w:szCs w:val="22"/>
                <w:lang w:val="hr-HR"/>
              </w:rPr>
            </w:pPr>
            <w:r w:rsidRPr="000358D2">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64.878</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21.588</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21.539</w:t>
            </w:r>
          </w:p>
        </w:tc>
        <w:tc>
          <w:tcPr>
            <w:tcW w:w="144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166</w:t>
            </w:r>
          </w:p>
        </w:tc>
      </w:tr>
      <w:tr w:rsidR="000358D2" w:rsidRPr="000358D2" w:rsidTr="000358D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SLAVONSKI BROD</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19.563</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9.265</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7.617</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1.895</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NOVA GRADIŠKA</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14.247</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3.822</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3.684</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109</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358D2" w:rsidRPr="000358D2" w:rsidRDefault="000358D2" w:rsidP="000358D2">
            <w:pPr>
              <w:rPr>
                <w:rFonts w:ascii="Calibri" w:eastAsia="Times New Roman" w:hAnsi="Calibri" w:cs="Calibri"/>
                <w:b/>
                <w:bCs/>
                <w:sz w:val="22"/>
                <w:szCs w:val="22"/>
                <w:lang w:val="hr-HR"/>
              </w:rPr>
            </w:pPr>
            <w:r w:rsidRPr="000358D2">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33.810</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13.087</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11.301</w:t>
            </w:r>
          </w:p>
        </w:tc>
        <w:tc>
          <w:tcPr>
            <w:tcW w:w="144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2.004</w:t>
            </w:r>
          </w:p>
        </w:tc>
      </w:tr>
      <w:tr w:rsidR="000358D2" w:rsidRPr="000358D2" w:rsidTr="000358D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SPLIT</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38.045</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19.575</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19.732</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3.582</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KAŠTEL LUKŠIĆ</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6.434</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3.496</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3.310</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654</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OMIŠ</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6.244</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2.759</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2.669</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604</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SOLIN</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6.532</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3.287</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3.144</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1.336</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IMOTSKI</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6.037</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1.749</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1.709</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1.195</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MAKARSKA</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6.719</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4.506</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3.658</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2.399</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SINJ</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11.691</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2.470</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1.846</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2.105</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STARI GRAD</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4.150</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2.428</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2.307</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1.383</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SUPETAR</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5.405</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3.422</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2.315</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3.215</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TROGIR</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8.864</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4.704</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3.854</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2.012</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358D2" w:rsidRPr="000358D2" w:rsidRDefault="000358D2" w:rsidP="000358D2">
            <w:pPr>
              <w:rPr>
                <w:rFonts w:ascii="Calibri" w:eastAsia="Times New Roman" w:hAnsi="Calibri" w:cs="Calibri"/>
                <w:b/>
                <w:bCs/>
                <w:sz w:val="22"/>
                <w:szCs w:val="22"/>
                <w:lang w:val="hr-HR"/>
              </w:rPr>
            </w:pPr>
            <w:r w:rsidRPr="000358D2">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100.121</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48.395</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44.548</w:t>
            </w:r>
          </w:p>
        </w:tc>
        <w:tc>
          <w:tcPr>
            <w:tcW w:w="144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18.485</w:t>
            </w:r>
          </w:p>
        </w:tc>
      </w:tr>
      <w:tr w:rsidR="000358D2" w:rsidRPr="000358D2" w:rsidTr="000358D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ŠIBENIK</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21.451</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12.488</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12.649</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1.382</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TISNO</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3.582</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2.262</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2.511</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126</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DRNIŠ</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5.719</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1.007</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1.050</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72</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KNIN</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7.361</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2.038</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2.025</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113</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358D2" w:rsidRPr="000358D2" w:rsidRDefault="000358D2" w:rsidP="000358D2">
            <w:pPr>
              <w:rPr>
                <w:rFonts w:ascii="Calibri" w:eastAsia="Times New Roman" w:hAnsi="Calibri" w:cs="Calibri"/>
                <w:b/>
                <w:bCs/>
                <w:sz w:val="22"/>
                <w:szCs w:val="22"/>
                <w:lang w:val="hr-HR"/>
              </w:rPr>
            </w:pPr>
            <w:r w:rsidRPr="000358D2">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38.113</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17.795</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18.235</w:t>
            </w:r>
          </w:p>
        </w:tc>
        <w:tc>
          <w:tcPr>
            <w:tcW w:w="144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1.693</w:t>
            </w:r>
          </w:p>
        </w:tc>
      </w:tr>
      <w:tr w:rsidR="000358D2" w:rsidRPr="000358D2" w:rsidTr="000358D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VARAŽDIN</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25.514</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7.793</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7.992</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569</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LUDBREG</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10.705</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2.628</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2.677</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18</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NOVI MAROF</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11.812</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2.120</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2.146</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23</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IVANEC</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6.834</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3.960</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3.966</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177</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358D2" w:rsidRPr="000358D2" w:rsidRDefault="000358D2" w:rsidP="000358D2">
            <w:pPr>
              <w:rPr>
                <w:rFonts w:ascii="Calibri" w:eastAsia="Times New Roman" w:hAnsi="Calibri" w:cs="Calibri"/>
                <w:b/>
                <w:bCs/>
                <w:sz w:val="22"/>
                <w:szCs w:val="22"/>
                <w:lang w:val="hr-HR"/>
              </w:rPr>
            </w:pPr>
            <w:r w:rsidRPr="000358D2">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54.865</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16.501</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16.781</w:t>
            </w:r>
          </w:p>
        </w:tc>
        <w:tc>
          <w:tcPr>
            <w:tcW w:w="144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787</w:t>
            </w:r>
          </w:p>
        </w:tc>
      </w:tr>
      <w:tr w:rsidR="000358D2" w:rsidRPr="000358D2" w:rsidTr="000358D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VELIKA GORICA</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11.573</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6.263</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6.331</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76</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IVANIĆ GRAD</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4.944</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2.469</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2.521</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35</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VRBOVEC</w:t>
            </w:r>
          </w:p>
        </w:tc>
        <w:tc>
          <w:tcPr>
            <w:tcW w:w="136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7.970</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2.909</w:t>
            </w:r>
          </w:p>
        </w:tc>
        <w:tc>
          <w:tcPr>
            <w:tcW w:w="142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2.899</w:t>
            </w:r>
          </w:p>
        </w:tc>
        <w:tc>
          <w:tcPr>
            <w:tcW w:w="1440" w:type="dxa"/>
            <w:tcBorders>
              <w:top w:val="nil"/>
              <w:left w:val="nil"/>
              <w:bottom w:val="single" w:sz="4" w:space="0" w:color="auto"/>
              <w:right w:val="single" w:sz="4" w:space="0" w:color="auto"/>
            </w:tcBorders>
            <w:shd w:val="clear" w:color="auto" w:fill="auto"/>
            <w:noWrap/>
            <w:vAlign w:val="bottom"/>
            <w:hideMark/>
          </w:tcPr>
          <w:p w:rsidR="000358D2" w:rsidRPr="000358D2" w:rsidRDefault="000358D2" w:rsidP="000358D2">
            <w:pPr>
              <w:jc w:val="center"/>
              <w:rPr>
                <w:rFonts w:ascii="Calibri" w:eastAsia="Times New Roman" w:hAnsi="Calibri" w:cs="Calibri"/>
                <w:color w:val="000000"/>
                <w:sz w:val="22"/>
                <w:szCs w:val="22"/>
                <w:lang w:val="hr-HR"/>
              </w:rPr>
            </w:pPr>
            <w:r w:rsidRPr="000358D2">
              <w:rPr>
                <w:rFonts w:ascii="Calibri" w:eastAsia="Times New Roman" w:hAnsi="Calibri" w:cs="Calibri"/>
                <w:color w:val="000000"/>
                <w:sz w:val="22"/>
                <w:szCs w:val="22"/>
                <w:lang w:val="hr-HR"/>
              </w:rPr>
              <w:t>166</w:t>
            </w:r>
          </w:p>
        </w:tc>
      </w:tr>
      <w:tr w:rsidR="000358D2" w:rsidRPr="000358D2" w:rsidTr="000358D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358D2" w:rsidRPr="000358D2" w:rsidRDefault="000358D2" w:rsidP="000358D2">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358D2" w:rsidRPr="000358D2" w:rsidRDefault="000358D2" w:rsidP="000358D2">
            <w:pPr>
              <w:rPr>
                <w:rFonts w:ascii="Calibri" w:eastAsia="Times New Roman" w:hAnsi="Calibri" w:cs="Calibri"/>
                <w:b/>
                <w:bCs/>
                <w:sz w:val="22"/>
                <w:szCs w:val="22"/>
                <w:lang w:val="hr-HR"/>
              </w:rPr>
            </w:pPr>
            <w:r w:rsidRPr="000358D2">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24.487</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11.641</w:t>
            </w:r>
          </w:p>
        </w:tc>
        <w:tc>
          <w:tcPr>
            <w:tcW w:w="142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11.751</w:t>
            </w:r>
          </w:p>
        </w:tc>
        <w:tc>
          <w:tcPr>
            <w:tcW w:w="1440" w:type="dxa"/>
            <w:tcBorders>
              <w:top w:val="nil"/>
              <w:left w:val="nil"/>
              <w:bottom w:val="single" w:sz="4" w:space="0" w:color="auto"/>
              <w:right w:val="single" w:sz="4" w:space="0" w:color="auto"/>
            </w:tcBorders>
            <w:shd w:val="clear" w:color="000000" w:fill="D9D9D9"/>
            <w:noWrap/>
            <w:vAlign w:val="bottom"/>
            <w:hideMark/>
          </w:tcPr>
          <w:p w:rsidR="000358D2" w:rsidRPr="000358D2" w:rsidRDefault="000358D2" w:rsidP="000358D2">
            <w:pPr>
              <w:jc w:val="center"/>
              <w:rPr>
                <w:rFonts w:ascii="Calibri" w:eastAsia="Times New Roman" w:hAnsi="Calibri" w:cs="Calibri"/>
                <w:b/>
                <w:bCs/>
                <w:color w:val="000000"/>
                <w:sz w:val="22"/>
                <w:szCs w:val="22"/>
                <w:lang w:val="hr-HR"/>
              </w:rPr>
            </w:pPr>
            <w:r w:rsidRPr="000358D2">
              <w:rPr>
                <w:rFonts w:ascii="Calibri" w:eastAsia="Times New Roman" w:hAnsi="Calibri" w:cs="Calibri"/>
                <w:b/>
                <w:bCs/>
                <w:color w:val="000000"/>
                <w:sz w:val="22"/>
                <w:szCs w:val="22"/>
                <w:lang w:val="hr-HR"/>
              </w:rPr>
              <w:t>277</w:t>
            </w:r>
          </w:p>
        </w:tc>
      </w:tr>
    </w:tbl>
    <w:p w:rsidR="00986FB1" w:rsidRDefault="00986FB1" w:rsidP="000358D2">
      <w:pPr>
        <w:tabs>
          <w:tab w:val="left" w:pos="225"/>
        </w:tabs>
        <w:rPr>
          <w:rFonts w:ascii="Arial" w:hAnsi="Arial" w:cs="Arial"/>
          <w:sz w:val="18"/>
          <w:szCs w:val="18"/>
        </w:rPr>
      </w:pPr>
    </w:p>
    <w:p w:rsidR="00986FB1" w:rsidRDefault="00986FB1" w:rsidP="00DA1AAC">
      <w:pPr>
        <w:jc w:val="center"/>
        <w:rPr>
          <w:rFonts w:ascii="Arial" w:hAnsi="Arial" w:cs="Arial"/>
          <w:sz w:val="18"/>
          <w:szCs w:val="18"/>
        </w:rPr>
      </w:pPr>
    </w:p>
    <w:p w:rsidR="00C33A1C" w:rsidRDefault="00C33A1C" w:rsidP="00DA1AAC">
      <w:pPr>
        <w:jc w:val="center"/>
        <w:rPr>
          <w:rFonts w:ascii="Arial" w:hAnsi="Arial" w:cs="Arial"/>
          <w:sz w:val="18"/>
          <w:szCs w:val="18"/>
        </w:rPr>
      </w:pPr>
    </w:p>
    <w:p w:rsidR="00C33A1C" w:rsidRDefault="00C33A1C" w:rsidP="00DA1AAC">
      <w:pPr>
        <w:jc w:val="center"/>
        <w:rPr>
          <w:rFonts w:ascii="Arial" w:hAnsi="Arial" w:cs="Arial"/>
          <w:sz w:val="18"/>
          <w:szCs w:val="18"/>
        </w:rPr>
      </w:pPr>
    </w:p>
    <w:p w:rsidR="000F7327" w:rsidRDefault="000F7327" w:rsidP="00DA1AAC">
      <w:pPr>
        <w:jc w:val="center"/>
        <w:rPr>
          <w:rFonts w:ascii="Arial" w:hAnsi="Arial" w:cs="Arial"/>
          <w:sz w:val="18"/>
          <w:szCs w:val="18"/>
        </w:rPr>
      </w:pPr>
    </w:p>
    <w:p w:rsidR="003324CD" w:rsidRDefault="00EC1333" w:rsidP="00EC1333">
      <w:pPr>
        <w:tabs>
          <w:tab w:val="left" w:pos="789"/>
          <w:tab w:val="center" w:pos="4961"/>
        </w:tabs>
        <w:rPr>
          <w:rFonts w:ascii="Arial" w:hAnsi="Arial" w:cs="Arial"/>
          <w:sz w:val="18"/>
          <w:szCs w:val="18"/>
        </w:rPr>
      </w:pPr>
      <w:r>
        <w:rPr>
          <w:rFonts w:ascii="Arial" w:hAnsi="Arial" w:cs="Arial"/>
          <w:sz w:val="18"/>
          <w:szCs w:val="18"/>
        </w:rPr>
        <w:tab/>
      </w:r>
      <w:r>
        <w:rPr>
          <w:rFonts w:ascii="Arial" w:hAnsi="Arial" w:cs="Arial"/>
          <w:sz w:val="18"/>
          <w:szCs w:val="18"/>
        </w:rPr>
        <w:tab/>
      </w:r>
      <w:r w:rsidR="00DA1AAC">
        <w:rPr>
          <w:rFonts w:ascii="Arial" w:hAnsi="Arial" w:cs="Arial"/>
          <w:sz w:val="18"/>
          <w:szCs w:val="18"/>
        </w:rPr>
        <w:t xml:space="preserve"> </w:t>
      </w:r>
    </w:p>
    <w:tbl>
      <w:tblPr>
        <w:tblW w:w="9020" w:type="dxa"/>
        <w:jc w:val="center"/>
        <w:tblLook w:val="04A0" w:firstRow="1" w:lastRow="0" w:firstColumn="1" w:lastColumn="0" w:noHBand="0" w:noVBand="1"/>
      </w:tblPr>
      <w:tblGrid>
        <w:gridCol w:w="1540"/>
        <w:gridCol w:w="1840"/>
        <w:gridCol w:w="1360"/>
        <w:gridCol w:w="1420"/>
        <w:gridCol w:w="1420"/>
        <w:gridCol w:w="1440"/>
      </w:tblGrid>
      <w:tr w:rsidR="00EC1333" w:rsidRPr="00EC1333" w:rsidTr="00EC1333">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C1333" w:rsidRPr="00EC1333" w:rsidRDefault="00EC1333" w:rsidP="00EC1333">
            <w:pPr>
              <w:jc w:val="center"/>
              <w:rPr>
                <w:rFonts w:ascii="Calibri" w:eastAsia="Times New Roman" w:hAnsi="Calibri" w:cs="Calibri"/>
                <w:b/>
                <w:bCs/>
                <w:sz w:val="16"/>
                <w:szCs w:val="16"/>
                <w:lang w:val="hr-HR"/>
              </w:rPr>
            </w:pPr>
            <w:r w:rsidRPr="00EC1333">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EC1333" w:rsidRPr="00EC1333" w:rsidRDefault="00EC1333" w:rsidP="00EC1333">
            <w:pPr>
              <w:jc w:val="center"/>
              <w:rPr>
                <w:rFonts w:ascii="Calibri" w:eastAsia="Times New Roman" w:hAnsi="Calibri" w:cs="Calibri"/>
                <w:b/>
                <w:bCs/>
                <w:sz w:val="16"/>
                <w:szCs w:val="16"/>
                <w:lang w:val="hr-HR"/>
              </w:rPr>
            </w:pPr>
            <w:r w:rsidRPr="00EC1333">
              <w:rPr>
                <w:rFonts w:ascii="Calibri" w:eastAsia="Times New Roman" w:hAnsi="Calibri" w:cs="Calibri"/>
                <w:b/>
                <w:bCs/>
                <w:sz w:val="16"/>
                <w:szCs w:val="16"/>
                <w:lang w:val="hr-HR"/>
              </w:rPr>
              <w:t>ZK ODJEL</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rsidR="00EC1333" w:rsidRPr="00EC1333" w:rsidRDefault="00EC1333" w:rsidP="00EC1333">
            <w:pPr>
              <w:jc w:val="center"/>
              <w:rPr>
                <w:rFonts w:ascii="Calibri" w:eastAsia="Times New Roman" w:hAnsi="Calibri" w:cs="Calibri"/>
                <w:b/>
                <w:bCs/>
                <w:color w:val="000000"/>
                <w:sz w:val="16"/>
                <w:szCs w:val="16"/>
                <w:lang w:val="hr-HR"/>
              </w:rPr>
            </w:pPr>
            <w:r w:rsidRPr="00EC1333">
              <w:rPr>
                <w:rFonts w:ascii="Calibri" w:eastAsia="Times New Roman" w:hAnsi="Calibri" w:cs="Calibri"/>
                <w:b/>
                <w:bCs/>
                <w:color w:val="000000"/>
                <w:sz w:val="16"/>
                <w:szCs w:val="16"/>
                <w:lang w:val="hr-HR"/>
              </w:rPr>
              <w:t xml:space="preserve">UKUPNO IZDANO </w:t>
            </w:r>
            <w:r w:rsidRPr="00EC1333">
              <w:rPr>
                <w:rFonts w:ascii="Calibri" w:eastAsia="Times New Roman" w:hAnsi="Calibri" w:cs="Calibri"/>
                <w:b/>
                <w:bCs/>
                <w:color w:val="000000"/>
                <w:sz w:val="16"/>
                <w:szCs w:val="16"/>
                <w:lang w:val="hr-HR"/>
              </w:rPr>
              <w:br/>
              <w:t>ZK IZVADAKA U 2018.</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EC1333" w:rsidRPr="00EC1333" w:rsidRDefault="00EC1333" w:rsidP="00EC1333">
            <w:pPr>
              <w:jc w:val="center"/>
              <w:rPr>
                <w:rFonts w:ascii="Calibri" w:eastAsia="Times New Roman" w:hAnsi="Calibri" w:cs="Calibri"/>
                <w:b/>
                <w:bCs/>
                <w:color w:val="000000"/>
                <w:sz w:val="16"/>
                <w:szCs w:val="16"/>
                <w:lang w:val="hr-HR"/>
              </w:rPr>
            </w:pPr>
            <w:r w:rsidRPr="00EC1333">
              <w:rPr>
                <w:rFonts w:ascii="Calibri" w:eastAsia="Times New Roman" w:hAnsi="Calibri" w:cs="Calibri"/>
                <w:b/>
                <w:bCs/>
                <w:color w:val="000000"/>
                <w:sz w:val="16"/>
                <w:szCs w:val="16"/>
                <w:lang w:val="hr-HR"/>
              </w:rPr>
              <w:t>UKUPNO</w:t>
            </w:r>
            <w:r w:rsidRPr="00EC1333">
              <w:rPr>
                <w:rFonts w:ascii="Calibri" w:eastAsia="Times New Roman" w:hAnsi="Calibri" w:cs="Calibri"/>
                <w:b/>
                <w:bCs/>
                <w:color w:val="000000"/>
                <w:sz w:val="16"/>
                <w:szCs w:val="16"/>
                <w:lang w:val="hr-HR"/>
              </w:rPr>
              <w:br/>
              <w:t>ZAPRIMLJENO ZK</w:t>
            </w:r>
            <w:r w:rsidRPr="00EC1333">
              <w:rPr>
                <w:rFonts w:ascii="Calibri" w:eastAsia="Times New Roman" w:hAnsi="Calibri" w:cs="Calibri"/>
                <w:b/>
                <w:bCs/>
                <w:color w:val="000000"/>
                <w:sz w:val="16"/>
                <w:szCs w:val="16"/>
                <w:lang w:val="hr-HR"/>
              </w:rPr>
              <w:br/>
              <w:t>PREDMETA U 2018.</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EC1333" w:rsidRPr="00EC1333" w:rsidRDefault="00EC1333" w:rsidP="00EC1333">
            <w:pPr>
              <w:jc w:val="center"/>
              <w:rPr>
                <w:rFonts w:ascii="Calibri" w:eastAsia="Times New Roman" w:hAnsi="Calibri" w:cs="Calibri"/>
                <w:b/>
                <w:bCs/>
                <w:color w:val="000000"/>
                <w:sz w:val="16"/>
                <w:szCs w:val="16"/>
                <w:lang w:val="hr-HR"/>
              </w:rPr>
            </w:pPr>
            <w:r w:rsidRPr="00EC1333">
              <w:rPr>
                <w:rFonts w:ascii="Calibri" w:eastAsia="Times New Roman" w:hAnsi="Calibri" w:cs="Calibri"/>
                <w:b/>
                <w:bCs/>
                <w:color w:val="000000"/>
                <w:sz w:val="16"/>
                <w:szCs w:val="16"/>
                <w:lang w:val="hr-HR"/>
              </w:rPr>
              <w:t>UKUPNO</w:t>
            </w:r>
            <w:r w:rsidRPr="00EC1333">
              <w:rPr>
                <w:rFonts w:ascii="Calibri" w:eastAsia="Times New Roman" w:hAnsi="Calibri" w:cs="Calibri"/>
                <w:b/>
                <w:bCs/>
                <w:color w:val="000000"/>
                <w:sz w:val="16"/>
                <w:szCs w:val="16"/>
                <w:lang w:val="hr-HR"/>
              </w:rPr>
              <w:br/>
              <w:t xml:space="preserve">RIJEŠENO ZK </w:t>
            </w:r>
            <w:r w:rsidRPr="00EC1333">
              <w:rPr>
                <w:rFonts w:ascii="Calibri" w:eastAsia="Times New Roman" w:hAnsi="Calibri" w:cs="Calibri"/>
                <w:b/>
                <w:bCs/>
                <w:color w:val="000000"/>
                <w:sz w:val="16"/>
                <w:szCs w:val="16"/>
                <w:lang w:val="hr-HR"/>
              </w:rPr>
              <w:br/>
              <w:t>PREDMETA U 2018.</w:t>
            </w:r>
          </w:p>
        </w:tc>
        <w:tc>
          <w:tcPr>
            <w:tcW w:w="1440" w:type="dxa"/>
            <w:tcBorders>
              <w:top w:val="single" w:sz="4" w:space="0" w:color="auto"/>
              <w:left w:val="nil"/>
              <w:bottom w:val="single" w:sz="4" w:space="0" w:color="auto"/>
              <w:right w:val="single" w:sz="4" w:space="0" w:color="auto"/>
            </w:tcBorders>
            <w:shd w:val="clear" w:color="000000" w:fill="C5D9F1"/>
            <w:vAlign w:val="center"/>
            <w:hideMark/>
          </w:tcPr>
          <w:p w:rsidR="00EC1333" w:rsidRPr="00EC1333" w:rsidRDefault="00EC1333" w:rsidP="00EC1333">
            <w:pPr>
              <w:jc w:val="center"/>
              <w:rPr>
                <w:rFonts w:ascii="Calibri" w:eastAsia="Times New Roman" w:hAnsi="Calibri" w:cs="Calibri"/>
                <w:b/>
                <w:bCs/>
                <w:color w:val="000000"/>
                <w:sz w:val="16"/>
                <w:szCs w:val="16"/>
                <w:lang w:val="hr-HR"/>
              </w:rPr>
            </w:pPr>
            <w:r w:rsidRPr="00EC1333">
              <w:rPr>
                <w:rFonts w:ascii="Calibri" w:eastAsia="Times New Roman" w:hAnsi="Calibri" w:cs="Calibri"/>
                <w:b/>
                <w:bCs/>
                <w:color w:val="000000"/>
                <w:sz w:val="16"/>
                <w:szCs w:val="16"/>
                <w:lang w:val="hr-HR"/>
              </w:rPr>
              <w:t>NERIJEŠENI REDOVNI ZK PREDMETI NA DAN 31.12.2018.</w:t>
            </w:r>
          </w:p>
        </w:tc>
      </w:tr>
      <w:tr w:rsidR="00EC1333" w:rsidRPr="00EC1333" w:rsidTr="00EC1333">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VIROVITICA</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13.153</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4.480</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4.485</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5</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PITOMAČA</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4.346</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1.203</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1.205</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SLATINA</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11.665</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2.555</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2.559</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ORAHOVICA</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7.910</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1.196</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1.198</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0</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C1333" w:rsidRPr="00EC1333" w:rsidRDefault="00EC1333" w:rsidP="00EC1333">
            <w:pPr>
              <w:rPr>
                <w:rFonts w:ascii="Calibri" w:eastAsia="Times New Roman" w:hAnsi="Calibri" w:cs="Calibri"/>
                <w:b/>
                <w:bCs/>
                <w:sz w:val="22"/>
                <w:szCs w:val="22"/>
                <w:lang w:val="hr-HR"/>
              </w:rPr>
            </w:pPr>
            <w:r w:rsidRPr="00EC1333">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37.074</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9.434</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9.447</w:t>
            </w:r>
          </w:p>
        </w:tc>
        <w:tc>
          <w:tcPr>
            <w:tcW w:w="144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7</w:t>
            </w:r>
          </w:p>
        </w:tc>
      </w:tr>
      <w:tr w:rsidR="00EC1333" w:rsidRPr="00EC1333" w:rsidTr="00EC1333">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VUKOVAR</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8.926</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3.942</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3.977</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19</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ILOK</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2.287</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1.401</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1.390</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28</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VINKOVCI</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12.505</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6.457</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6.868</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81</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ŽUPANJA</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12.502</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3.496</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3.479</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66</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C1333" w:rsidRPr="00EC1333" w:rsidRDefault="00EC1333" w:rsidP="00EC1333">
            <w:pPr>
              <w:rPr>
                <w:rFonts w:ascii="Calibri" w:eastAsia="Times New Roman" w:hAnsi="Calibri" w:cs="Calibri"/>
                <w:b/>
                <w:bCs/>
                <w:sz w:val="22"/>
                <w:szCs w:val="22"/>
                <w:lang w:val="hr-HR"/>
              </w:rPr>
            </w:pPr>
            <w:r w:rsidRPr="00EC1333">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36.220</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15.296</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15.714</w:t>
            </w:r>
          </w:p>
        </w:tc>
        <w:tc>
          <w:tcPr>
            <w:tcW w:w="144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194</w:t>
            </w:r>
          </w:p>
        </w:tc>
      </w:tr>
      <w:tr w:rsidR="00EC1333" w:rsidRPr="00EC1333" w:rsidTr="00EC1333">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ZADAR</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30.451</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20.367</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19.663</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1.345</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BIOGRAD n/m</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5.903</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3.319</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2.806</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538</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BENKOVAC</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6.088</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1.288</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1.275</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21</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OBROVAC</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3.216</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811</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781</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25</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PAG</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5.275</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3.911</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2.964</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1.443</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C1333" w:rsidRPr="00EC1333" w:rsidRDefault="00EC1333" w:rsidP="00EC1333">
            <w:pPr>
              <w:rPr>
                <w:rFonts w:ascii="Calibri" w:eastAsia="Times New Roman" w:hAnsi="Calibri" w:cs="Calibri"/>
                <w:b/>
                <w:bCs/>
                <w:sz w:val="22"/>
                <w:szCs w:val="22"/>
                <w:lang w:val="hr-HR"/>
              </w:rPr>
            </w:pPr>
            <w:r w:rsidRPr="00EC1333">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50.933</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29.696</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27.489</w:t>
            </w:r>
          </w:p>
        </w:tc>
        <w:tc>
          <w:tcPr>
            <w:tcW w:w="144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3.372</w:t>
            </w:r>
          </w:p>
        </w:tc>
      </w:tr>
      <w:tr w:rsidR="00EC1333" w:rsidRPr="00EC1333" w:rsidTr="00EC1333">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ZAGREB</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88.048</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60.885</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64.736</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4.872</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DUGO SELO</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7.077</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2.461</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2.486</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113</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SESVETE</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17.556</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5.701</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5.480</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751</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SV. IVAN ZELINA</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5.121</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1.705</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1.975</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C1333" w:rsidRPr="00EC1333" w:rsidRDefault="00EC1333" w:rsidP="00EC1333">
            <w:pPr>
              <w:rPr>
                <w:rFonts w:ascii="Calibri" w:eastAsia="Times New Roman" w:hAnsi="Calibri" w:cs="Calibri"/>
                <w:b/>
                <w:bCs/>
                <w:sz w:val="22"/>
                <w:szCs w:val="22"/>
                <w:lang w:val="hr-HR"/>
              </w:rPr>
            </w:pPr>
            <w:r w:rsidRPr="00EC1333">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117.802</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70.752</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74.677</w:t>
            </w:r>
          </w:p>
        </w:tc>
        <w:tc>
          <w:tcPr>
            <w:tcW w:w="144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5.738</w:t>
            </w:r>
          </w:p>
        </w:tc>
      </w:tr>
      <w:tr w:rsidR="00EC1333" w:rsidRPr="00EC1333" w:rsidTr="00EC1333">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NOVI ZAGREB</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16.165</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12.418</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12.702</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79</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JASTREBARSKO</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8.869</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2.697</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2.581</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109</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SAMOBOR</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11.699</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4.970</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5.026</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82</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ZAPREŠIĆ</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10.074</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4.357</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4.410</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61</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C1333" w:rsidRPr="00EC1333" w:rsidRDefault="00EC1333" w:rsidP="00EC1333">
            <w:pPr>
              <w:rPr>
                <w:rFonts w:ascii="Calibri" w:eastAsia="Times New Roman" w:hAnsi="Calibri" w:cs="Calibri"/>
                <w:b/>
                <w:bCs/>
                <w:sz w:val="22"/>
                <w:szCs w:val="22"/>
                <w:lang w:val="hr-HR"/>
              </w:rPr>
            </w:pPr>
            <w:r w:rsidRPr="00EC1333">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46.807</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24.442</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24.719</w:t>
            </w:r>
          </w:p>
        </w:tc>
        <w:tc>
          <w:tcPr>
            <w:tcW w:w="144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331</w:t>
            </w:r>
          </w:p>
        </w:tc>
      </w:tr>
      <w:tr w:rsidR="00EC1333" w:rsidRPr="00EC1333" w:rsidTr="00EC1333">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DONJA STUBICA</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4.363</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2.824</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3.325</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1.220</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KLANJEC</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6.096</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845</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818</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32</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KRAPINA</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7.615</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2.641</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2.618</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62</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PREGRADA</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5.011</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1.433</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1.524</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213</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ZABOK</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6.496</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3.898</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3.876</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518</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ZLATAR</w:t>
            </w:r>
          </w:p>
        </w:tc>
        <w:tc>
          <w:tcPr>
            <w:tcW w:w="136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4.782</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2.907</w:t>
            </w:r>
          </w:p>
        </w:tc>
        <w:tc>
          <w:tcPr>
            <w:tcW w:w="142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2.828</w:t>
            </w:r>
          </w:p>
        </w:tc>
        <w:tc>
          <w:tcPr>
            <w:tcW w:w="1440" w:type="dxa"/>
            <w:tcBorders>
              <w:top w:val="nil"/>
              <w:left w:val="nil"/>
              <w:bottom w:val="single" w:sz="4" w:space="0" w:color="auto"/>
              <w:right w:val="single" w:sz="4" w:space="0" w:color="auto"/>
            </w:tcBorders>
            <w:shd w:val="clear" w:color="auto" w:fill="auto"/>
            <w:noWrap/>
            <w:vAlign w:val="bottom"/>
            <w:hideMark/>
          </w:tcPr>
          <w:p w:rsidR="00EC1333" w:rsidRPr="00EC1333" w:rsidRDefault="00EC1333" w:rsidP="00EC1333">
            <w:pPr>
              <w:jc w:val="center"/>
              <w:rPr>
                <w:rFonts w:ascii="Calibri" w:eastAsia="Times New Roman" w:hAnsi="Calibri" w:cs="Calibri"/>
                <w:color w:val="000000"/>
                <w:sz w:val="22"/>
                <w:szCs w:val="22"/>
                <w:lang w:val="hr-HR"/>
              </w:rPr>
            </w:pPr>
            <w:r w:rsidRPr="00EC1333">
              <w:rPr>
                <w:rFonts w:ascii="Calibri" w:eastAsia="Times New Roman" w:hAnsi="Calibri" w:cs="Calibri"/>
                <w:color w:val="000000"/>
                <w:sz w:val="22"/>
                <w:szCs w:val="22"/>
                <w:lang w:val="hr-HR"/>
              </w:rPr>
              <w:t>461</w:t>
            </w:r>
          </w:p>
        </w:tc>
      </w:tr>
      <w:tr w:rsidR="00EC1333" w:rsidRPr="00EC1333" w:rsidTr="00EC133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1333" w:rsidRPr="00EC1333" w:rsidRDefault="00EC1333" w:rsidP="00EC133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C1333" w:rsidRPr="00EC1333" w:rsidRDefault="00EC1333" w:rsidP="00EC1333">
            <w:pPr>
              <w:rPr>
                <w:rFonts w:ascii="Calibri" w:eastAsia="Times New Roman" w:hAnsi="Calibri" w:cs="Calibri"/>
                <w:b/>
                <w:bCs/>
                <w:sz w:val="22"/>
                <w:szCs w:val="22"/>
                <w:lang w:val="hr-HR"/>
              </w:rPr>
            </w:pPr>
            <w:r w:rsidRPr="00EC1333">
              <w:rPr>
                <w:rFonts w:ascii="Calibri" w:eastAsia="Times New Roman" w:hAnsi="Calibri" w:cs="Calibri"/>
                <w:b/>
                <w:bCs/>
                <w:sz w:val="22"/>
                <w:szCs w:val="22"/>
                <w:lang w:val="hr-HR"/>
              </w:rPr>
              <w:t>Ukupno</w:t>
            </w:r>
          </w:p>
        </w:tc>
        <w:tc>
          <w:tcPr>
            <w:tcW w:w="136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34.363</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14.548</w:t>
            </w:r>
          </w:p>
        </w:tc>
        <w:tc>
          <w:tcPr>
            <w:tcW w:w="142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14.989</w:t>
            </w:r>
          </w:p>
        </w:tc>
        <w:tc>
          <w:tcPr>
            <w:tcW w:w="1440" w:type="dxa"/>
            <w:tcBorders>
              <w:top w:val="nil"/>
              <w:left w:val="nil"/>
              <w:bottom w:val="single" w:sz="4" w:space="0" w:color="auto"/>
              <w:right w:val="single" w:sz="4" w:space="0" w:color="auto"/>
            </w:tcBorders>
            <w:shd w:val="clear" w:color="000000" w:fill="D9D9D9"/>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2.506</w:t>
            </w:r>
          </w:p>
        </w:tc>
      </w:tr>
      <w:tr w:rsidR="00EC1333" w:rsidRPr="00EC1333" w:rsidTr="00EC1333">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EC1333" w:rsidRPr="00EC1333" w:rsidRDefault="00EC1333" w:rsidP="00EC1333">
            <w:pPr>
              <w:jc w:val="center"/>
              <w:rPr>
                <w:rFonts w:ascii="Calibri" w:eastAsia="Times New Roman" w:hAnsi="Calibri" w:cs="Calibri"/>
                <w:b/>
                <w:bCs/>
                <w:sz w:val="22"/>
                <w:szCs w:val="22"/>
                <w:lang w:val="hr-HR"/>
              </w:rPr>
            </w:pPr>
            <w:r w:rsidRPr="00EC1333">
              <w:rPr>
                <w:rFonts w:ascii="Calibri" w:eastAsia="Times New Roman" w:hAnsi="Calibri" w:cs="Calibri"/>
                <w:b/>
                <w:bCs/>
                <w:sz w:val="22"/>
                <w:szCs w:val="22"/>
                <w:lang w:val="hr-HR"/>
              </w:rPr>
              <w:t>UKUPNO SVI SUDOVI</w:t>
            </w:r>
          </w:p>
        </w:tc>
        <w:tc>
          <w:tcPr>
            <w:tcW w:w="1360" w:type="dxa"/>
            <w:tcBorders>
              <w:top w:val="nil"/>
              <w:left w:val="nil"/>
              <w:bottom w:val="single" w:sz="4" w:space="0" w:color="auto"/>
              <w:right w:val="single" w:sz="4" w:space="0" w:color="auto"/>
            </w:tcBorders>
            <w:shd w:val="clear" w:color="000000" w:fill="C5D9F1"/>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1.157.050</w:t>
            </w:r>
          </w:p>
        </w:tc>
        <w:tc>
          <w:tcPr>
            <w:tcW w:w="1420" w:type="dxa"/>
            <w:tcBorders>
              <w:top w:val="nil"/>
              <w:left w:val="nil"/>
              <w:bottom w:val="single" w:sz="4" w:space="0" w:color="auto"/>
              <w:right w:val="single" w:sz="4" w:space="0" w:color="auto"/>
            </w:tcBorders>
            <w:shd w:val="clear" w:color="000000" w:fill="C5D9F1"/>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495.739</w:t>
            </w:r>
          </w:p>
        </w:tc>
        <w:tc>
          <w:tcPr>
            <w:tcW w:w="1420" w:type="dxa"/>
            <w:tcBorders>
              <w:top w:val="nil"/>
              <w:left w:val="nil"/>
              <w:bottom w:val="single" w:sz="4" w:space="0" w:color="auto"/>
              <w:right w:val="single" w:sz="4" w:space="0" w:color="auto"/>
            </w:tcBorders>
            <w:shd w:val="clear" w:color="000000" w:fill="C5D9F1"/>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495.865</w:t>
            </w:r>
          </w:p>
        </w:tc>
        <w:tc>
          <w:tcPr>
            <w:tcW w:w="1440" w:type="dxa"/>
            <w:tcBorders>
              <w:top w:val="nil"/>
              <w:left w:val="nil"/>
              <w:bottom w:val="single" w:sz="4" w:space="0" w:color="auto"/>
              <w:right w:val="single" w:sz="4" w:space="0" w:color="auto"/>
            </w:tcBorders>
            <w:shd w:val="clear" w:color="000000" w:fill="C5D9F1"/>
            <w:noWrap/>
            <w:vAlign w:val="bottom"/>
            <w:hideMark/>
          </w:tcPr>
          <w:p w:rsidR="00EC1333" w:rsidRPr="00EC1333" w:rsidRDefault="00EC1333" w:rsidP="00EC1333">
            <w:pPr>
              <w:jc w:val="center"/>
              <w:rPr>
                <w:rFonts w:ascii="Calibri" w:eastAsia="Times New Roman" w:hAnsi="Calibri" w:cs="Calibri"/>
                <w:b/>
                <w:bCs/>
                <w:color w:val="000000"/>
                <w:sz w:val="22"/>
                <w:szCs w:val="22"/>
                <w:lang w:val="hr-HR"/>
              </w:rPr>
            </w:pPr>
            <w:r w:rsidRPr="00EC1333">
              <w:rPr>
                <w:rFonts w:ascii="Calibri" w:eastAsia="Times New Roman" w:hAnsi="Calibri" w:cs="Calibri"/>
                <w:b/>
                <w:bCs/>
                <w:color w:val="000000"/>
                <w:sz w:val="22"/>
                <w:szCs w:val="22"/>
                <w:lang w:val="hr-HR"/>
              </w:rPr>
              <w:t>46.432</w:t>
            </w:r>
          </w:p>
        </w:tc>
      </w:tr>
    </w:tbl>
    <w:p w:rsidR="00EC1333" w:rsidRDefault="00EC1333" w:rsidP="00DA1AAC">
      <w:pPr>
        <w:jc w:val="center"/>
        <w:rPr>
          <w:rFonts w:ascii="Arial" w:hAnsi="Arial" w:cs="Arial"/>
          <w:sz w:val="18"/>
          <w:szCs w:val="18"/>
        </w:rPr>
      </w:pPr>
    </w:p>
    <w:p w:rsidR="00DA1AAC" w:rsidRPr="00753A69" w:rsidRDefault="00DA1AAC" w:rsidP="00DA1AAC">
      <w:pPr>
        <w:jc w:val="center"/>
        <w:rPr>
          <w:rFonts w:ascii="Arial" w:hAnsi="Arial" w:cs="Arial"/>
          <w:sz w:val="20"/>
          <w:szCs w:val="20"/>
        </w:rPr>
      </w:pPr>
      <w:r w:rsidRPr="00753A69">
        <w:rPr>
          <w:rFonts w:ascii="Arial" w:hAnsi="Arial" w:cs="Arial"/>
          <w:sz w:val="20"/>
          <w:szCs w:val="20"/>
        </w:rPr>
        <w:t>Izvor: Službeni podaci Ministarstva pravosuđa, ažurirano i obrađeno</w:t>
      </w:r>
      <w:r w:rsidR="00F92D68" w:rsidRPr="00753A69">
        <w:rPr>
          <w:rFonts w:ascii="Arial" w:hAnsi="Arial" w:cs="Arial"/>
          <w:sz w:val="20"/>
          <w:szCs w:val="20"/>
        </w:rPr>
        <w:t xml:space="preserve"> </w:t>
      </w:r>
      <w:r w:rsidR="005B1E82" w:rsidRPr="00753A69">
        <w:rPr>
          <w:rFonts w:ascii="Arial" w:hAnsi="Arial" w:cs="Arial"/>
          <w:sz w:val="20"/>
          <w:szCs w:val="20"/>
        </w:rPr>
        <w:t>18</w:t>
      </w:r>
      <w:r w:rsidR="00FF1DA9" w:rsidRPr="00753A69">
        <w:rPr>
          <w:rFonts w:ascii="Arial" w:hAnsi="Arial" w:cs="Arial"/>
          <w:sz w:val="20"/>
          <w:szCs w:val="20"/>
        </w:rPr>
        <w:t>. siječnja 2019</w:t>
      </w:r>
      <w:r w:rsidRPr="00753A69">
        <w:rPr>
          <w:rFonts w:ascii="Arial" w:hAnsi="Arial" w:cs="Arial"/>
          <w:sz w:val="20"/>
          <w:szCs w:val="20"/>
        </w:rPr>
        <w:t>.</w:t>
      </w:r>
    </w:p>
    <w:p w:rsidR="00DA1AAC" w:rsidRPr="00BB232D" w:rsidRDefault="00DA1AAC" w:rsidP="00DA1AAC">
      <w:pPr>
        <w:jc w:val="both"/>
        <w:rPr>
          <w:rFonts w:ascii="Arial" w:hAnsi="Arial" w:cs="Arial"/>
          <w:sz w:val="18"/>
          <w:szCs w:val="18"/>
        </w:rPr>
      </w:pPr>
    </w:p>
    <w:p w:rsidR="00444D3D" w:rsidRDefault="00444D3D" w:rsidP="00C34D20">
      <w:pPr>
        <w:jc w:val="both"/>
        <w:rPr>
          <w:rFonts w:ascii="Arial" w:hAnsi="Arial" w:cs="Arial"/>
          <w:sz w:val="22"/>
          <w:szCs w:val="22"/>
        </w:rPr>
      </w:pPr>
      <w:r>
        <w:rPr>
          <w:rFonts w:ascii="Arial" w:hAnsi="Arial" w:cs="Arial"/>
          <w:sz w:val="22"/>
          <w:szCs w:val="22"/>
        </w:rPr>
        <w:t>Prema podacima iz tablice 1</w:t>
      </w:r>
      <w:r w:rsidR="00CC7B72">
        <w:rPr>
          <w:rFonts w:ascii="Arial" w:hAnsi="Arial" w:cs="Arial"/>
          <w:sz w:val="22"/>
          <w:szCs w:val="22"/>
        </w:rPr>
        <w:t>.,</w:t>
      </w:r>
      <w:r w:rsidR="00B500D5">
        <w:rPr>
          <w:rFonts w:ascii="Arial" w:hAnsi="Arial" w:cs="Arial"/>
          <w:sz w:val="22"/>
          <w:szCs w:val="22"/>
        </w:rPr>
        <w:t xml:space="preserve"> </w:t>
      </w:r>
      <w:r>
        <w:rPr>
          <w:rFonts w:ascii="Arial" w:hAnsi="Arial" w:cs="Arial"/>
          <w:sz w:val="22"/>
          <w:szCs w:val="22"/>
        </w:rPr>
        <w:t>a u odnosu</w:t>
      </w:r>
      <w:r w:rsidR="0094065D">
        <w:rPr>
          <w:rFonts w:ascii="Arial" w:hAnsi="Arial" w:cs="Arial"/>
          <w:sz w:val="22"/>
          <w:szCs w:val="22"/>
        </w:rPr>
        <w:t xml:space="preserve"> na 2017</w:t>
      </w:r>
      <w:r>
        <w:rPr>
          <w:rFonts w:ascii="Arial" w:hAnsi="Arial" w:cs="Arial"/>
          <w:sz w:val="22"/>
          <w:szCs w:val="22"/>
        </w:rPr>
        <w:t xml:space="preserve">. kada je izdano </w:t>
      </w:r>
      <w:r w:rsidR="00863835">
        <w:rPr>
          <w:rFonts w:ascii="Arial" w:hAnsi="Arial" w:cs="Arial"/>
          <w:sz w:val="22"/>
          <w:szCs w:val="22"/>
        </w:rPr>
        <w:t>1.061.668</w:t>
      </w:r>
      <w:r>
        <w:rPr>
          <w:rFonts w:ascii="Arial" w:hAnsi="Arial" w:cs="Arial"/>
          <w:sz w:val="22"/>
          <w:szCs w:val="22"/>
        </w:rPr>
        <w:t xml:space="preserve"> zemljišnoknjižnih izvadaka, zaprimljeno </w:t>
      </w:r>
      <w:r w:rsidR="00863835">
        <w:rPr>
          <w:rFonts w:ascii="Arial" w:hAnsi="Arial" w:cs="Arial"/>
          <w:sz w:val="22"/>
          <w:szCs w:val="22"/>
        </w:rPr>
        <w:t>497.577</w:t>
      </w:r>
      <w:r w:rsidR="000C02A6">
        <w:rPr>
          <w:rFonts w:ascii="Arial" w:hAnsi="Arial" w:cs="Arial"/>
          <w:sz w:val="22"/>
          <w:szCs w:val="22"/>
        </w:rPr>
        <w:t xml:space="preserve"> zk predmeta, riješen</w:t>
      </w:r>
      <w:r>
        <w:rPr>
          <w:rFonts w:ascii="Arial" w:hAnsi="Arial" w:cs="Arial"/>
          <w:sz w:val="22"/>
          <w:szCs w:val="22"/>
        </w:rPr>
        <w:t xml:space="preserve"> </w:t>
      </w:r>
      <w:r w:rsidR="00863835">
        <w:rPr>
          <w:rFonts w:ascii="Arial" w:hAnsi="Arial" w:cs="Arial"/>
          <w:sz w:val="22"/>
          <w:szCs w:val="22"/>
        </w:rPr>
        <w:t>494.181 zk predme</w:t>
      </w:r>
      <w:r w:rsidR="0093430C">
        <w:rPr>
          <w:rFonts w:ascii="Arial" w:hAnsi="Arial" w:cs="Arial"/>
          <w:sz w:val="22"/>
          <w:szCs w:val="22"/>
        </w:rPr>
        <w:t>t dok je na dan 31. prosinac</w:t>
      </w:r>
      <w:r w:rsidR="00863835">
        <w:rPr>
          <w:rFonts w:ascii="Arial" w:hAnsi="Arial" w:cs="Arial"/>
          <w:sz w:val="22"/>
          <w:szCs w:val="22"/>
        </w:rPr>
        <w:t xml:space="preserve"> 2017</w:t>
      </w:r>
      <w:r>
        <w:rPr>
          <w:rFonts w:ascii="Arial" w:hAnsi="Arial" w:cs="Arial"/>
          <w:sz w:val="22"/>
          <w:szCs w:val="22"/>
        </w:rPr>
        <w:t xml:space="preserve">. broj neriješenih redovnih zk predmeta iznosio </w:t>
      </w:r>
      <w:r w:rsidR="00863835">
        <w:rPr>
          <w:rFonts w:ascii="Arial" w:hAnsi="Arial" w:cs="Arial"/>
          <w:sz w:val="22"/>
          <w:szCs w:val="22"/>
        </w:rPr>
        <w:t>44.709</w:t>
      </w:r>
      <w:r>
        <w:rPr>
          <w:rFonts w:ascii="Arial" w:hAnsi="Arial" w:cs="Arial"/>
          <w:sz w:val="22"/>
          <w:szCs w:val="22"/>
        </w:rPr>
        <w:t xml:space="preserve"> </w:t>
      </w:r>
      <w:r w:rsidR="00FC3663">
        <w:rPr>
          <w:rFonts w:ascii="Arial" w:hAnsi="Arial" w:cs="Arial"/>
          <w:sz w:val="22"/>
          <w:szCs w:val="22"/>
        </w:rPr>
        <w:t xml:space="preserve">zk </w:t>
      </w:r>
      <w:r>
        <w:rPr>
          <w:rFonts w:ascii="Arial" w:hAnsi="Arial" w:cs="Arial"/>
          <w:sz w:val="22"/>
          <w:szCs w:val="22"/>
        </w:rPr>
        <w:t xml:space="preserve">predmeta odnosno </w:t>
      </w:r>
      <w:r w:rsidR="00863835">
        <w:rPr>
          <w:rFonts w:ascii="Arial" w:hAnsi="Arial" w:cs="Arial"/>
          <w:sz w:val="22"/>
          <w:szCs w:val="22"/>
        </w:rPr>
        <w:t>24.745</w:t>
      </w:r>
      <w:r>
        <w:rPr>
          <w:rFonts w:ascii="Arial" w:hAnsi="Arial" w:cs="Arial"/>
          <w:sz w:val="22"/>
          <w:szCs w:val="22"/>
        </w:rPr>
        <w:t xml:space="preserve"> neriješenih </w:t>
      </w:r>
      <w:r w:rsidR="00FC3663">
        <w:rPr>
          <w:rFonts w:ascii="Arial" w:hAnsi="Arial" w:cs="Arial"/>
          <w:sz w:val="22"/>
          <w:szCs w:val="22"/>
        </w:rPr>
        <w:t xml:space="preserve">zk </w:t>
      </w:r>
      <w:r>
        <w:rPr>
          <w:rFonts w:ascii="Arial" w:hAnsi="Arial" w:cs="Arial"/>
          <w:sz w:val="22"/>
          <w:szCs w:val="22"/>
        </w:rPr>
        <w:t>predmeta u posebnim po</w:t>
      </w:r>
      <w:r w:rsidR="00863835">
        <w:rPr>
          <w:rFonts w:ascii="Arial" w:hAnsi="Arial" w:cs="Arial"/>
          <w:sz w:val="22"/>
          <w:szCs w:val="22"/>
        </w:rPr>
        <w:t>stupcima, proizlazi da se u 2018</w:t>
      </w:r>
      <w:r>
        <w:rPr>
          <w:rFonts w:ascii="Arial" w:hAnsi="Arial" w:cs="Arial"/>
          <w:sz w:val="22"/>
          <w:szCs w:val="22"/>
        </w:rPr>
        <w:t xml:space="preserve">. </w:t>
      </w:r>
      <w:r w:rsidR="00863835">
        <w:rPr>
          <w:rFonts w:ascii="Arial" w:hAnsi="Arial" w:cs="Arial"/>
          <w:sz w:val="22"/>
          <w:szCs w:val="22"/>
        </w:rPr>
        <w:t>povećao</w:t>
      </w:r>
      <w:r>
        <w:rPr>
          <w:rFonts w:ascii="Arial" w:hAnsi="Arial" w:cs="Arial"/>
          <w:sz w:val="22"/>
          <w:szCs w:val="22"/>
        </w:rPr>
        <w:t xml:space="preserve"> b</w:t>
      </w:r>
      <w:r w:rsidR="00652D64">
        <w:rPr>
          <w:rFonts w:ascii="Arial" w:hAnsi="Arial" w:cs="Arial"/>
          <w:sz w:val="22"/>
          <w:szCs w:val="22"/>
        </w:rPr>
        <w:t xml:space="preserve">roj izdanih zk izvadaka za </w:t>
      </w:r>
      <w:r w:rsidR="00863835">
        <w:rPr>
          <w:rFonts w:ascii="Arial" w:hAnsi="Arial" w:cs="Arial"/>
          <w:sz w:val="22"/>
          <w:szCs w:val="22"/>
        </w:rPr>
        <w:t>8,98%, smanjio</w:t>
      </w:r>
      <w:r w:rsidR="0038154D">
        <w:rPr>
          <w:rFonts w:ascii="Arial" w:hAnsi="Arial" w:cs="Arial"/>
          <w:sz w:val="22"/>
          <w:szCs w:val="22"/>
        </w:rPr>
        <w:t xml:space="preserve"> se priliv</w:t>
      </w:r>
      <w:r>
        <w:rPr>
          <w:rFonts w:ascii="Arial" w:hAnsi="Arial" w:cs="Arial"/>
          <w:sz w:val="22"/>
          <w:szCs w:val="22"/>
        </w:rPr>
        <w:t xml:space="preserve"> zk predmeta za </w:t>
      </w:r>
      <w:r w:rsidR="00863835">
        <w:rPr>
          <w:rFonts w:ascii="Arial" w:hAnsi="Arial" w:cs="Arial"/>
          <w:sz w:val="22"/>
          <w:szCs w:val="22"/>
        </w:rPr>
        <w:t>0,37</w:t>
      </w:r>
      <w:r>
        <w:rPr>
          <w:rFonts w:ascii="Arial" w:hAnsi="Arial" w:cs="Arial"/>
          <w:sz w:val="22"/>
          <w:szCs w:val="22"/>
        </w:rPr>
        <w:t xml:space="preserve">% te se povećao broj riješenih zk predmeta za </w:t>
      </w:r>
      <w:r w:rsidR="00863835">
        <w:rPr>
          <w:rFonts w:ascii="Arial" w:hAnsi="Arial" w:cs="Arial"/>
          <w:sz w:val="22"/>
          <w:szCs w:val="22"/>
        </w:rPr>
        <w:t>0,34</w:t>
      </w:r>
      <w:r>
        <w:rPr>
          <w:rFonts w:ascii="Arial" w:hAnsi="Arial" w:cs="Arial"/>
          <w:sz w:val="22"/>
          <w:szCs w:val="22"/>
        </w:rPr>
        <w:t xml:space="preserve">%. </w:t>
      </w:r>
    </w:p>
    <w:p w:rsidR="00444D3D" w:rsidRDefault="00444D3D" w:rsidP="00C34D20">
      <w:pPr>
        <w:jc w:val="both"/>
        <w:rPr>
          <w:rFonts w:ascii="Arial" w:hAnsi="Arial" w:cs="Arial"/>
          <w:sz w:val="22"/>
          <w:szCs w:val="22"/>
        </w:rPr>
      </w:pPr>
    </w:p>
    <w:p w:rsidR="00E27A44" w:rsidRDefault="00444D3D" w:rsidP="00C34D20">
      <w:pPr>
        <w:jc w:val="both"/>
        <w:rPr>
          <w:rFonts w:ascii="Arial" w:hAnsi="Arial" w:cs="Arial"/>
          <w:sz w:val="22"/>
          <w:szCs w:val="22"/>
        </w:rPr>
      </w:pPr>
      <w:r>
        <w:rPr>
          <w:rFonts w:ascii="Arial" w:hAnsi="Arial" w:cs="Arial"/>
          <w:sz w:val="22"/>
          <w:szCs w:val="22"/>
        </w:rPr>
        <w:lastRenderedPageBreak/>
        <w:t>U odnosu na broj neriješenih zk predmeta u 201</w:t>
      </w:r>
      <w:r w:rsidR="00D62B09">
        <w:rPr>
          <w:rFonts w:ascii="Arial" w:hAnsi="Arial" w:cs="Arial"/>
          <w:sz w:val="22"/>
          <w:szCs w:val="22"/>
        </w:rPr>
        <w:t>8</w:t>
      </w:r>
      <w:r>
        <w:rPr>
          <w:rFonts w:ascii="Arial" w:hAnsi="Arial" w:cs="Arial"/>
          <w:sz w:val="22"/>
          <w:szCs w:val="22"/>
        </w:rPr>
        <w:t xml:space="preserve">. zabilježeno je povećanje broja neriješenih redovnih zk predmeta za </w:t>
      </w:r>
      <w:r w:rsidR="00D62B09">
        <w:rPr>
          <w:rFonts w:ascii="Arial" w:hAnsi="Arial" w:cs="Arial"/>
          <w:sz w:val="22"/>
          <w:szCs w:val="22"/>
        </w:rPr>
        <w:t>3,85</w:t>
      </w:r>
      <w:r>
        <w:rPr>
          <w:rFonts w:ascii="Arial" w:hAnsi="Arial" w:cs="Arial"/>
          <w:sz w:val="22"/>
          <w:szCs w:val="22"/>
        </w:rPr>
        <w:t xml:space="preserve">% (što je </w:t>
      </w:r>
      <w:r w:rsidR="007936F3">
        <w:rPr>
          <w:rFonts w:ascii="Arial" w:hAnsi="Arial" w:cs="Arial"/>
          <w:sz w:val="22"/>
          <w:szCs w:val="22"/>
        </w:rPr>
        <w:t xml:space="preserve">povećanje od </w:t>
      </w:r>
      <w:r w:rsidR="00D62B09">
        <w:rPr>
          <w:rFonts w:ascii="Arial" w:hAnsi="Arial" w:cs="Arial"/>
          <w:sz w:val="22"/>
          <w:szCs w:val="22"/>
        </w:rPr>
        <w:t>1.723</w:t>
      </w:r>
      <w:r>
        <w:rPr>
          <w:rFonts w:ascii="Arial" w:hAnsi="Arial" w:cs="Arial"/>
          <w:sz w:val="22"/>
          <w:szCs w:val="22"/>
        </w:rPr>
        <w:t xml:space="preserve"> predmeta) kao i povećan</w:t>
      </w:r>
      <w:r w:rsidR="00B500D5">
        <w:rPr>
          <w:rFonts w:ascii="Arial" w:hAnsi="Arial" w:cs="Arial"/>
          <w:sz w:val="22"/>
          <w:szCs w:val="22"/>
        </w:rPr>
        <w:t>je broja neriješenih zk predmeta</w:t>
      </w:r>
      <w:r>
        <w:rPr>
          <w:rFonts w:ascii="Arial" w:hAnsi="Arial" w:cs="Arial"/>
          <w:sz w:val="22"/>
          <w:szCs w:val="22"/>
        </w:rPr>
        <w:t xml:space="preserve"> u posebnim postupcima za </w:t>
      </w:r>
      <w:r w:rsidR="00D62B09">
        <w:rPr>
          <w:rFonts w:ascii="Arial" w:hAnsi="Arial" w:cs="Arial"/>
          <w:sz w:val="22"/>
          <w:szCs w:val="22"/>
        </w:rPr>
        <w:t>2,28</w:t>
      </w:r>
      <w:r>
        <w:rPr>
          <w:rFonts w:ascii="Arial" w:hAnsi="Arial" w:cs="Arial"/>
          <w:sz w:val="22"/>
          <w:szCs w:val="22"/>
        </w:rPr>
        <w:t xml:space="preserve">% (što je povećanje od </w:t>
      </w:r>
      <w:r w:rsidR="00D62B09">
        <w:rPr>
          <w:rFonts w:ascii="Arial" w:hAnsi="Arial" w:cs="Arial"/>
          <w:sz w:val="22"/>
          <w:szCs w:val="22"/>
        </w:rPr>
        <w:t>565</w:t>
      </w:r>
      <w:r>
        <w:rPr>
          <w:rFonts w:ascii="Arial" w:hAnsi="Arial" w:cs="Arial"/>
          <w:sz w:val="22"/>
          <w:szCs w:val="22"/>
        </w:rPr>
        <w:t xml:space="preserve"> zk predmeta).</w:t>
      </w:r>
    </w:p>
    <w:p w:rsidR="00E27A44" w:rsidRDefault="00E27A44" w:rsidP="00C34D20">
      <w:pPr>
        <w:jc w:val="both"/>
        <w:rPr>
          <w:rFonts w:ascii="Arial" w:hAnsi="Arial" w:cs="Arial"/>
          <w:sz w:val="22"/>
          <w:szCs w:val="22"/>
        </w:rPr>
      </w:pPr>
    </w:p>
    <w:p w:rsidR="00D04C39" w:rsidRDefault="00D04C39" w:rsidP="00C34D20">
      <w:pPr>
        <w:jc w:val="both"/>
        <w:rPr>
          <w:rFonts w:ascii="Arial" w:hAnsi="Arial" w:cs="Arial"/>
          <w:sz w:val="22"/>
          <w:szCs w:val="22"/>
        </w:rPr>
      </w:pPr>
      <w:r>
        <w:rPr>
          <w:rFonts w:ascii="Arial" w:hAnsi="Arial" w:cs="Arial"/>
          <w:sz w:val="22"/>
          <w:szCs w:val="22"/>
        </w:rPr>
        <w:t xml:space="preserve">Intenzitet aktivnosti zemljišnoknjižnih odjela općinskih sudova Republike Hrvatske </w:t>
      </w:r>
      <w:r w:rsidR="00202987">
        <w:rPr>
          <w:rFonts w:ascii="Arial" w:hAnsi="Arial" w:cs="Arial"/>
          <w:sz w:val="22"/>
          <w:szCs w:val="22"/>
        </w:rPr>
        <w:t>prikazan je</w:t>
      </w:r>
      <w:r w:rsidR="0000542B">
        <w:rPr>
          <w:rFonts w:ascii="Arial" w:hAnsi="Arial" w:cs="Arial"/>
          <w:sz w:val="22"/>
          <w:szCs w:val="22"/>
        </w:rPr>
        <w:t xml:space="preserve"> na grafikonu 1</w:t>
      </w:r>
      <w:r w:rsidR="00D62B09">
        <w:rPr>
          <w:rFonts w:ascii="Arial" w:hAnsi="Arial" w:cs="Arial"/>
          <w:sz w:val="22"/>
          <w:szCs w:val="22"/>
        </w:rPr>
        <w:t>.</w:t>
      </w:r>
      <w:r>
        <w:rPr>
          <w:rFonts w:ascii="Arial" w:hAnsi="Arial" w:cs="Arial"/>
          <w:sz w:val="22"/>
          <w:szCs w:val="22"/>
        </w:rPr>
        <w:t xml:space="preserve"> gdje su u obzir uzeti statistički podaci u posljednje tri godine praćenja </w:t>
      </w:r>
      <w:r w:rsidR="00282B83">
        <w:rPr>
          <w:rFonts w:ascii="Arial" w:hAnsi="Arial" w:cs="Arial"/>
          <w:sz w:val="22"/>
          <w:szCs w:val="22"/>
        </w:rPr>
        <w:t>poslovanja.</w:t>
      </w:r>
    </w:p>
    <w:p w:rsidR="00201C0A" w:rsidRDefault="00201C0A" w:rsidP="00C34D20">
      <w:pPr>
        <w:jc w:val="both"/>
        <w:rPr>
          <w:rFonts w:ascii="Arial" w:hAnsi="Arial" w:cs="Arial"/>
          <w:sz w:val="22"/>
          <w:szCs w:val="22"/>
        </w:rPr>
      </w:pPr>
    </w:p>
    <w:p w:rsidR="00232310" w:rsidRPr="00232310" w:rsidRDefault="00232310" w:rsidP="00232310">
      <w:pPr>
        <w:pStyle w:val="Opisslike"/>
        <w:keepNext/>
        <w:jc w:val="center"/>
        <w:rPr>
          <w:rFonts w:ascii="Arial" w:hAnsi="Arial" w:cs="Arial"/>
          <w:b w:val="0"/>
        </w:rPr>
      </w:pPr>
      <w:bookmarkStart w:id="9" w:name="_Toc535411251"/>
      <w:r w:rsidRPr="006F0B5B">
        <w:rPr>
          <w:rFonts w:ascii="Arial" w:hAnsi="Arial" w:cs="Arial"/>
        </w:rPr>
        <w:t>Grafikon</w:t>
      </w:r>
      <w:r w:rsidR="00A70C79" w:rsidRPr="006F0B5B">
        <w:rPr>
          <w:rFonts w:ascii="Arial" w:hAnsi="Arial" w:cs="Arial"/>
        </w:rPr>
        <w:t xml:space="preserve"> </w:t>
      </w:r>
      <w:r w:rsidR="00A70C79" w:rsidRPr="006F0B5B">
        <w:rPr>
          <w:rFonts w:ascii="Arial" w:hAnsi="Arial" w:cs="Arial"/>
        </w:rPr>
        <w:fldChar w:fldCharType="begin"/>
      </w:r>
      <w:r w:rsidR="00A70C79" w:rsidRPr="006F0B5B">
        <w:rPr>
          <w:rFonts w:ascii="Arial" w:hAnsi="Arial" w:cs="Arial"/>
        </w:rPr>
        <w:instrText xml:space="preserve"> SEQ Slika \* ARABIC </w:instrText>
      </w:r>
      <w:r w:rsidR="00A70C79" w:rsidRPr="006F0B5B">
        <w:rPr>
          <w:rFonts w:ascii="Arial" w:hAnsi="Arial" w:cs="Arial"/>
        </w:rPr>
        <w:fldChar w:fldCharType="separate"/>
      </w:r>
      <w:r w:rsidR="006F75FA">
        <w:rPr>
          <w:rFonts w:ascii="Arial" w:hAnsi="Arial" w:cs="Arial"/>
          <w:noProof/>
        </w:rPr>
        <w:t>1</w:t>
      </w:r>
      <w:r w:rsidR="00A70C79" w:rsidRPr="006F0B5B">
        <w:rPr>
          <w:rFonts w:ascii="Arial" w:hAnsi="Arial" w:cs="Arial"/>
        </w:rPr>
        <w:fldChar w:fldCharType="end"/>
      </w:r>
      <w:r w:rsidRPr="00232310">
        <w:rPr>
          <w:rFonts w:ascii="Arial" w:hAnsi="Arial" w:cs="Arial"/>
          <w:b w:val="0"/>
        </w:rPr>
        <w:t>. Usporedba aktivnosti zemljišnoknjižnih odjela općinskih sudova Republike Hrvatske u posljednje tri godine praćenja poslovanja</w:t>
      </w:r>
      <w:bookmarkEnd w:id="9"/>
    </w:p>
    <w:p w:rsidR="000F1902" w:rsidRPr="000F1902" w:rsidRDefault="000F1902" w:rsidP="00A70C79">
      <w:pPr>
        <w:pStyle w:val="Opisslike"/>
      </w:pPr>
    </w:p>
    <w:p w:rsidR="00201C0A" w:rsidRPr="000F7327" w:rsidRDefault="00C23B3B" w:rsidP="000F7327">
      <w:pPr>
        <w:jc w:val="center"/>
      </w:pPr>
      <w:r>
        <w:rPr>
          <w:noProof/>
          <w:lang w:val="hr-HR"/>
        </w:rPr>
        <w:drawing>
          <wp:inline distT="0" distB="0" distL="0" distR="0" wp14:anchorId="014C39B9" wp14:editId="644F2F3E">
            <wp:extent cx="5619115" cy="2934031"/>
            <wp:effectExtent l="0" t="0" r="635"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5A12" w:rsidRPr="004110AF" w:rsidRDefault="005E5A12" w:rsidP="005E5A12">
      <w:pPr>
        <w:jc w:val="center"/>
        <w:rPr>
          <w:rFonts w:ascii="Arial" w:hAnsi="Arial" w:cs="Arial"/>
          <w:sz w:val="20"/>
          <w:szCs w:val="20"/>
        </w:rPr>
      </w:pPr>
      <w:r w:rsidRPr="004110AF">
        <w:rPr>
          <w:rFonts w:ascii="Arial" w:hAnsi="Arial" w:cs="Arial"/>
          <w:sz w:val="20"/>
          <w:szCs w:val="20"/>
        </w:rPr>
        <w:t xml:space="preserve">Izvor: Službeni podaci Ministarstva pravosuđa, ažurirano i obrađeno </w:t>
      </w:r>
      <w:r w:rsidR="004110AF">
        <w:rPr>
          <w:rFonts w:ascii="Arial" w:hAnsi="Arial" w:cs="Arial"/>
          <w:sz w:val="20"/>
          <w:szCs w:val="20"/>
        </w:rPr>
        <w:t>18</w:t>
      </w:r>
      <w:r w:rsidR="00F268A8" w:rsidRPr="004110AF">
        <w:rPr>
          <w:rFonts w:ascii="Arial" w:hAnsi="Arial" w:cs="Arial"/>
          <w:sz w:val="20"/>
          <w:szCs w:val="20"/>
        </w:rPr>
        <w:t>. siječnja 2019</w:t>
      </w:r>
      <w:r w:rsidRPr="004110AF">
        <w:rPr>
          <w:rFonts w:ascii="Arial" w:hAnsi="Arial" w:cs="Arial"/>
          <w:sz w:val="20"/>
          <w:szCs w:val="20"/>
        </w:rPr>
        <w:t>.</w:t>
      </w:r>
    </w:p>
    <w:p w:rsidR="00AB0D85" w:rsidRDefault="00AB0D85" w:rsidP="005F0E4A">
      <w:pPr>
        <w:jc w:val="both"/>
        <w:rPr>
          <w:rFonts w:ascii="Arial" w:hAnsi="Arial" w:cs="Arial"/>
          <w:sz w:val="22"/>
          <w:szCs w:val="22"/>
        </w:rPr>
      </w:pPr>
    </w:p>
    <w:p w:rsidR="00C62A21" w:rsidRPr="00E51E3C" w:rsidRDefault="00CB27BC" w:rsidP="005F0E4A">
      <w:pPr>
        <w:jc w:val="both"/>
        <w:rPr>
          <w:rFonts w:ascii="Arial" w:hAnsi="Arial" w:cs="Arial"/>
          <w:vanish/>
          <w:sz w:val="22"/>
          <w:szCs w:val="22"/>
          <w:specVanish/>
        </w:rPr>
      </w:pPr>
      <w:r>
        <w:rPr>
          <w:rFonts w:ascii="Arial" w:hAnsi="Arial" w:cs="Arial"/>
          <w:sz w:val="22"/>
          <w:szCs w:val="22"/>
        </w:rPr>
        <w:t xml:space="preserve">Iz </w:t>
      </w:r>
      <w:r w:rsidR="0000542B">
        <w:rPr>
          <w:rFonts w:ascii="Arial" w:hAnsi="Arial" w:cs="Arial"/>
          <w:sz w:val="22"/>
          <w:szCs w:val="22"/>
        </w:rPr>
        <w:t>grafikona 1</w:t>
      </w:r>
      <w:r w:rsidR="00D0495B">
        <w:rPr>
          <w:rFonts w:ascii="Arial" w:hAnsi="Arial" w:cs="Arial"/>
          <w:sz w:val="22"/>
          <w:szCs w:val="22"/>
        </w:rPr>
        <w:t>.</w:t>
      </w:r>
      <w:r w:rsidR="005618EC">
        <w:rPr>
          <w:rFonts w:ascii="Arial" w:hAnsi="Arial" w:cs="Arial"/>
          <w:sz w:val="22"/>
          <w:szCs w:val="22"/>
        </w:rPr>
        <w:t xml:space="preserve"> je vidljivo kako se </w:t>
      </w:r>
      <w:r w:rsidR="00C932D7">
        <w:rPr>
          <w:rFonts w:ascii="Arial" w:hAnsi="Arial" w:cs="Arial"/>
          <w:sz w:val="22"/>
          <w:szCs w:val="22"/>
        </w:rPr>
        <w:t xml:space="preserve">mijenjao </w:t>
      </w:r>
      <w:r w:rsidR="005618EC">
        <w:rPr>
          <w:rFonts w:ascii="Arial" w:hAnsi="Arial" w:cs="Arial"/>
          <w:sz w:val="22"/>
          <w:szCs w:val="22"/>
        </w:rPr>
        <w:t xml:space="preserve">intenzitet aktivnosti </w:t>
      </w:r>
      <w:r>
        <w:rPr>
          <w:rFonts w:ascii="Arial" w:hAnsi="Arial" w:cs="Arial"/>
          <w:sz w:val="22"/>
          <w:szCs w:val="22"/>
        </w:rPr>
        <w:t xml:space="preserve">zemljišnoknjižnih odjela </w:t>
      </w:r>
      <w:r w:rsidR="005618EC">
        <w:rPr>
          <w:rFonts w:ascii="Arial" w:hAnsi="Arial" w:cs="Arial"/>
          <w:sz w:val="22"/>
          <w:szCs w:val="22"/>
        </w:rPr>
        <w:t xml:space="preserve">općinskih sudova </w:t>
      </w:r>
      <w:r w:rsidR="00C932D7">
        <w:rPr>
          <w:rFonts w:ascii="Arial" w:hAnsi="Arial" w:cs="Arial"/>
          <w:sz w:val="22"/>
          <w:szCs w:val="22"/>
        </w:rPr>
        <w:t xml:space="preserve">u </w:t>
      </w:r>
      <w:r w:rsidR="00EC5C00">
        <w:rPr>
          <w:rFonts w:ascii="Arial" w:hAnsi="Arial" w:cs="Arial"/>
          <w:sz w:val="22"/>
          <w:szCs w:val="22"/>
        </w:rPr>
        <w:t>posljednje tri godine. D</w:t>
      </w:r>
      <w:r w:rsidR="00C932D7">
        <w:rPr>
          <w:rFonts w:ascii="Arial" w:hAnsi="Arial" w:cs="Arial"/>
          <w:sz w:val="22"/>
          <w:szCs w:val="22"/>
        </w:rPr>
        <w:t>ok je u 2017. zabilježeno smanjenje broja izdanih zemljišnoknjižnih izvadaka, povećanje broja zaprimljenih zk predmeta, povećanje broja riješenih zk predmeta kao i povećanje broja neriješenih redovnih zk predmeta</w:t>
      </w:r>
      <w:r w:rsidR="00E07186">
        <w:rPr>
          <w:rFonts w:ascii="Arial" w:hAnsi="Arial" w:cs="Arial"/>
          <w:sz w:val="22"/>
          <w:szCs w:val="22"/>
        </w:rPr>
        <w:t xml:space="preserve"> u odnosu na 2016.</w:t>
      </w:r>
      <w:r w:rsidR="00C932D7">
        <w:rPr>
          <w:rFonts w:ascii="Arial" w:hAnsi="Arial" w:cs="Arial"/>
          <w:sz w:val="22"/>
          <w:szCs w:val="22"/>
        </w:rPr>
        <w:t>, u 2018. se primjećuje povećanje broja izdanih zemljišnoknjižnih izvadaka, smanjenje</w:t>
      </w:r>
      <w:r w:rsidR="00363993">
        <w:rPr>
          <w:rFonts w:ascii="Arial" w:hAnsi="Arial" w:cs="Arial"/>
          <w:sz w:val="22"/>
          <w:szCs w:val="22"/>
        </w:rPr>
        <w:t xml:space="preserve"> broja zaprimljenih zk predmeta</w:t>
      </w:r>
      <w:r w:rsidR="00C932D7">
        <w:rPr>
          <w:rFonts w:ascii="Arial" w:hAnsi="Arial" w:cs="Arial"/>
          <w:sz w:val="22"/>
          <w:szCs w:val="22"/>
        </w:rPr>
        <w:t xml:space="preserve">, povećanje broja riješenih zk predmeta te ponovno povećanje broja neriješenih redovnih zk predmeta, a u odnosu na 2017. </w:t>
      </w:r>
    </w:p>
    <w:p w:rsidR="00CB27BC" w:rsidRDefault="00E51E3C" w:rsidP="005F0E4A">
      <w:pPr>
        <w:jc w:val="both"/>
        <w:rPr>
          <w:rFonts w:ascii="Arial" w:hAnsi="Arial" w:cs="Arial"/>
          <w:sz w:val="22"/>
          <w:szCs w:val="22"/>
        </w:rPr>
      </w:pPr>
      <w:r>
        <w:rPr>
          <w:rFonts w:ascii="Arial" w:hAnsi="Arial" w:cs="Arial"/>
          <w:sz w:val="22"/>
          <w:szCs w:val="22"/>
        </w:rPr>
        <w:t xml:space="preserve"> </w:t>
      </w:r>
    </w:p>
    <w:p w:rsidR="00EC5C00" w:rsidRDefault="00EC5C00" w:rsidP="005F0E4A">
      <w:pPr>
        <w:jc w:val="both"/>
        <w:rPr>
          <w:rFonts w:ascii="Arial" w:hAnsi="Arial" w:cs="Arial"/>
          <w:sz w:val="22"/>
          <w:szCs w:val="22"/>
        </w:rPr>
      </w:pPr>
    </w:p>
    <w:p w:rsidR="006D6E1F" w:rsidRDefault="00BF563A" w:rsidP="006D6E1F">
      <w:pPr>
        <w:jc w:val="both"/>
        <w:rPr>
          <w:rFonts w:ascii="Arial" w:hAnsi="Arial" w:cs="Arial"/>
          <w:sz w:val="22"/>
          <w:szCs w:val="22"/>
        </w:rPr>
      </w:pPr>
      <w:r>
        <w:rPr>
          <w:rFonts w:ascii="Arial" w:hAnsi="Arial" w:cs="Arial"/>
          <w:sz w:val="22"/>
          <w:szCs w:val="22"/>
        </w:rPr>
        <w:t>U tabli</w:t>
      </w:r>
      <w:r w:rsidR="0000542B">
        <w:rPr>
          <w:rFonts w:ascii="Arial" w:hAnsi="Arial" w:cs="Arial"/>
          <w:sz w:val="22"/>
          <w:szCs w:val="22"/>
        </w:rPr>
        <w:t>ci 2</w:t>
      </w:r>
      <w:r w:rsidR="00AB6ADB">
        <w:rPr>
          <w:rFonts w:ascii="Arial" w:hAnsi="Arial" w:cs="Arial"/>
          <w:sz w:val="22"/>
          <w:szCs w:val="22"/>
        </w:rPr>
        <w:t xml:space="preserve">. </w:t>
      </w:r>
      <w:r w:rsidR="007E1A6C">
        <w:rPr>
          <w:rFonts w:ascii="Arial" w:hAnsi="Arial" w:cs="Arial"/>
          <w:sz w:val="22"/>
          <w:szCs w:val="22"/>
        </w:rPr>
        <w:t>prikazan je pojedinačni tabela</w:t>
      </w:r>
      <w:r>
        <w:rPr>
          <w:rFonts w:ascii="Arial" w:hAnsi="Arial" w:cs="Arial"/>
          <w:sz w:val="22"/>
          <w:szCs w:val="22"/>
        </w:rPr>
        <w:t>rni prikaz poslovanja zemljišnoknjižnih odjela u 201</w:t>
      </w:r>
      <w:r w:rsidR="00D245A5">
        <w:rPr>
          <w:rFonts w:ascii="Arial" w:hAnsi="Arial" w:cs="Arial"/>
          <w:sz w:val="22"/>
          <w:szCs w:val="22"/>
        </w:rPr>
        <w:t>8</w:t>
      </w:r>
      <w:r>
        <w:rPr>
          <w:rFonts w:ascii="Arial" w:hAnsi="Arial" w:cs="Arial"/>
          <w:sz w:val="22"/>
          <w:szCs w:val="22"/>
        </w:rPr>
        <w:t>.</w:t>
      </w:r>
      <w:r w:rsidR="005618EC">
        <w:rPr>
          <w:rFonts w:ascii="Arial" w:hAnsi="Arial" w:cs="Arial"/>
          <w:sz w:val="22"/>
          <w:szCs w:val="22"/>
        </w:rPr>
        <w:t xml:space="preserve"> t</w:t>
      </w:r>
      <w:r>
        <w:rPr>
          <w:rFonts w:ascii="Arial" w:hAnsi="Arial" w:cs="Arial"/>
          <w:sz w:val="22"/>
          <w:szCs w:val="22"/>
        </w:rPr>
        <w:t xml:space="preserve">e </w:t>
      </w:r>
      <w:r w:rsidR="005618EC">
        <w:rPr>
          <w:rFonts w:ascii="Arial" w:hAnsi="Arial" w:cs="Arial"/>
          <w:sz w:val="22"/>
          <w:szCs w:val="22"/>
        </w:rPr>
        <w:t>prikaz</w:t>
      </w:r>
      <w:r>
        <w:rPr>
          <w:rFonts w:ascii="Arial" w:hAnsi="Arial" w:cs="Arial"/>
          <w:sz w:val="22"/>
          <w:szCs w:val="22"/>
        </w:rPr>
        <w:t xml:space="preserve"> odstupanja u poslovanju u odnosu na 201</w:t>
      </w:r>
      <w:r w:rsidR="00D245A5">
        <w:rPr>
          <w:rFonts w:ascii="Arial" w:hAnsi="Arial" w:cs="Arial"/>
          <w:sz w:val="22"/>
          <w:szCs w:val="22"/>
        </w:rPr>
        <w:t>7</w:t>
      </w:r>
      <w:r>
        <w:rPr>
          <w:rFonts w:ascii="Arial" w:hAnsi="Arial" w:cs="Arial"/>
          <w:sz w:val="22"/>
          <w:szCs w:val="22"/>
        </w:rPr>
        <w:t>. godinu.</w:t>
      </w:r>
    </w:p>
    <w:p w:rsidR="006D6E1F" w:rsidRDefault="006D6E1F" w:rsidP="006D6E1F">
      <w:pPr>
        <w:pStyle w:val="Naslov2"/>
        <w:spacing w:before="0" w:after="0"/>
        <w:jc w:val="center"/>
        <w:rPr>
          <w:i w:val="0"/>
          <w:sz w:val="20"/>
          <w:szCs w:val="20"/>
        </w:rPr>
      </w:pPr>
      <w:bookmarkStart w:id="10" w:name="_Toc505002657"/>
      <w:bookmarkStart w:id="11" w:name="_Toc505002739"/>
    </w:p>
    <w:p w:rsidR="00EC5C00" w:rsidRDefault="00EC5C00" w:rsidP="006D6E1F">
      <w:pPr>
        <w:pStyle w:val="Naslov2"/>
        <w:spacing w:before="0" w:after="0"/>
        <w:jc w:val="center"/>
        <w:rPr>
          <w:i w:val="0"/>
          <w:sz w:val="20"/>
          <w:szCs w:val="20"/>
        </w:rPr>
        <w:sectPr w:rsidR="00EC5C00" w:rsidSect="006D6E1F">
          <w:pgSz w:w="11906" w:h="16838"/>
          <w:pgMar w:top="1276" w:right="849" w:bottom="1417" w:left="1134" w:header="708" w:footer="557" w:gutter="0"/>
          <w:cols w:space="708"/>
          <w:titlePg/>
          <w:docGrid w:linePitch="360"/>
        </w:sectPr>
      </w:pPr>
    </w:p>
    <w:p w:rsidR="002E2667" w:rsidRPr="003B7B54" w:rsidRDefault="00964C4B" w:rsidP="003B7B54">
      <w:pPr>
        <w:pStyle w:val="Naslov2"/>
        <w:spacing w:before="0" w:after="0"/>
        <w:jc w:val="center"/>
        <w:rPr>
          <w:b w:val="0"/>
          <w:i w:val="0"/>
          <w:sz w:val="20"/>
          <w:szCs w:val="20"/>
        </w:rPr>
      </w:pPr>
      <w:r w:rsidRPr="0007362C">
        <w:rPr>
          <w:i w:val="0"/>
          <w:sz w:val="20"/>
          <w:szCs w:val="20"/>
        </w:rPr>
        <w:lastRenderedPageBreak/>
        <w:t>Tablica 2.</w:t>
      </w:r>
      <w:r w:rsidRPr="0007362C">
        <w:rPr>
          <w:b w:val="0"/>
          <w:i w:val="0"/>
          <w:sz w:val="20"/>
          <w:szCs w:val="20"/>
        </w:rPr>
        <w:t xml:space="preserve"> Pojedinačni tabelarni prikaz poslovanja zemljišnoknjižnih odjela u 201</w:t>
      </w:r>
      <w:r w:rsidR="000C2BB5">
        <w:rPr>
          <w:b w:val="0"/>
          <w:i w:val="0"/>
          <w:sz w:val="20"/>
          <w:szCs w:val="20"/>
        </w:rPr>
        <w:t>8</w:t>
      </w:r>
      <w:r w:rsidRPr="0007362C">
        <w:rPr>
          <w:b w:val="0"/>
          <w:i w:val="0"/>
          <w:sz w:val="20"/>
          <w:szCs w:val="20"/>
        </w:rPr>
        <w:t xml:space="preserve">. </w:t>
      </w:r>
      <w:bookmarkEnd w:id="10"/>
      <w:bookmarkEnd w:id="11"/>
      <w:r w:rsidR="008F1F4C">
        <w:rPr>
          <w:b w:val="0"/>
          <w:i w:val="0"/>
          <w:sz w:val="20"/>
          <w:szCs w:val="20"/>
        </w:rPr>
        <w:t>te prikaz odstupanja u odnosu na 2017.</w:t>
      </w:r>
    </w:p>
    <w:tbl>
      <w:tblPr>
        <w:tblW w:w="12520" w:type="dxa"/>
        <w:jc w:val="center"/>
        <w:tblLook w:val="04A0" w:firstRow="1" w:lastRow="0" w:firstColumn="1" w:lastColumn="0" w:noHBand="0" w:noVBand="1"/>
      </w:tblPr>
      <w:tblGrid>
        <w:gridCol w:w="1620"/>
        <w:gridCol w:w="823"/>
        <w:gridCol w:w="823"/>
        <w:gridCol w:w="963"/>
        <w:gridCol w:w="1060"/>
        <w:gridCol w:w="1060"/>
        <w:gridCol w:w="1080"/>
        <w:gridCol w:w="871"/>
        <w:gridCol w:w="871"/>
        <w:gridCol w:w="963"/>
        <w:gridCol w:w="896"/>
        <w:gridCol w:w="960"/>
        <w:gridCol w:w="963"/>
      </w:tblGrid>
      <w:tr w:rsidR="00643500" w:rsidRPr="00643500" w:rsidTr="00643500">
        <w:trPr>
          <w:trHeight w:val="1260"/>
          <w:jc w:val="center"/>
        </w:trPr>
        <w:tc>
          <w:tcPr>
            <w:tcW w:w="162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43500" w:rsidRPr="00643500" w:rsidRDefault="00643500" w:rsidP="00643500">
            <w:pPr>
              <w:jc w:val="center"/>
              <w:rPr>
                <w:rFonts w:ascii="Calibri" w:eastAsia="Times New Roman" w:hAnsi="Calibri" w:cs="Calibri"/>
                <w:b/>
                <w:bCs/>
                <w:sz w:val="14"/>
                <w:szCs w:val="14"/>
                <w:lang w:val="hr-HR"/>
              </w:rPr>
            </w:pPr>
            <w:r w:rsidRPr="00643500">
              <w:rPr>
                <w:rFonts w:ascii="Calibri" w:eastAsia="Times New Roman" w:hAnsi="Calibri" w:cs="Calibri"/>
                <w:b/>
                <w:bCs/>
                <w:sz w:val="14"/>
                <w:szCs w:val="14"/>
                <w:lang w:val="hr-HR"/>
              </w:rPr>
              <w:t>ZK ODJEL</w:t>
            </w:r>
          </w:p>
        </w:tc>
        <w:tc>
          <w:tcPr>
            <w:tcW w:w="700" w:type="dxa"/>
            <w:tcBorders>
              <w:top w:val="single" w:sz="4" w:space="0" w:color="auto"/>
              <w:left w:val="nil"/>
              <w:bottom w:val="single" w:sz="4" w:space="0" w:color="auto"/>
              <w:right w:val="single" w:sz="4" w:space="0" w:color="auto"/>
            </w:tcBorders>
            <w:shd w:val="clear" w:color="000000" w:fill="B8CCE4"/>
            <w:vAlign w:val="center"/>
            <w:hideMark/>
          </w:tcPr>
          <w:p w:rsidR="00643500" w:rsidRPr="00643500"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 xml:space="preserve">UKUPNO </w:t>
            </w:r>
            <w:r w:rsidRPr="00643500">
              <w:rPr>
                <w:rFonts w:ascii="Calibri" w:eastAsia="Times New Roman" w:hAnsi="Calibri" w:cs="Calibri"/>
                <w:b/>
                <w:bCs/>
                <w:color w:val="000000"/>
                <w:sz w:val="14"/>
                <w:szCs w:val="14"/>
                <w:lang w:val="hr-HR"/>
              </w:rPr>
              <w:br/>
              <w:t>IZDANO ZK</w:t>
            </w:r>
            <w:r w:rsidRPr="00643500">
              <w:rPr>
                <w:rFonts w:ascii="Calibri" w:eastAsia="Times New Roman" w:hAnsi="Calibri" w:cs="Calibri"/>
                <w:b/>
                <w:bCs/>
                <w:color w:val="000000"/>
                <w:sz w:val="14"/>
                <w:szCs w:val="14"/>
                <w:lang w:val="hr-HR"/>
              </w:rPr>
              <w:br/>
              <w:t>IZVADAKA</w:t>
            </w:r>
            <w:r w:rsidRPr="00643500">
              <w:rPr>
                <w:rFonts w:ascii="Calibri" w:eastAsia="Times New Roman" w:hAnsi="Calibri" w:cs="Calibri"/>
                <w:b/>
                <w:bCs/>
                <w:color w:val="000000"/>
                <w:sz w:val="14"/>
                <w:szCs w:val="14"/>
                <w:lang w:val="hr-HR"/>
              </w:rPr>
              <w:br/>
              <w:t xml:space="preserve"> U 2018.</w:t>
            </w:r>
          </w:p>
        </w:tc>
        <w:tc>
          <w:tcPr>
            <w:tcW w:w="780" w:type="dxa"/>
            <w:tcBorders>
              <w:top w:val="single" w:sz="4" w:space="0" w:color="auto"/>
              <w:left w:val="nil"/>
              <w:bottom w:val="single" w:sz="4" w:space="0" w:color="auto"/>
              <w:right w:val="single" w:sz="4" w:space="0" w:color="auto"/>
            </w:tcBorders>
            <w:shd w:val="clear" w:color="000000" w:fill="CCC0DA"/>
            <w:vAlign w:val="center"/>
            <w:hideMark/>
          </w:tcPr>
          <w:p w:rsidR="00643500" w:rsidRPr="00643500"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UKUPNO IZDANO ZK IZVADAKA U 2017.</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43500" w:rsidRPr="00643500"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POVEĆ</w:t>
            </w:r>
            <w:r w:rsidR="00480E4E">
              <w:rPr>
                <w:rFonts w:ascii="Calibri" w:eastAsia="Times New Roman" w:hAnsi="Calibri" w:cs="Calibri"/>
                <w:b/>
                <w:bCs/>
                <w:color w:val="000000"/>
                <w:sz w:val="14"/>
                <w:szCs w:val="14"/>
                <w:lang w:val="hr-HR"/>
              </w:rPr>
              <w:t>ANJE/</w:t>
            </w:r>
            <w:r w:rsidR="00480E4E">
              <w:rPr>
                <w:rFonts w:ascii="Calibri" w:eastAsia="Times New Roman" w:hAnsi="Calibri" w:cs="Calibri"/>
                <w:b/>
                <w:bCs/>
                <w:color w:val="000000"/>
                <w:sz w:val="14"/>
                <w:szCs w:val="14"/>
                <w:lang w:val="hr-HR"/>
              </w:rPr>
              <w:br/>
              <w:t xml:space="preserve">SMANJENJE </w:t>
            </w:r>
            <w:r w:rsidR="00480E4E">
              <w:rPr>
                <w:rFonts w:ascii="Calibri" w:eastAsia="Times New Roman" w:hAnsi="Calibri" w:cs="Calibri"/>
                <w:b/>
                <w:bCs/>
                <w:color w:val="000000"/>
                <w:sz w:val="14"/>
                <w:szCs w:val="14"/>
                <w:lang w:val="hr-HR"/>
              </w:rPr>
              <w:br/>
              <w:t xml:space="preserve">BROJA IZDANIH </w:t>
            </w:r>
            <w:r w:rsidRPr="00643500">
              <w:rPr>
                <w:rFonts w:ascii="Calibri" w:eastAsia="Times New Roman" w:hAnsi="Calibri" w:cs="Calibri"/>
                <w:b/>
                <w:bCs/>
                <w:color w:val="000000"/>
                <w:sz w:val="14"/>
                <w:szCs w:val="14"/>
                <w:lang w:val="hr-HR"/>
              </w:rPr>
              <w:t>ZK IZVADAKA U ODNOSU NA</w:t>
            </w:r>
            <w:r w:rsidRPr="00643500">
              <w:rPr>
                <w:rFonts w:ascii="Calibri" w:eastAsia="Times New Roman" w:hAnsi="Calibri" w:cs="Calibri"/>
                <w:b/>
                <w:bCs/>
                <w:color w:val="000000"/>
                <w:sz w:val="14"/>
                <w:szCs w:val="14"/>
                <w:lang w:val="hr-HR"/>
              </w:rPr>
              <w:br/>
              <w:t xml:space="preserve"> 2017.</w:t>
            </w:r>
          </w:p>
        </w:tc>
        <w:tc>
          <w:tcPr>
            <w:tcW w:w="1060" w:type="dxa"/>
            <w:tcBorders>
              <w:top w:val="single" w:sz="4" w:space="0" w:color="auto"/>
              <w:left w:val="nil"/>
              <w:bottom w:val="single" w:sz="4" w:space="0" w:color="auto"/>
              <w:right w:val="single" w:sz="4" w:space="0" w:color="auto"/>
            </w:tcBorders>
            <w:shd w:val="clear" w:color="000000" w:fill="B8CCE4"/>
            <w:vAlign w:val="center"/>
            <w:hideMark/>
          </w:tcPr>
          <w:p w:rsidR="00480E4E"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 xml:space="preserve">UKUPNO ZAPRIMLJENO </w:t>
            </w:r>
          </w:p>
          <w:p w:rsidR="00643500" w:rsidRPr="00643500" w:rsidRDefault="00480E4E" w:rsidP="00643500">
            <w:pPr>
              <w:jc w:val="center"/>
              <w:rPr>
                <w:rFonts w:ascii="Calibri" w:eastAsia="Times New Roman" w:hAnsi="Calibri" w:cs="Calibri"/>
                <w:b/>
                <w:bCs/>
                <w:color w:val="000000"/>
                <w:sz w:val="14"/>
                <w:szCs w:val="14"/>
                <w:lang w:val="hr-HR"/>
              </w:rPr>
            </w:pPr>
            <w:r>
              <w:rPr>
                <w:rFonts w:ascii="Calibri" w:eastAsia="Times New Roman" w:hAnsi="Calibri" w:cs="Calibri"/>
                <w:b/>
                <w:bCs/>
                <w:color w:val="000000"/>
                <w:sz w:val="14"/>
                <w:szCs w:val="14"/>
                <w:lang w:val="hr-HR"/>
              </w:rPr>
              <w:t xml:space="preserve">ZK </w:t>
            </w:r>
            <w:r w:rsidR="00643500" w:rsidRPr="00643500">
              <w:rPr>
                <w:rFonts w:ascii="Calibri" w:eastAsia="Times New Roman" w:hAnsi="Calibri" w:cs="Calibri"/>
                <w:b/>
                <w:bCs/>
                <w:color w:val="000000"/>
                <w:sz w:val="14"/>
                <w:szCs w:val="14"/>
                <w:lang w:val="hr-HR"/>
              </w:rPr>
              <w:t>PREDMETA U 2018.</w:t>
            </w:r>
          </w:p>
        </w:tc>
        <w:tc>
          <w:tcPr>
            <w:tcW w:w="1060" w:type="dxa"/>
            <w:tcBorders>
              <w:top w:val="single" w:sz="4" w:space="0" w:color="auto"/>
              <w:left w:val="nil"/>
              <w:bottom w:val="single" w:sz="4" w:space="0" w:color="auto"/>
              <w:right w:val="single" w:sz="4" w:space="0" w:color="auto"/>
            </w:tcBorders>
            <w:shd w:val="clear" w:color="000000" w:fill="CCC0DA"/>
            <w:vAlign w:val="center"/>
            <w:hideMark/>
          </w:tcPr>
          <w:p w:rsidR="00643500" w:rsidRPr="00643500"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UKUPNO ZAPRIMLJENO ZK PREDMETA U 2017.</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643500" w:rsidRPr="00643500"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POVEĆANJE/</w:t>
            </w:r>
            <w:r w:rsidRPr="00643500">
              <w:rPr>
                <w:rFonts w:ascii="Calibri" w:eastAsia="Times New Roman" w:hAnsi="Calibri" w:cs="Calibri"/>
                <w:b/>
                <w:bCs/>
                <w:color w:val="000000"/>
                <w:sz w:val="14"/>
                <w:szCs w:val="14"/>
                <w:lang w:val="hr-HR"/>
              </w:rPr>
              <w:br/>
              <w:t>SMANJENJE BROJA ZAPRIMLJENIH ZK PREDMETA U ODNOSU NA 2017.</w:t>
            </w:r>
          </w:p>
        </w:tc>
        <w:tc>
          <w:tcPr>
            <w:tcW w:w="820" w:type="dxa"/>
            <w:tcBorders>
              <w:top w:val="single" w:sz="4" w:space="0" w:color="auto"/>
              <w:left w:val="nil"/>
              <w:bottom w:val="single" w:sz="4" w:space="0" w:color="auto"/>
              <w:right w:val="single" w:sz="4" w:space="0" w:color="auto"/>
            </w:tcBorders>
            <w:shd w:val="clear" w:color="000000" w:fill="B8CCE4"/>
            <w:vAlign w:val="center"/>
            <w:hideMark/>
          </w:tcPr>
          <w:p w:rsidR="00643500" w:rsidRPr="00643500" w:rsidRDefault="00C35CF3" w:rsidP="00643500">
            <w:pPr>
              <w:jc w:val="center"/>
              <w:rPr>
                <w:rFonts w:ascii="Calibri" w:eastAsia="Times New Roman" w:hAnsi="Calibri" w:cs="Calibri"/>
                <w:b/>
                <w:bCs/>
                <w:color w:val="000000"/>
                <w:sz w:val="14"/>
                <w:szCs w:val="14"/>
                <w:lang w:val="hr-HR"/>
              </w:rPr>
            </w:pPr>
            <w:r>
              <w:rPr>
                <w:rFonts w:ascii="Calibri" w:eastAsia="Times New Roman" w:hAnsi="Calibri" w:cs="Calibri"/>
                <w:b/>
                <w:bCs/>
                <w:color w:val="000000"/>
                <w:sz w:val="14"/>
                <w:szCs w:val="14"/>
                <w:lang w:val="hr-HR"/>
              </w:rPr>
              <w:t>UKUPNO</w:t>
            </w:r>
            <w:r>
              <w:rPr>
                <w:rFonts w:ascii="Calibri" w:eastAsia="Times New Roman" w:hAnsi="Calibri" w:cs="Calibri"/>
                <w:b/>
                <w:bCs/>
                <w:color w:val="000000"/>
                <w:sz w:val="14"/>
                <w:szCs w:val="14"/>
                <w:lang w:val="hr-HR"/>
              </w:rPr>
              <w:br/>
              <w:t xml:space="preserve"> RIJEŠENO </w:t>
            </w:r>
            <w:r w:rsidR="00643500" w:rsidRPr="00643500">
              <w:rPr>
                <w:rFonts w:ascii="Calibri" w:eastAsia="Times New Roman" w:hAnsi="Calibri" w:cs="Calibri"/>
                <w:b/>
                <w:bCs/>
                <w:color w:val="000000"/>
                <w:sz w:val="14"/>
                <w:szCs w:val="14"/>
                <w:lang w:val="hr-HR"/>
              </w:rPr>
              <w:t>ZK</w:t>
            </w:r>
            <w:r w:rsidR="00643500" w:rsidRPr="00643500">
              <w:rPr>
                <w:rFonts w:ascii="Calibri" w:eastAsia="Times New Roman" w:hAnsi="Calibri" w:cs="Calibri"/>
                <w:b/>
                <w:bCs/>
                <w:color w:val="000000"/>
                <w:sz w:val="14"/>
                <w:szCs w:val="14"/>
                <w:lang w:val="hr-HR"/>
              </w:rPr>
              <w:br/>
              <w:t>PREDMETA</w:t>
            </w:r>
            <w:r w:rsidR="00643500" w:rsidRPr="00643500">
              <w:rPr>
                <w:rFonts w:ascii="Calibri" w:eastAsia="Times New Roman" w:hAnsi="Calibri" w:cs="Calibri"/>
                <w:b/>
                <w:bCs/>
                <w:color w:val="000000"/>
                <w:sz w:val="14"/>
                <w:szCs w:val="14"/>
                <w:lang w:val="hr-HR"/>
              </w:rPr>
              <w:br/>
              <w:t xml:space="preserve"> U 2018.</w:t>
            </w:r>
          </w:p>
        </w:tc>
        <w:tc>
          <w:tcPr>
            <w:tcW w:w="840" w:type="dxa"/>
            <w:tcBorders>
              <w:top w:val="single" w:sz="4" w:space="0" w:color="auto"/>
              <w:left w:val="nil"/>
              <w:bottom w:val="single" w:sz="4" w:space="0" w:color="auto"/>
              <w:right w:val="single" w:sz="4" w:space="0" w:color="auto"/>
            </w:tcBorders>
            <w:shd w:val="clear" w:color="000000" w:fill="CCC0DA"/>
            <w:vAlign w:val="center"/>
            <w:hideMark/>
          </w:tcPr>
          <w:p w:rsidR="00643500" w:rsidRPr="00643500"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UKUPNO RIJEŠENO ZK PREDMETA U 2017.</w:t>
            </w:r>
          </w:p>
        </w:tc>
        <w:tc>
          <w:tcPr>
            <w:tcW w:w="840" w:type="dxa"/>
            <w:tcBorders>
              <w:top w:val="single" w:sz="4" w:space="0" w:color="auto"/>
              <w:left w:val="nil"/>
              <w:bottom w:val="single" w:sz="4" w:space="0" w:color="auto"/>
              <w:right w:val="single" w:sz="4" w:space="0" w:color="auto"/>
            </w:tcBorders>
            <w:shd w:val="clear" w:color="000000" w:fill="D8E4BC"/>
            <w:vAlign w:val="center"/>
            <w:hideMark/>
          </w:tcPr>
          <w:p w:rsidR="00643500" w:rsidRPr="00643500"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POVEĆ</w:t>
            </w:r>
            <w:r w:rsidR="00480E4E">
              <w:rPr>
                <w:rFonts w:ascii="Calibri" w:eastAsia="Times New Roman" w:hAnsi="Calibri" w:cs="Calibri"/>
                <w:b/>
                <w:bCs/>
                <w:color w:val="000000"/>
                <w:sz w:val="14"/>
                <w:szCs w:val="14"/>
                <w:lang w:val="hr-HR"/>
              </w:rPr>
              <w:t>ANJE/</w:t>
            </w:r>
            <w:r w:rsidR="00480E4E">
              <w:rPr>
                <w:rFonts w:ascii="Calibri" w:eastAsia="Times New Roman" w:hAnsi="Calibri" w:cs="Calibri"/>
                <w:b/>
                <w:bCs/>
                <w:color w:val="000000"/>
                <w:sz w:val="14"/>
                <w:szCs w:val="14"/>
                <w:lang w:val="hr-HR"/>
              </w:rPr>
              <w:br/>
              <w:t xml:space="preserve">SMANJENJE BROJA RIJEŠENIH </w:t>
            </w:r>
            <w:r w:rsidRPr="00643500">
              <w:rPr>
                <w:rFonts w:ascii="Calibri" w:eastAsia="Times New Roman" w:hAnsi="Calibri" w:cs="Calibri"/>
                <w:b/>
                <w:bCs/>
                <w:color w:val="000000"/>
                <w:sz w:val="14"/>
                <w:szCs w:val="14"/>
                <w:lang w:val="hr-HR"/>
              </w:rPr>
              <w:t>ZK PREDMETA U ODNOSU NA 2017.</w:t>
            </w:r>
          </w:p>
        </w:tc>
        <w:tc>
          <w:tcPr>
            <w:tcW w:w="840" w:type="dxa"/>
            <w:tcBorders>
              <w:top w:val="single" w:sz="4" w:space="0" w:color="auto"/>
              <w:left w:val="nil"/>
              <w:bottom w:val="single" w:sz="4" w:space="0" w:color="auto"/>
              <w:right w:val="single" w:sz="4" w:space="0" w:color="auto"/>
            </w:tcBorders>
            <w:shd w:val="clear" w:color="000000" w:fill="B8CCE4"/>
            <w:vAlign w:val="center"/>
            <w:hideMark/>
          </w:tcPr>
          <w:p w:rsidR="00643500" w:rsidRPr="00643500"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NERIJEŠE</w:t>
            </w:r>
            <w:r w:rsidR="00C35CF3">
              <w:rPr>
                <w:rFonts w:ascii="Calibri" w:eastAsia="Times New Roman" w:hAnsi="Calibri" w:cs="Calibri"/>
                <w:b/>
                <w:bCs/>
                <w:color w:val="000000"/>
                <w:sz w:val="14"/>
                <w:szCs w:val="14"/>
                <w:lang w:val="hr-HR"/>
              </w:rPr>
              <w:t xml:space="preserve">NI </w:t>
            </w:r>
            <w:r w:rsidR="00C35CF3">
              <w:rPr>
                <w:rFonts w:ascii="Calibri" w:eastAsia="Times New Roman" w:hAnsi="Calibri" w:cs="Calibri"/>
                <w:b/>
                <w:bCs/>
                <w:color w:val="000000"/>
                <w:sz w:val="14"/>
                <w:szCs w:val="14"/>
                <w:lang w:val="hr-HR"/>
              </w:rPr>
              <w:br/>
              <w:t>REDOVNI</w:t>
            </w:r>
            <w:r w:rsidR="00C35CF3">
              <w:rPr>
                <w:rFonts w:ascii="Calibri" w:eastAsia="Times New Roman" w:hAnsi="Calibri" w:cs="Calibri"/>
                <w:b/>
                <w:bCs/>
                <w:color w:val="000000"/>
                <w:sz w:val="14"/>
                <w:szCs w:val="14"/>
                <w:lang w:val="hr-HR"/>
              </w:rPr>
              <w:br/>
              <w:t xml:space="preserve">ZK PREDMETI </w:t>
            </w:r>
            <w:r w:rsidR="00C35CF3">
              <w:rPr>
                <w:rFonts w:ascii="Calibri" w:eastAsia="Times New Roman" w:hAnsi="Calibri" w:cs="Calibri"/>
                <w:b/>
                <w:bCs/>
                <w:color w:val="000000"/>
                <w:sz w:val="14"/>
                <w:szCs w:val="14"/>
                <w:lang w:val="hr-HR"/>
              </w:rPr>
              <w:br/>
              <w:t>NA DAN</w:t>
            </w:r>
            <w:r w:rsidRPr="00643500">
              <w:rPr>
                <w:rFonts w:ascii="Calibri" w:eastAsia="Times New Roman" w:hAnsi="Calibri" w:cs="Calibri"/>
                <w:b/>
                <w:bCs/>
                <w:color w:val="000000"/>
                <w:sz w:val="14"/>
                <w:szCs w:val="14"/>
                <w:lang w:val="hr-HR"/>
              </w:rPr>
              <w:t xml:space="preserve"> 31.12.2018.</w:t>
            </w:r>
          </w:p>
        </w:tc>
        <w:tc>
          <w:tcPr>
            <w:tcW w:w="960" w:type="dxa"/>
            <w:tcBorders>
              <w:top w:val="single" w:sz="4" w:space="0" w:color="auto"/>
              <w:left w:val="nil"/>
              <w:bottom w:val="single" w:sz="4" w:space="0" w:color="auto"/>
              <w:right w:val="single" w:sz="4" w:space="0" w:color="auto"/>
            </w:tcBorders>
            <w:shd w:val="clear" w:color="000000" w:fill="CCC0DA"/>
            <w:vAlign w:val="center"/>
            <w:hideMark/>
          </w:tcPr>
          <w:p w:rsidR="00643500" w:rsidRPr="00643500"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 xml:space="preserve">NERIJEŠENI </w:t>
            </w:r>
            <w:r w:rsidRPr="00643500">
              <w:rPr>
                <w:rFonts w:ascii="Calibri" w:eastAsia="Times New Roman" w:hAnsi="Calibri" w:cs="Calibri"/>
                <w:b/>
                <w:bCs/>
                <w:color w:val="000000"/>
                <w:sz w:val="14"/>
                <w:szCs w:val="14"/>
                <w:lang w:val="hr-HR"/>
              </w:rPr>
              <w:br/>
              <w:t>REDOVNI</w:t>
            </w:r>
            <w:r w:rsidRPr="00643500">
              <w:rPr>
                <w:rFonts w:ascii="Calibri" w:eastAsia="Times New Roman" w:hAnsi="Calibri" w:cs="Calibri"/>
                <w:b/>
                <w:bCs/>
                <w:color w:val="000000"/>
                <w:sz w:val="14"/>
                <w:szCs w:val="14"/>
                <w:lang w:val="hr-HR"/>
              </w:rPr>
              <w:br/>
              <w:t xml:space="preserve">ZK PREDMETI </w:t>
            </w:r>
            <w:r w:rsidRPr="00643500">
              <w:rPr>
                <w:rFonts w:ascii="Calibri" w:eastAsia="Times New Roman" w:hAnsi="Calibri" w:cs="Calibri"/>
                <w:b/>
                <w:bCs/>
                <w:color w:val="000000"/>
                <w:sz w:val="14"/>
                <w:szCs w:val="14"/>
                <w:lang w:val="hr-HR"/>
              </w:rPr>
              <w:br/>
              <w:t>NA DAN</w:t>
            </w:r>
            <w:r w:rsidRPr="00643500">
              <w:rPr>
                <w:rFonts w:ascii="Calibri" w:eastAsia="Times New Roman" w:hAnsi="Calibri" w:cs="Calibri"/>
                <w:b/>
                <w:bCs/>
                <w:color w:val="000000"/>
                <w:sz w:val="14"/>
                <w:szCs w:val="14"/>
                <w:lang w:val="hr-HR"/>
              </w:rPr>
              <w:br/>
              <w:t xml:space="preserve"> 31.12.2017.</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43500" w:rsidRPr="00643500" w:rsidRDefault="00643500" w:rsidP="00643500">
            <w:pPr>
              <w:jc w:val="center"/>
              <w:rPr>
                <w:rFonts w:ascii="Calibri" w:eastAsia="Times New Roman" w:hAnsi="Calibri" w:cs="Calibri"/>
                <w:b/>
                <w:bCs/>
                <w:color w:val="000000"/>
                <w:sz w:val="14"/>
                <w:szCs w:val="14"/>
                <w:lang w:val="hr-HR"/>
              </w:rPr>
            </w:pPr>
            <w:r w:rsidRPr="00643500">
              <w:rPr>
                <w:rFonts w:ascii="Calibri" w:eastAsia="Times New Roman" w:hAnsi="Calibri" w:cs="Calibri"/>
                <w:b/>
                <w:bCs/>
                <w:color w:val="000000"/>
                <w:sz w:val="14"/>
                <w:szCs w:val="14"/>
                <w:lang w:val="hr-HR"/>
              </w:rPr>
              <w:t>POVEĆANJE/</w:t>
            </w:r>
            <w:r w:rsidRPr="00643500">
              <w:rPr>
                <w:rFonts w:ascii="Calibri" w:eastAsia="Times New Roman" w:hAnsi="Calibri" w:cs="Calibri"/>
                <w:b/>
                <w:bCs/>
                <w:color w:val="000000"/>
                <w:sz w:val="14"/>
                <w:szCs w:val="14"/>
                <w:lang w:val="hr-HR"/>
              </w:rPr>
              <w:br/>
              <w:t xml:space="preserve">SMANJENJE NERIJEŠENIH </w:t>
            </w:r>
            <w:r w:rsidR="00DB598F">
              <w:rPr>
                <w:rFonts w:ascii="Calibri" w:eastAsia="Times New Roman" w:hAnsi="Calibri" w:cs="Calibri"/>
                <w:b/>
                <w:bCs/>
                <w:color w:val="000000"/>
                <w:sz w:val="14"/>
                <w:szCs w:val="14"/>
                <w:lang w:val="hr-HR"/>
              </w:rPr>
              <w:t xml:space="preserve">REDOVNIH </w:t>
            </w:r>
            <w:r w:rsidRPr="00643500">
              <w:rPr>
                <w:rFonts w:ascii="Calibri" w:eastAsia="Times New Roman" w:hAnsi="Calibri" w:cs="Calibri"/>
                <w:b/>
                <w:bCs/>
                <w:color w:val="000000"/>
                <w:sz w:val="14"/>
                <w:szCs w:val="14"/>
                <w:lang w:val="hr-HR"/>
              </w:rPr>
              <w:t>ZK PREDMETA U ODNOSU NA 2017.</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BELI MANASTIR</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9.689</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8.835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854</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3.324</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3.786</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-462</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3.351</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3.822</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-471</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17</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BENKOVAC</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6.088</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5.568</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520</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1.288</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1.377</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-89</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1.275</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1.359</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-84</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9</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BIOGRAD n/m</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5.903</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6.190</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-287</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3.319</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4.467</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-1.148</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2.806</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4.381</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-1.575</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538</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81</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457</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BJELOVAR</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19.789</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19.325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464</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6.444</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7.262</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-818</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6.481</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7.199</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-718</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96</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-70</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BLATO</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2.492</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2.837</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-345</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1.159</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1.195</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-36</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1.498</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1.044</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454</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660</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995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-335</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BUJE</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16.554</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8.154</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8.400</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6.171</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6.150</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21</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6.667</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6.081</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586</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192</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-131</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BUZET</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3.264</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3.126</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138</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1.132</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1.355</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-223</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1.364</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1.212</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152</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-70</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CRIKVENICA</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8.878</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10.462</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-1.584</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4.241</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4.464</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-223</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4.113</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4.325</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-212</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197</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46</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151</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ČABAR</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1.177</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1.444</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-267</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426</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536</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-110</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417</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545</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-128</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000000" w:fill="FFFFFF"/>
            <w:vAlign w:val="bottom"/>
            <w:hideMark/>
          </w:tcPr>
          <w:p w:rsidR="00643500" w:rsidRPr="00643500" w:rsidRDefault="00643500" w:rsidP="00643500">
            <w:pPr>
              <w:rPr>
                <w:rFonts w:ascii="Calibri" w:eastAsia="Times New Roman" w:hAnsi="Calibri" w:cs="Calibri"/>
                <w:sz w:val="20"/>
                <w:szCs w:val="20"/>
                <w:lang w:val="hr-HR"/>
              </w:rPr>
            </w:pPr>
            <w:r w:rsidRPr="00643500">
              <w:rPr>
                <w:rFonts w:ascii="Calibri" w:eastAsia="Times New Roman" w:hAnsi="Calibri" w:cs="Calibri"/>
                <w:sz w:val="20"/>
                <w:szCs w:val="20"/>
                <w:lang w:val="hr-HR"/>
              </w:rPr>
              <w:t>ČAKOVEC</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40.924</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43.184</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-2.260</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8.709</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8.968</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-259</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8.096</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9.476</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-1.380</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1.335</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813</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522</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ČAZMA</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3.817</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3.762</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55</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1.550</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1.522</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28</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1.553</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1.521</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32</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0</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DARUVAR</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9.351</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8.515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836</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3.404</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3.838</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-434</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3.723</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3.378</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345</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544</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-490</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DELNICE</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9.096</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6.942</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2.154</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2.779</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2.296</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483</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2.774</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2.294</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480</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46</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38</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DONJA STUBICA</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4.363</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3.855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508</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2.824</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2.777</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47</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3.325</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2.901</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424</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1.220</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1.669</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-449</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DONJI LAPAC</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674</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781</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-107</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187</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153</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34</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189</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151</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38</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0</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DONJI MIHOLJAC</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5.321</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4.141</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1.180</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1.602</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2.477</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-875</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1.590</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2.483</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-893</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16</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DRNIŠ</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5.719</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4.583</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1.136</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1.007</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1.152</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-145</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1.050</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1.222</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-172</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72</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130</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-58</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DUBROVNIK</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20.208</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18.025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2.183</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7.669</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7.406</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263</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7.867</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6.941</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926</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2.022</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2.564</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-542</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DUGO SELO</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7.077</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6.320</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757</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2.461</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2.567</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-106</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2.486</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2.820</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-334</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113</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140</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-27</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DVOR</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3.487</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2.519</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968</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829</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749</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80</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831</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761</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70</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ĐAKOVO</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11.928</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11.735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193</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5.186</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5.287</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-101</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5.186</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5.296</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-110</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27</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GAREŠNICA</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5.812</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4.672</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1.140</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1.566</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1.814</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-248</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1.577</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1.855</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-278</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GLINA</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5.820</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5.685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135</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1.077</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1.188</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-111</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1.043</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1.210</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-167</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GOSPIĆ</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8.741</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7.678</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1.063</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2.462</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2.537</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-75</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2.457</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2.499</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-42</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53</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42</w:t>
            </w:r>
          </w:p>
        </w:tc>
      </w:tr>
      <w:tr w:rsidR="00643500" w:rsidRPr="00643500" w:rsidTr="00643500">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43500" w:rsidRPr="00643500" w:rsidRDefault="00643500" w:rsidP="00643500">
            <w:pP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GRAČAC</w:t>
            </w:r>
          </w:p>
        </w:tc>
        <w:tc>
          <w:tcPr>
            <w:tcW w:w="70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3.282</w:t>
            </w:r>
          </w:p>
        </w:tc>
        <w:tc>
          <w:tcPr>
            <w:tcW w:w="78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2.172</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1.110</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449</w:t>
            </w:r>
          </w:p>
        </w:tc>
        <w:tc>
          <w:tcPr>
            <w:tcW w:w="106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492</w:t>
            </w:r>
          </w:p>
        </w:tc>
        <w:tc>
          <w:tcPr>
            <w:tcW w:w="108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-43</w:t>
            </w:r>
          </w:p>
        </w:tc>
        <w:tc>
          <w:tcPr>
            <w:tcW w:w="82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502</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631</w:t>
            </w:r>
          </w:p>
        </w:tc>
        <w:tc>
          <w:tcPr>
            <w:tcW w:w="84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-129</w:t>
            </w:r>
          </w:p>
        </w:tc>
        <w:tc>
          <w:tcPr>
            <w:tcW w:w="840" w:type="dxa"/>
            <w:tcBorders>
              <w:top w:val="nil"/>
              <w:left w:val="nil"/>
              <w:bottom w:val="single" w:sz="4" w:space="0" w:color="auto"/>
              <w:right w:val="single" w:sz="4" w:space="0" w:color="auto"/>
            </w:tcBorders>
            <w:shd w:val="clear" w:color="auto" w:fill="auto"/>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96</w:t>
            </w:r>
          </w:p>
        </w:tc>
        <w:tc>
          <w:tcPr>
            <w:tcW w:w="960" w:type="dxa"/>
            <w:tcBorders>
              <w:top w:val="nil"/>
              <w:left w:val="nil"/>
              <w:bottom w:val="single" w:sz="4" w:space="0" w:color="auto"/>
              <w:right w:val="single" w:sz="4" w:space="0" w:color="auto"/>
            </w:tcBorders>
            <w:shd w:val="clear" w:color="auto" w:fill="auto"/>
            <w:noWrap/>
            <w:vAlign w:val="center"/>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145</w:t>
            </w:r>
          </w:p>
        </w:tc>
        <w:tc>
          <w:tcPr>
            <w:tcW w:w="960" w:type="dxa"/>
            <w:tcBorders>
              <w:top w:val="nil"/>
              <w:left w:val="nil"/>
              <w:bottom w:val="single" w:sz="4" w:space="0" w:color="auto"/>
              <w:right w:val="single" w:sz="4" w:space="0" w:color="auto"/>
            </w:tcBorders>
            <w:shd w:val="clear" w:color="000000" w:fill="EBF1DE"/>
            <w:noWrap/>
            <w:vAlign w:val="bottom"/>
            <w:hideMark/>
          </w:tcPr>
          <w:p w:rsidR="00643500" w:rsidRPr="00643500" w:rsidRDefault="00643500" w:rsidP="00643500">
            <w:pPr>
              <w:jc w:val="center"/>
              <w:rPr>
                <w:rFonts w:ascii="Calibri" w:eastAsia="Times New Roman" w:hAnsi="Calibri" w:cs="Calibri"/>
                <w:color w:val="000000"/>
                <w:sz w:val="20"/>
                <w:szCs w:val="20"/>
                <w:lang w:val="hr-HR"/>
              </w:rPr>
            </w:pPr>
            <w:r w:rsidRPr="00643500">
              <w:rPr>
                <w:rFonts w:ascii="Calibri" w:eastAsia="Times New Roman" w:hAnsi="Calibri" w:cs="Calibri"/>
                <w:color w:val="000000"/>
                <w:sz w:val="20"/>
                <w:szCs w:val="20"/>
                <w:lang w:val="hr-HR"/>
              </w:rPr>
              <w:t>-49</w:t>
            </w:r>
          </w:p>
        </w:tc>
      </w:tr>
    </w:tbl>
    <w:p w:rsidR="00643500" w:rsidRDefault="00643500" w:rsidP="00643500"/>
    <w:tbl>
      <w:tblPr>
        <w:tblW w:w="12520" w:type="dxa"/>
        <w:jc w:val="center"/>
        <w:tblLook w:val="04A0" w:firstRow="1" w:lastRow="0" w:firstColumn="1" w:lastColumn="0" w:noHBand="0" w:noVBand="1"/>
      </w:tblPr>
      <w:tblGrid>
        <w:gridCol w:w="1620"/>
        <w:gridCol w:w="823"/>
        <w:gridCol w:w="823"/>
        <w:gridCol w:w="963"/>
        <w:gridCol w:w="1060"/>
        <w:gridCol w:w="1060"/>
        <w:gridCol w:w="1080"/>
        <w:gridCol w:w="871"/>
        <w:gridCol w:w="871"/>
        <w:gridCol w:w="963"/>
        <w:gridCol w:w="896"/>
        <w:gridCol w:w="960"/>
        <w:gridCol w:w="963"/>
      </w:tblGrid>
      <w:tr w:rsidR="006072DF" w:rsidRPr="006072DF" w:rsidTr="006072DF">
        <w:trPr>
          <w:trHeight w:val="1260"/>
          <w:jc w:val="center"/>
        </w:trPr>
        <w:tc>
          <w:tcPr>
            <w:tcW w:w="162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072DF" w:rsidRPr="006072DF" w:rsidRDefault="006072DF" w:rsidP="006072DF">
            <w:pPr>
              <w:jc w:val="center"/>
              <w:rPr>
                <w:rFonts w:ascii="Calibri" w:eastAsia="Times New Roman" w:hAnsi="Calibri" w:cs="Calibri"/>
                <w:b/>
                <w:bCs/>
                <w:sz w:val="14"/>
                <w:szCs w:val="14"/>
                <w:lang w:val="hr-HR"/>
              </w:rPr>
            </w:pPr>
            <w:r w:rsidRPr="006072DF">
              <w:rPr>
                <w:rFonts w:ascii="Calibri" w:eastAsia="Times New Roman" w:hAnsi="Calibri" w:cs="Calibri"/>
                <w:b/>
                <w:bCs/>
                <w:sz w:val="14"/>
                <w:szCs w:val="14"/>
                <w:lang w:val="hr-HR"/>
              </w:rPr>
              <w:lastRenderedPageBreak/>
              <w:t>ZK ODJEL</w:t>
            </w:r>
          </w:p>
        </w:tc>
        <w:tc>
          <w:tcPr>
            <w:tcW w:w="700" w:type="dxa"/>
            <w:tcBorders>
              <w:top w:val="single" w:sz="4" w:space="0" w:color="auto"/>
              <w:left w:val="nil"/>
              <w:bottom w:val="single" w:sz="4" w:space="0" w:color="auto"/>
              <w:right w:val="single" w:sz="4" w:space="0" w:color="auto"/>
            </w:tcBorders>
            <w:shd w:val="clear" w:color="000000" w:fill="B8CCE4"/>
            <w:vAlign w:val="center"/>
            <w:hideMark/>
          </w:tcPr>
          <w:p w:rsidR="006072DF" w:rsidRPr="006072DF" w:rsidRDefault="006072DF" w:rsidP="006072DF">
            <w:pPr>
              <w:jc w:val="center"/>
              <w:rPr>
                <w:rFonts w:ascii="Calibri" w:eastAsia="Times New Roman" w:hAnsi="Calibri" w:cs="Calibri"/>
                <w:b/>
                <w:bCs/>
                <w:color w:val="000000"/>
                <w:sz w:val="14"/>
                <w:szCs w:val="14"/>
                <w:lang w:val="hr-HR"/>
              </w:rPr>
            </w:pPr>
            <w:r w:rsidRPr="006072DF">
              <w:rPr>
                <w:rFonts w:ascii="Calibri" w:eastAsia="Times New Roman" w:hAnsi="Calibri" w:cs="Calibri"/>
                <w:b/>
                <w:bCs/>
                <w:color w:val="000000"/>
                <w:sz w:val="14"/>
                <w:szCs w:val="14"/>
                <w:lang w:val="hr-HR"/>
              </w:rPr>
              <w:t xml:space="preserve">UKUPNO </w:t>
            </w:r>
            <w:r w:rsidRPr="006072DF">
              <w:rPr>
                <w:rFonts w:ascii="Calibri" w:eastAsia="Times New Roman" w:hAnsi="Calibri" w:cs="Calibri"/>
                <w:b/>
                <w:bCs/>
                <w:color w:val="000000"/>
                <w:sz w:val="14"/>
                <w:szCs w:val="14"/>
                <w:lang w:val="hr-HR"/>
              </w:rPr>
              <w:br/>
              <w:t>IZDANO ZK</w:t>
            </w:r>
            <w:r w:rsidRPr="006072DF">
              <w:rPr>
                <w:rFonts w:ascii="Calibri" w:eastAsia="Times New Roman" w:hAnsi="Calibri" w:cs="Calibri"/>
                <w:b/>
                <w:bCs/>
                <w:color w:val="000000"/>
                <w:sz w:val="14"/>
                <w:szCs w:val="14"/>
                <w:lang w:val="hr-HR"/>
              </w:rPr>
              <w:br/>
              <w:t>IZVADAKA</w:t>
            </w:r>
            <w:r w:rsidRPr="006072DF">
              <w:rPr>
                <w:rFonts w:ascii="Calibri" w:eastAsia="Times New Roman" w:hAnsi="Calibri" w:cs="Calibri"/>
                <w:b/>
                <w:bCs/>
                <w:color w:val="000000"/>
                <w:sz w:val="14"/>
                <w:szCs w:val="14"/>
                <w:lang w:val="hr-HR"/>
              </w:rPr>
              <w:br/>
              <w:t xml:space="preserve"> U 2018.</w:t>
            </w:r>
          </w:p>
        </w:tc>
        <w:tc>
          <w:tcPr>
            <w:tcW w:w="780" w:type="dxa"/>
            <w:tcBorders>
              <w:top w:val="single" w:sz="4" w:space="0" w:color="auto"/>
              <w:left w:val="nil"/>
              <w:bottom w:val="single" w:sz="4" w:space="0" w:color="auto"/>
              <w:right w:val="single" w:sz="4" w:space="0" w:color="auto"/>
            </w:tcBorders>
            <w:shd w:val="clear" w:color="000000" w:fill="CCC0DA"/>
            <w:vAlign w:val="center"/>
            <w:hideMark/>
          </w:tcPr>
          <w:p w:rsidR="006072DF" w:rsidRPr="006072DF" w:rsidRDefault="006072DF" w:rsidP="006072DF">
            <w:pPr>
              <w:jc w:val="center"/>
              <w:rPr>
                <w:rFonts w:ascii="Calibri" w:eastAsia="Times New Roman" w:hAnsi="Calibri" w:cs="Calibri"/>
                <w:b/>
                <w:bCs/>
                <w:color w:val="000000"/>
                <w:sz w:val="14"/>
                <w:szCs w:val="14"/>
                <w:lang w:val="hr-HR"/>
              </w:rPr>
            </w:pPr>
            <w:r w:rsidRPr="006072DF">
              <w:rPr>
                <w:rFonts w:ascii="Calibri" w:eastAsia="Times New Roman" w:hAnsi="Calibri" w:cs="Calibri"/>
                <w:b/>
                <w:bCs/>
                <w:color w:val="000000"/>
                <w:sz w:val="14"/>
                <w:szCs w:val="14"/>
                <w:lang w:val="hr-HR"/>
              </w:rPr>
              <w:t>UKUPNO IZDANO ZK IZVADAKA U 2017.</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072DF" w:rsidRPr="006072DF" w:rsidRDefault="006072DF" w:rsidP="006072DF">
            <w:pPr>
              <w:jc w:val="center"/>
              <w:rPr>
                <w:rFonts w:ascii="Calibri" w:eastAsia="Times New Roman" w:hAnsi="Calibri" w:cs="Calibri"/>
                <w:b/>
                <w:bCs/>
                <w:color w:val="000000"/>
                <w:sz w:val="14"/>
                <w:szCs w:val="14"/>
                <w:lang w:val="hr-HR"/>
              </w:rPr>
            </w:pPr>
            <w:r w:rsidRPr="006072DF">
              <w:rPr>
                <w:rFonts w:ascii="Calibri" w:eastAsia="Times New Roman" w:hAnsi="Calibri" w:cs="Calibri"/>
                <w:b/>
                <w:bCs/>
                <w:color w:val="000000"/>
                <w:sz w:val="14"/>
                <w:szCs w:val="14"/>
                <w:lang w:val="hr-HR"/>
              </w:rPr>
              <w:t>POVEĆ</w:t>
            </w:r>
            <w:r w:rsidR="00DB598F">
              <w:rPr>
                <w:rFonts w:ascii="Calibri" w:eastAsia="Times New Roman" w:hAnsi="Calibri" w:cs="Calibri"/>
                <w:b/>
                <w:bCs/>
                <w:color w:val="000000"/>
                <w:sz w:val="14"/>
                <w:szCs w:val="14"/>
                <w:lang w:val="hr-HR"/>
              </w:rPr>
              <w:t>ANJE/</w:t>
            </w:r>
            <w:r w:rsidR="00DB598F">
              <w:rPr>
                <w:rFonts w:ascii="Calibri" w:eastAsia="Times New Roman" w:hAnsi="Calibri" w:cs="Calibri"/>
                <w:b/>
                <w:bCs/>
                <w:color w:val="000000"/>
                <w:sz w:val="14"/>
                <w:szCs w:val="14"/>
                <w:lang w:val="hr-HR"/>
              </w:rPr>
              <w:br/>
              <w:t xml:space="preserve">SMANJENJE </w:t>
            </w:r>
            <w:r w:rsidR="00DB598F">
              <w:rPr>
                <w:rFonts w:ascii="Calibri" w:eastAsia="Times New Roman" w:hAnsi="Calibri" w:cs="Calibri"/>
                <w:b/>
                <w:bCs/>
                <w:color w:val="000000"/>
                <w:sz w:val="14"/>
                <w:szCs w:val="14"/>
                <w:lang w:val="hr-HR"/>
              </w:rPr>
              <w:br/>
              <w:t xml:space="preserve">BROJA IZDANIH </w:t>
            </w:r>
            <w:r w:rsidRPr="006072DF">
              <w:rPr>
                <w:rFonts w:ascii="Calibri" w:eastAsia="Times New Roman" w:hAnsi="Calibri" w:cs="Calibri"/>
                <w:b/>
                <w:bCs/>
                <w:color w:val="000000"/>
                <w:sz w:val="14"/>
                <w:szCs w:val="14"/>
                <w:lang w:val="hr-HR"/>
              </w:rPr>
              <w:t>ZK IZVADAKA U ODNOSU NA</w:t>
            </w:r>
            <w:r w:rsidRPr="006072DF">
              <w:rPr>
                <w:rFonts w:ascii="Calibri" w:eastAsia="Times New Roman" w:hAnsi="Calibri" w:cs="Calibri"/>
                <w:b/>
                <w:bCs/>
                <w:color w:val="000000"/>
                <w:sz w:val="14"/>
                <w:szCs w:val="14"/>
                <w:lang w:val="hr-HR"/>
              </w:rPr>
              <w:br/>
              <w:t xml:space="preserve"> 2017.</w:t>
            </w:r>
          </w:p>
        </w:tc>
        <w:tc>
          <w:tcPr>
            <w:tcW w:w="1060" w:type="dxa"/>
            <w:tcBorders>
              <w:top w:val="single" w:sz="4" w:space="0" w:color="auto"/>
              <w:left w:val="nil"/>
              <w:bottom w:val="single" w:sz="4" w:space="0" w:color="auto"/>
              <w:right w:val="single" w:sz="4" w:space="0" w:color="auto"/>
            </w:tcBorders>
            <w:shd w:val="clear" w:color="000000" w:fill="B8CCE4"/>
            <w:vAlign w:val="center"/>
            <w:hideMark/>
          </w:tcPr>
          <w:p w:rsidR="006072DF" w:rsidRPr="006072DF" w:rsidRDefault="00DB598F" w:rsidP="006072DF">
            <w:pPr>
              <w:jc w:val="center"/>
              <w:rPr>
                <w:rFonts w:ascii="Calibri" w:eastAsia="Times New Roman" w:hAnsi="Calibri" w:cs="Calibri"/>
                <w:b/>
                <w:bCs/>
                <w:color w:val="000000"/>
                <w:sz w:val="14"/>
                <w:szCs w:val="14"/>
                <w:lang w:val="hr-HR"/>
              </w:rPr>
            </w:pPr>
            <w:r>
              <w:rPr>
                <w:rFonts w:ascii="Calibri" w:eastAsia="Times New Roman" w:hAnsi="Calibri" w:cs="Calibri"/>
                <w:b/>
                <w:bCs/>
                <w:color w:val="000000"/>
                <w:sz w:val="14"/>
                <w:szCs w:val="14"/>
                <w:lang w:val="hr-HR"/>
              </w:rPr>
              <w:t xml:space="preserve">UKUPNO ZAPRIMLJENO ZK </w:t>
            </w:r>
            <w:r w:rsidR="006072DF" w:rsidRPr="006072DF">
              <w:rPr>
                <w:rFonts w:ascii="Calibri" w:eastAsia="Times New Roman" w:hAnsi="Calibri" w:cs="Calibri"/>
                <w:b/>
                <w:bCs/>
                <w:color w:val="000000"/>
                <w:sz w:val="14"/>
                <w:szCs w:val="14"/>
                <w:lang w:val="hr-HR"/>
              </w:rPr>
              <w:t>PREDMETA U 2018.</w:t>
            </w:r>
          </w:p>
        </w:tc>
        <w:tc>
          <w:tcPr>
            <w:tcW w:w="1060" w:type="dxa"/>
            <w:tcBorders>
              <w:top w:val="single" w:sz="4" w:space="0" w:color="auto"/>
              <w:left w:val="nil"/>
              <w:bottom w:val="single" w:sz="4" w:space="0" w:color="auto"/>
              <w:right w:val="single" w:sz="4" w:space="0" w:color="auto"/>
            </w:tcBorders>
            <w:shd w:val="clear" w:color="000000" w:fill="CCC0DA"/>
            <w:vAlign w:val="center"/>
            <w:hideMark/>
          </w:tcPr>
          <w:p w:rsidR="006072DF" w:rsidRPr="006072DF" w:rsidRDefault="006072DF" w:rsidP="006072DF">
            <w:pPr>
              <w:jc w:val="center"/>
              <w:rPr>
                <w:rFonts w:ascii="Calibri" w:eastAsia="Times New Roman" w:hAnsi="Calibri" w:cs="Calibri"/>
                <w:b/>
                <w:bCs/>
                <w:color w:val="000000"/>
                <w:sz w:val="14"/>
                <w:szCs w:val="14"/>
                <w:lang w:val="hr-HR"/>
              </w:rPr>
            </w:pPr>
            <w:r w:rsidRPr="006072DF">
              <w:rPr>
                <w:rFonts w:ascii="Calibri" w:eastAsia="Times New Roman" w:hAnsi="Calibri" w:cs="Calibri"/>
                <w:b/>
                <w:bCs/>
                <w:color w:val="000000"/>
                <w:sz w:val="14"/>
                <w:szCs w:val="14"/>
                <w:lang w:val="hr-HR"/>
              </w:rPr>
              <w:t>UKUPNO ZAPRIMLJENO ZK PREDMETA U 2017.</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6072DF" w:rsidRPr="006072DF" w:rsidRDefault="006072DF" w:rsidP="006072DF">
            <w:pPr>
              <w:jc w:val="center"/>
              <w:rPr>
                <w:rFonts w:ascii="Calibri" w:eastAsia="Times New Roman" w:hAnsi="Calibri" w:cs="Calibri"/>
                <w:b/>
                <w:bCs/>
                <w:color w:val="000000"/>
                <w:sz w:val="14"/>
                <w:szCs w:val="14"/>
                <w:lang w:val="hr-HR"/>
              </w:rPr>
            </w:pPr>
            <w:r w:rsidRPr="006072DF">
              <w:rPr>
                <w:rFonts w:ascii="Calibri" w:eastAsia="Times New Roman" w:hAnsi="Calibri" w:cs="Calibri"/>
                <w:b/>
                <w:bCs/>
                <w:color w:val="000000"/>
                <w:sz w:val="14"/>
                <w:szCs w:val="14"/>
                <w:lang w:val="hr-HR"/>
              </w:rPr>
              <w:t>POVEĆANJE/</w:t>
            </w:r>
            <w:r w:rsidRPr="006072DF">
              <w:rPr>
                <w:rFonts w:ascii="Calibri" w:eastAsia="Times New Roman" w:hAnsi="Calibri" w:cs="Calibri"/>
                <w:b/>
                <w:bCs/>
                <w:color w:val="000000"/>
                <w:sz w:val="14"/>
                <w:szCs w:val="14"/>
                <w:lang w:val="hr-HR"/>
              </w:rPr>
              <w:br/>
              <w:t>SMANJENJE BROJA ZAPRIMLJENIH ZK PREDMETA U ODNOSU NA 2017.</w:t>
            </w:r>
          </w:p>
        </w:tc>
        <w:tc>
          <w:tcPr>
            <w:tcW w:w="820" w:type="dxa"/>
            <w:tcBorders>
              <w:top w:val="single" w:sz="4" w:space="0" w:color="auto"/>
              <w:left w:val="nil"/>
              <w:bottom w:val="single" w:sz="4" w:space="0" w:color="auto"/>
              <w:right w:val="single" w:sz="4" w:space="0" w:color="auto"/>
            </w:tcBorders>
            <w:shd w:val="clear" w:color="000000" w:fill="B8CCE4"/>
            <w:vAlign w:val="center"/>
            <w:hideMark/>
          </w:tcPr>
          <w:p w:rsidR="006072DF" w:rsidRPr="006072DF" w:rsidRDefault="00DB598F" w:rsidP="006072DF">
            <w:pPr>
              <w:jc w:val="center"/>
              <w:rPr>
                <w:rFonts w:ascii="Calibri" w:eastAsia="Times New Roman" w:hAnsi="Calibri" w:cs="Calibri"/>
                <w:b/>
                <w:bCs/>
                <w:color w:val="000000"/>
                <w:sz w:val="14"/>
                <w:szCs w:val="14"/>
                <w:lang w:val="hr-HR"/>
              </w:rPr>
            </w:pPr>
            <w:r>
              <w:rPr>
                <w:rFonts w:ascii="Calibri" w:eastAsia="Times New Roman" w:hAnsi="Calibri" w:cs="Calibri"/>
                <w:b/>
                <w:bCs/>
                <w:color w:val="000000"/>
                <w:sz w:val="14"/>
                <w:szCs w:val="14"/>
                <w:lang w:val="hr-HR"/>
              </w:rPr>
              <w:t>UKUPNO</w:t>
            </w:r>
            <w:r>
              <w:rPr>
                <w:rFonts w:ascii="Calibri" w:eastAsia="Times New Roman" w:hAnsi="Calibri" w:cs="Calibri"/>
                <w:b/>
                <w:bCs/>
                <w:color w:val="000000"/>
                <w:sz w:val="14"/>
                <w:szCs w:val="14"/>
                <w:lang w:val="hr-HR"/>
              </w:rPr>
              <w:br/>
              <w:t xml:space="preserve"> RIJEŠENO </w:t>
            </w:r>
            <w:r w:rsidR="006072DF" w:rsidRPr="006072DF">
              <w:rPr>
                <w:rFonts w:ascii="Calibri" w:eastAsia="Times New Roman" w:hAnsi="Calibri" w:cs="Calibri"/>
                <w:b/>
                <w:bCs/>
                <w:color w:val="000000"/>
                <w:sz w:val="14"/>
                <w:szCs w:val="14"/>
                <w:lang w:val="hr-HR"/>
              </w:rPr>
              <w:t>ZK</w:t>
            </w:r>
            <w:r w:rsidR="006072DF" w:rsidRPr="006072DF">
              <w:rPr>
                <w:rFonts w:ascii="Calibri" w:eastAsia="Times New Roman" w:hAnsi="Calibri" w:cs="Calibri"/>
                <w:b/>
                <w:bCs/>
                <w:color w:val="000000"/>
                <w:sz w:val="14"/>
                <w:szCs w:val="14"/>
                <w:lang w:val="hr-HR"/>
              </w:rPr>
              <w:br/>
              <w:t>PREDMETA</w:t>
            </w:r>
            <w:r w:rsidR="006072DF" w:rsidRPr="006072DF">
              <w:rPr>
                <w:rFonts w:ascii="Calibri" w:eastAsia="Times New Roman" w:hAnsi="Calibri" w:cs="Calibri"/>
                <w:b/>
                <w:bCs/>
                <w:color w:val="000000"/>
                <w:sz w:val="14"/>
                <w:szCs w:val="14"/>
                <w:lang w:val="hr-HR"/>
              </w:rPr>
              <w:br/>
              <w:t xml:space="preserve"> U 2018.</w:t>
            </w:r>
          </w:p>
        </w:tc>
        <w:tc>
          <w:tcPr>
            <w:tcW w:w="840" w:type="dxa"/>
            <w:tcBorders>
              <w:top w:val="single" w:sz="4" w:space="0" w:color="auto"/>
              <w:left w:val="nil"/>
              <w:bottom w:val="single" w:sz="4" w:space="0" w:color="auto"/>
              <w:right w:val="single" w:sz="4" w:space="0" w:color="auto"/>
            </w:tcBorders>
            <w:shd w:val="clear" w:color="000000" w:fill="CCC0DA"/>
            <w:vAlign w:val="center"/>
            <w:hideMark/>
          </w:tcPr>
          <w:p w:rsidR="006072DF" w:rsidRPr="006072DF" w:rsidRDefault="006072DF" w:rsidP="006072DF">
            <w:pPr>
              <w:jc w:val="center"/>
              <w:rPr>
                <w:rFonts w:ascii="Calibri" w:eastAsia="Times New Roman" w:hAnsi="Calibri" w:cs="Calibri"/>
                <w:b/>
                <w:bCs/>
                <w:color w:val="000000"/>
                <w:sz w:val="14"/>
                <w:szCs w:val="14"/>
                <w:lang w:val="hr-HR"/>
              </w:rPr>
            </w:pPr>
            <w:r w:rsidRPr="006072DF">
              <w:rPr>
                <w:rFonts w:ascii="Calibri" w:eastAsia="Times New Roman" w:hAnsi="Calibri" w:cs="Calibri"/>
                <w:b/>
                <w:bCs/>
                <w:color w:val="000000"/>
                <w:sz w:val="14"/>
                <w:szCs w:val="14"/>
                <w:lang w:val="hr-HR"/>
              </w:rPr>
              <w:t>UKUPNO RIJEŠENO ZK PREDMETA U 2017.</w:t>
            </w:r>
          </w:p>
        </w:tc>
        <w:tc>
          <w:tcPr>
            <w:tcW w:w="840" w:type="dxa"/>
            <w:tcBorders>
              <w:top w:val="single" w:sz="4" w:space="0" w:color="auto"/>
              <w:left w:val="nil"/>
              <w:bottom w:val="single" w:sz="4" w:space="0" w:color="auto"/>
              <w:right w:val="single" w:sz="4" w:space="0" w:color="auto"/>
            </w:tcBorders>
            <w:shd w:val="clear" w:color="000000" w:fill="D8E4BC"/>
            <w:vAlign w:val="center"/>
            <w:hideMark/>
          </w:tcPr>
          <w:p w:rsidR="006072DF" w:rsidRPr="006072DF" w:rsidRDefault="006072DF" w:rsidP="006072DF">
            <w:pPr>
              <w:jc w:val="center"/>
              <w:rPr>
                <w:rFonts w:ascii="Calibri" w:eastAsia="Times New Roman" w:hAnsi="Calibri" w:cs="Calibri"/>
                <w:b/>
                <w:bCs/>
                <w:color w:val="000000"/>
                <w:sz w:val="14"/>
                <w:szCs w:val="14"/>
                <w:lang w:val="hr-HR"/>
              </w:rPr>
            </w:pPr>
            <w:r w:rsidRPr="006072DF">
              <w:rPr>
                <w:rFonts w:ascii="Calibri" w:eastAsia="Times New Roman" w:hAnsi="Calibri" w:cs="Calibri"/>
                <w:b/>
                <w:bCs/>
                <w:color w:val="000000"/>
                <w:sz w:val="14"/>
                <w:szCs w:val="14"/>
                <w:lang w:val="hr-HR"/>
              </w:rPr>
              <w:t>POVEĆANJE/</w:t>
            </w:r>
            <w:r w:rsidRPr="006072DF">
              <w:rPr>
                <w:rFonts w:ascii="Calibri" w:eastAsia="Times New Roman" w:hAnsi="Calibri" w:cs="Calibri"/>
                <w:b/>
                <w:bCs/>
                <w:color w:val="000000"/>
                <w:sz w:val="14"/>
                <w:szCs w:val="14"/>
                <w:lang w:val="hr-HR"/>
              </w:rPr>
              <w:br/>
              <w:t>SMANJENJE BROJA RIJEŠENIH ZK PREDMETA U ODNOSU NA 2017.</w:t>
            </w:r>
          </w:p>
        </w:tc>
        <w:tc>
          <w:tcPr>
            <w:tcW w:w="840" w:type="dxa"/>
            <w:tcBorders>
              <w:top w:val="single" w:sz="4" w:space="0" w:color="auto"/>
              <w:left w:val="nil"/>
              <w:bottom w:val="single" w:sz="4" w:space="0" w:color="auto"/>
              <w:right w:val="single" w:sz="4" w:space="0" w:color="auto"/>
            </w:tcBorders>
            <w:shd w:val="clear" w:color="000000" w:fill="B8CCE4"/>
            <w:vAlign w:val="center"/>
            <w:hideMark/>
          </w:tcPr>
          <w:p w:rsidR="006072DF" w:rsidRPr="006072DF" w:rsidRDefault="006072DF" w:rsidP="006072DF">
            <w:pPr>
              <w:jc w:val="center"/>
              <w:rPr>
                <w:rFonts w:ascii="Calibri" w:eastAsia="Times New Roman" w:hAnsi="Calibri" w:cs="Calibri"/>
                <w:b/>
                <w:bCs/>
                <w:color w:val="000000"/>
                <w:sz w:val="14"/>
                <w:szCs w:val="14"/>
                <w:lang w:val="hr-HR"/>
              </w:rPr>
            </w:pPr>
            <w:r w:rsidRPr="006072DF">
              <w:rPr>
                <w:rFonts w:ascii="Calibri" w:eastAsia="Times New Roman" w:hAnsi="Calibri" w:cs="Calibri"/>
                <w:b/>
                <w:bCs/>
                <w:color w:val="000000"/>
                <w:sz w:val="14"/>
                <w:szCs w:val="14"/>
                <w:lang w:val="hr-HR"/>
              </w:rPr>
              <w:t xml:space="preserve">NERIJEŠENI </w:t>
            </w:r>
            <w:r w:rsidRPr="006072DF">
              <w:rPr>
                <w:rFonts w:ascii="Calibri" w:eastAsia="Times New Roman" w:hAnsi="Calibri" w:cs="Calibri"/>
                <w:b/>
                <w:bCs/>
                <w:color w:val="000000"/>
                <w:sz w:val="14"/>
                <w:szCs w:val="14"/>
                <w:lang w:val="hr-HR"/>
              </w:rPr>
              <w:br/>
              <w:t>REDOVNI</w:t>
            </w:r>
            <w:r w:rsidRPr="006072DF">
              <w:rPr>
                <w:rFonts w:ascii="Calibri" w:eastAsia="Times New Roman" w:hAnsi="Calibri" w:cs="Calibri"/>
                <w:b/>
                <w:bCs/>
                <w:color w:val="000000"/>
                <w:sz w:val="14"/>
                <w:szCs w:val="14"/>
                <w:lang w:val="hr-HR"/>
              </w:rPr>
              <w:br/>
              <w:t xml:space="preserve">ZK PREDMETI </w:t>
            </w:r>
            <w:r w:rsidRPr="006072DF">
              <w:rPr>
                <w:rFonts w:ascii="Calibri" w:eastAsia="Times New Roman" w:hAnsi="Calibri" w:cs="Calibri"/>
                <w:b/>
                <w:bCs/>
                <w:color w:val="000000"/>
                <w:sz w:val="14"/>
                <w:szCs w:val="14"/>
                <w:lang w:val="hr-HR"/>
              </w:rPr>
              <w:br/>
              <w:t>NA DAN</w:t>
            </w:r>
            <w:r w:rsidRPr="006072DF">
              <w:rPr>
                <w:rFonts w:ascii="Calibri" w:eastAsia="Times New Roman" w:hAnsi="Calibri" w:cs="Calibri"/>
                <w:b/>
                <w:bCs/>
                <w:color w:val="000000"/>
                <w:sz w:val="14"/>
                <w:szCs w:val="14"/>
                <w:lang w:val="hr-HR"/>
              </w:rPr>
              <w:br/>
              <w:t xml:space="preserve"> 31.12.2018.</w:t>
            </w:r>
          </w:p>
        </w:tc>
        <w:tc>
          <w:tcPr>
            <w:tcW w:w="960" w:type="dxa"/>
            <w:tcBorders>
              <w:top w:val="single" w:sz="4" w:space="0" w:color="auto"/>
              <w:left w:val="nil"/>
              <w:bottom w:val="single" w:sz="4" w:space="0" w:color="auto"/>
              <w:right w:val="single" w:sz="4" w:space="0" w:color="auto"/>
            </w:tcBorders>
            <w:shd w:val="clear" w:color="000000" w:fill="CCC0DA"/>
            <w:vAlign w:val="center"/>
            <w:hideMark/>
          </w:tcPr>
          <w:p w:rsidR="006072DF" w:rsidRPr="006072DF" w:rsidRDefault="006072DF" w:rsidP="006072DF">
            <w:pPr>
              <w:jc w:val="center"/>
              <w:rPr>
                <w:rFonts w:ascii="Calibri" w:eastAsia="Times New Roman" w:hAnsi="Calibri" w:cs="Calibri"/>
                <w:b/>
                <w:bCs/>
                <w:color w:val="000000"/>
                <w:sz w:val="14"/>
                <w:szCs w:val="14"/>
                <w:lang w:val="hr-HR"/>
              </w:rPr>
            </w:pPr>
            <w:r w:rsidRPr="006072DF">
              <w:rPr>
                <w:rFonts w:ascii="Calibri" w:eastAsia="Times New Roman" w:hAnsi="Calibri" w:cs="Calibri"/>
                <w:b/>
                <w:bCs/>
                <w:color w:val="000000"/>
                <w:sz w:val="14"/>
                <w:szCs w:val="14"/>
                <w:lang w:val="hr-HR"/>
              </w:rPr>
              <w:t xml:space="preserve">NERIJEŠENI </w:t>
            </w:r>
            <w:r w:rsidRPr="006072DF">
              <w:rPr>
                <w:rFonts w:ascii="Calibri" w:eastAsia="Times New Roman" w:hAnsi="Calibri" w:cs="Calibri"/>
                <w:b/>
                <w:bCs/>
                <w:color w:val="000000"/>
                <w:sz w:val="14"/>
                <w:szCs w:val="14"/>
                <w:lang w:val="hr-HR"/>
              </w:rPr>
              <w:br/>
              <w:t>REDOVNI</w:t>
            </w:r>
            <w:r w:rsidRPr="006072DF">
              <w:rPr>
                <w:rFonts w:ascii="Calibri" w:eastAsia="Times New Roman" w:hAnsi="Calibri" w:cs="Calibri"/>
                <w:b/>
                <w:bCs/>
                <w:color w:val="000000"/>
                <w:sz w:val="14"/>
                <w:szCs w:val="14"/>
                <w:lang w:val="hr-HR"/>
              </w:rPr>
              <w:br/>
              <w:t xml:space="preserve">ZK PREDMETI </w:t>
            </w:r>
            <w:r w:rsidRPr="006072DF">
              <w:rPr>
                <w:rFonts w:ascii="Calibri" w:eastAsia="Times New Roman" w:hAnsi="Calibri" w:cs="Calibri"/>
                <w:b/>
                <w:bCs/>
                <w:color w:val="000000"/>
                <w:sz w:val="14"/>
                <w:szCs w:val="14"/>
                <w:lang w:val="hr-HR"/>
              </w:rPr>
              <w:br/>
              <w:t>NA DAN</w:t>
            </w:r>
            <w:r w:rsidRPr="006072DF">
              <w:rPr>
                <w:rFonts w:ascii="Calibri" w:eastAsia="Times New Roman" w:hAnsi="Calibri" w:cs="Calibri"/>
                <w:b/>
                <w:bCs/>
                <w:color w:val="000000"/>
                <w:sz w:val="14"/>
                <w:szCs w:val="14"/>
                <w:lang w:val="hr-HR"/>
              </w:rPr>
              <w:br/>
              <w:t xml:space="preserve"> 31.12.2017.</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072DF" w:rsidRPr="006072DF" w:rsidRDefault="006072DF" w:rsidP="006072DF">
            <w:pPr>
              <w:jc w:val="center"/>
              <w:rPr>
                <w:rFonts w:ascii="Calibri" w:eastAsia="Times New Roman" w:hAnsi="Calibri" w:cs="Calibri"/>
                <w:b/>
                <w:bCs/>
                <w:color w:val="000000"/>
                <w:sz w:val="14"/>
                <w:szCs w:val="14"/>
                <w:lang w:val="hr-HR"/>
              </w:rPr>
            </w:pPr>
            <w:r w:rsidRPr="006072DF">
              <w:rPr>
                <w:rFonts w:ascii="Calibri" w:eastAsia="Times New Roman" w:hAnsi="Calibri" w:cs="Calibri"/>
                <w:b/>
                <w:bCs/>
                <w:color w:val="000000"/>
                <w:sz w:val="14"/>
                <w:szCs w:val="14"/>
                <w:lang w:val="hr-HR"/>
              </w:rPr>
              <w:t>POVEĆANJE/</w:t>
            </w:r>
            <w:r w:rsidRPr="006072DF">
              <w:rPr>
                <w:rFonts w:ascii="Calibri" w:eastAsia="Times New Roman" w:hAnsi="Calibri" w:cs="Calibri"/>
                <w:b/>
                <w:bCs/>
                <w:color w:val="000000"/>
                <w:sz w:val="14"/>
                <w:szCs w:val="14"/>
                <w:lang w:val="hr-HR"/>
              </w:rPr>
              <w:br/>
              <w:t xml:space="preserve">SMANJENJE NERIJEŠENIH </w:t>
            </w:r>
            <w:r w:rsidR="00DB598F">
              <w:rPr>
                <w:rFonts w:ascii="Calibri" w:eastAsia="Times New Roman" w:hAnsi="Calibri" w:cs="Calibri"/>
                <w:b/>
                <w:bCs/>
                <w:color w:val="000000"/>
                <w:sz w:val="14"/>
                <w:szCs w:val="14"/>
                <w:lang w:val="hr-HR"/>
              </w:rPr>
              <w:t xml:space="preserve">REDOVNIH </w:t>
            </w:r>
            <w:r w:rsidRPr="006072DF">
              <w:rPr>
                <w:rFonts w:ascii="Calibri" w:eastAsia="Times New Roman" w:hAnsi="Calibri" w:cs="Calibri"/>
                <w:b/>
                <w:bCs/>
                <w:color w:val="000000"/>
                <w:sz w:val="14"/>
                <w:szCs w:val="14"/>
                <w:lang w:val="hr-HR"/>
              </w:rPr>
              <w:t>ZK PREDMETA U ODNOSU NA 2017.</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GVOZD</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4.616</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3.034</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1.582</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763</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804</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-41</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746</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829</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-83</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18"/>
                <w:szCs w:val="18"/>
                <w:lang w:val="hr-HR"/>
              </w:rPr>
            </w:pPr>
            <w:r w:rsidRPr="006072DF">
              <w:rPr>
                <w:rFonts w:ascii="Calibri" w:eastAsia="Times New Roman" w:hAnsi="Calibri" w:cs="Calibri"/>
                <w:color w:val="000000"/>
                <w:sz w:val="18"/>
                <w:szCs w:val="18"/>
                <w:lang w:val="hr-HR"/>
              </w:rPr>
              <w:t>HRV. KOSTAJNICA</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5.530</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4.463</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1.067</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2.316</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1.528</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788</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2.292</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1.567</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725</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ILOK</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2.287</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2.332</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-45</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1.401</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1.336</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65</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1.390</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1.348</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42</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14</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IMOTSKI</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6.037</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5.858</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179</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1.749</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1.682</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67</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1.709</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1.380</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329</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1.195</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1.072</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123</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IVANEC</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6.834</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7.372</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-538</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3.960</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3.332</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628</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3.966</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3.253</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713</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177</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160</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17</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IVANIĆ GRAD</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4.944</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4.613</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331</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2.469</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2.659</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-190</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2.521</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2.631</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-110</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82</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-47</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JASTREBARSKO</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8.869</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7.194</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1.675</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2.697</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2.787</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-90</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2.581</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2.862</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-281</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109</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50</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59</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KARLOVAC</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30.059</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22.479</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7.580</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7.544</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7.692</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-148</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7.243</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7.734</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-491</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490</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279</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211</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KAŠTEL LUKŠIĆ</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6.434</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6.959</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-525</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3.496</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3.480</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16</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3.310</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3.292</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18</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654</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486</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168</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KLANJEC</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6.096</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5.411</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685</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845</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1.461</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-616</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818</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1.381</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-563</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KNIN</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7.361</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7.007</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354</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2.038</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1.573</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465</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2.025</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1.666</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359</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113</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120</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KOPRIVNICA</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26.787</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23.028</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3.759</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12.788</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11.549</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1.239</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12.716</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11.541</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1.175</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78</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31</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47</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KORČULA</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4.566</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4.275</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291</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2.037</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2.084</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-47</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2.072</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1.867</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205</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709</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655</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54</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 xml:space="preserve">KORENICA </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5.176</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5.315</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-139</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1.198</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1.066</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132</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1.221</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1.120</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101</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50</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56</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KRAPINA</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7.615</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5.755</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1.860</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2.641</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1.449</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1.192</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2.618</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1.435</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1.183</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53</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KRIŽEVCI</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9.508</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8.634</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874</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3.852</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3.445</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407</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3.814</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3.570</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244</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158</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104</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54</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KRK</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12.606</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13.784</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-1.178</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9.224</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8.344</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880</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9.241</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8.879</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362</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951</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608</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343</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KUTINA</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8.193</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7.420</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773</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4.222</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3.950</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272</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4.167</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3.856</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311</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17</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-17</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LABIN</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8.768</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7.412</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1.356</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3.342</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3.476</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-134</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3.349</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3.502</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-153</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71</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58</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LUDBREG</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10.705</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13.378</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-2.673</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2.628</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2.910</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-282</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2.677</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3.012</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-335</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34</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-16</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MAKARSKA</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6.719</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6.997</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-278</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4.506</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4.080</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426</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3.658</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3.121</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537</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2.399</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1.632</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767</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MALI LOŠINJ</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19.126</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10.457</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8.669</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4.491</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3.475</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1.016</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4.310</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3.677</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633</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399</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224</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175</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METKOVIĆ</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9.043</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6.372</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2.671</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3.262</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3.690</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-428</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3.309</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3.797</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-488</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NAŠICE</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7.856</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5.756</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2.100</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3.164</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3.384</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-220</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3.184</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3.428</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-244</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0</w:t>
            </w:r>
          </w:p>
        </w:tc>
      </w:tr>
      <w:tr w:rsidR="006072DF" w:rsidRPr="006072DF" w:rsidTr="006072DF">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072DF" w:rsidRPr="006072DF" w:rsidRDefault="006072DF" w:rsidP="006072DF">
            <w:pP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NOVA GRADIŠKA</w:t>
            </w:r>
          </w:p>
        </w:tc>
        <w:tc>
          <w:tcPr>
            <w:tcW w:w="70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14.247</w:t>
            </w:r>
          </w:p>
        </w:tc>
        <w:tc>
          <w:tcPr>
            <w:tcW w:w="78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10.951</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3.296</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3.822</w:t>
            </w:r>
          </w:p>
        </w:tc>
        <w:tc>
          <w:tcPr>
            <w:tcW w:w="106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3.537</w:t>
            </w:r>
          </w:p>
        </w:tc>
        <w:tc>
          <w:tcPr>
            <w:tcW w:w="108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285</w:t>
            </w:r>
          </w:p>
        </w:tc>
        <w:tc>
          <w:tcPr>
            <w:tcW w:w="82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3.684</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3.647</w:t>
            </w:r>
          </w:p>
        </w:tc>
        <w:tc>
          <w:tcPr>
            <w:tcW w:w="84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37</w:t>
            </w:r>
          </w:p>
        </w:tc>
        <w:tc>
          <w:tcPr>
            <w:tcW w:w="840" w:type="dxa"/>
            <w:tcBorders>
              <w:top w:val="nil"/>
              <w:left w:val="nil"/>
              <w:bottom w:val="single" w:sz="4" w:space="0" w:color="auto"/>
              <w:right w:val="single" w:sz="4" w:space="0" w:color="auto"/>
            </w:tcBorders>
            <w:shd w:val="clear" w:color="auto" w:fill="auto"/>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109</w:t>
            </w:r>
          </w:p>
        </w:tc>
        <w:tc>
          <w:tcPr>
            <w:tcW w:w="960" w:type="dxa"/>
            <w:tcBorders>
              <w:top w:val="nil"/>
              <w:left w:val="nil"/>
              <w:bottom w:val="single" w:sz="4" w:space="0" w:color="auto"/>
              <w:right w:val="single" w:sz="4" w:space="0" w:color="auto"/>
            </w:tcBorders>
            <w:shd w:val="clear" w:color="auto" w:fill="auto"/>
            <w:noWrap/>
            <w:vAlign w:val="center"/>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000000" w:fill="EBF1DE"/>
            <w:noWrap/>
            <w:vAlign w:val="bottom"/>
            <w:hideMark/>
          </w:tcPr>
          <w:p w:rsidR="006072DF" w:rsidRPr="006072DF" w:rsidRDefault="006072DF" w:rsidP="006072DF">
            <w:pPr>
              <w:jc w:val="center"/>
              <w:rPr>
                <w:rFonts w:ascii="Calibri" w:eastAsia="Times New Roman" w:hAnsi="Calibri" w:cs="Calibri"/>
                <w:color w:val="000000"/>
                <w:sz w:val="20"/>
                <w:szCs w:val="20"/>
                <w:lang w:val="hr-HR"/>
              </w:rPr>
            </w:pPr>
            <w:r w:rsidRPr="006072DF">
              <w:rPr>
                <w:rFonts w:ascii="Calibri" w:eastAsia="Times New Roman" w:hAnsi="Calibri" w:cs="Calibri"/>
                <w:color w:val="000000"/>
                <w:sz w:val="20"/>
                <w:szCs w:val="20"/>
                <w:lang w:val="hr-HR"/>
              </w:rPr>
              <w:t>103</w:t>
            </w:r>
          </w:p>
        </w:tc>
      </w:tr>
    </w:tbl>
    <w:p w:rsidR="00643500" w:rsidRPr="00643500" w:rsidRDefault="00643500" w:rsidP="00643500"/>
    <w:tbl>
      <w:tblPr>
        <w:tblW w:w="12520" w:type="dxa"/>
        <w:jc w:val="center"/>
        <w:tblLook w:val="04A0" w:firstRow="1" w:lastRow="0" w:firstColumn="1" w:lastColumn="0" w:noHBand="0" w:noVBand="1"/>
      </w:tblPr>
      <w:tblGrid>
        <w:gridCol w:w="1620"/>
        <w:gridCol w:w="823"/>
        <w:gridCol w:w="823"/>
        <w:gridCol w:w="963"/>
        <w:gridCol w:w="1060"/>
        <w:gridCol w:w="1060"/>
        <w:gridCol w:w="1080"/>
        <w:gridCol w:w="871"/>
        <w:gridCol w:w="871"/>
        <w:gridCol w:w="963"/>
        <w:gridCol w:w="896"/>
        <w:gridCol w:w="960"/>
        <w:gridCol w:w="963"/>
      </w:tblGrid>
      <w:tr w:rsidR="00F27D68" w:rsidRPr="00F27D68" w:rsidTr="00F27D68">
        <w:trPr>
          <w:trHeight w:val="1260"/>
          <w:jc w:val="center"/>
        </w:trPr>
        <w:tc>
          <w:tcPr>
            <w:tcW w:w="162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F27D68" w:rsidRPr="00F27D68" w:rsidRDefault="00F27D68" w:rsidP="00F27D68">
            <w:pPr>
              <w:jc w:val="center"/>
              <w:rPr>
                <w:rFonts w:ascii="Calibri" w:eastAsia="Times New Roman" w:hAnsi="Calibri" w:cs="Calibri"/>
                <w:b/>
                <w:bCs/>
                <w:sz w:val="14"/>
                <w:szCs w:val="14"/>
                <w:lang w:val="hr-HR"/>
              </w:rPr>
            </w:pPr>
            <w:r w:rsidRPr="00F27D68">
              <w:rPr>
                <w:rFonts w:ascii="Calibri" w:eastAsia="Times New Roman" w:hAnsi="Calibri" w:cs="Calibri"/>
                <w:b/>
                <w:bCs/>
                <w:sz w:val="14"/>
                <w:szCs w:val="14"/>
                <w:lang w:val="hr-HR"/>
              </w:rPr>
              <w:lastRenderedPageBreak/>
              <w:t>ZK ODJEL</w:t>
            </w:r>
          </w:p>
        </w:tc>
        <w:tc>
          <w:tcPr>
            <w:tcW w:w="700" w:type="dxa"/>
            <w:tcBorders>
              <w:top w:val="single" w:sz="4" w:space="0" w:color="auto"/>
              <w:left w:val="nil"/>
              <w:bottom w:val="single" w:sz="4" w:space="0" w:color="auto"/>
              <w:right w:val="single" w:sz="4" w:space="0" w:color="auto"/>
            </w:tcBorders>
            <w:shd w:val="clear" w:color="000000" w:fill="B8CCE4"/>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 xml:space="preserve">UKUPNO </w:t>
            </w:r>
            <w:r w:rsidRPr="00F27D68">
              <w:rPr>
                <w:rFonts w:ascii="Calibri" w:eastAsia="Times New Roman" w:hAnsi="Calibri" w:cs="Calibri"/>
                <w:b/>
                <w:bCs/>
                <w:color w:val="000000"/>
                <w:sz w:val="14"/>
                <w:szCs w:val="14"/>
                <w:lang w:val="hr-HR"/>
              </w:rPr>
              <w:br/>
              <w:t>IZDANO ZK</w:t>
            </w:r>
            <w:r w:rsidRPr="00F27D68">
              <w:rPr>
                <w:rFonts w:ascii="Calibri" w:eastAsia="Times New Roman" w:hAnsi="Calibri" w:cs="Calibri"/>
                <w:b/>
                <w:bCs/>
                <w:color w:val="000000"/>
                <w:sz w:val="14"/>
                <w:szCs w:val="14"/>
                <w:lang w:val="hr-HR"/>
              </w:rPr>
              <w:br/>
              <w:t>IZVADAKA</w:t>
            </w:r>
            <w:r w:rsidRPr="00F27D68">
              <w:rPr>
                <w:rFonts w:ascii="Calibri" w:eastAsia="Times New Roman" w:hAnsi="Calibri" w:cs="Calibri"/>
                <w:b/>
                <w:bCs/>
                <w:color w:val="000000"/>
                <w:sz w:val="14"/>
                <w:szCs w:val="14"/>
                <w:lang w:val="hr-HR"/>
              </w:rPr>
              <w:br/>
              <w:t xml:space="preserve"> U 2018.</w:t>
            </w:r>
          </w:p>
        </w:tc>
        <w:tc>
          <w:tcPr>
            <w:tcW w:w="780" w:type="dxa"/>
            <w:tcBorders>
              <w:top w:val="single" w:sz="4" w:space="0" w:color="auto"/>
              <w:left w:val="nil"/>
              <w:bottom w:val="single" w:sz="4" w:space="0" w:color="auto"/>
              <w:right w:val="single" w:sz="4" w:space="0" w:color="auto"/>
            </w:tcBorders>
            <w:shd w:val="clear" w:color="000000" w:fill="CCC0DA"/>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UKUPNO IZDANO ZK IZVADAKA U 2017.</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POVEĆ</w:t>
            </w:r>
            <w:r w:rsidR="00DB598F">
              <w:rPr>
                <w:rFonts w:ascii="Calibri" w:eastAsia="Times New Roman" w:hAnsi="Calibri" w:cs="Calibri"/>
                <w:b/>
                <w:bCs/>
                <w:color w:val="000000"/>
                <w:sz w:val="14"/>
                <w:szCs w:val="14"/>
                <w:lang w:val="hr-HR"/>
              </w:rPr>
              <w:t>ANJE/</w:t>
            </w:r>
            <w:r w:rsidR="00DB598F">
              <w:rPr>
                <w:rFonts w:ascii="Calibri" w:eastAsia="Times New Roman" w:hAnsi="Calibri" w:cs="Calibri"/>
                <w:b/>
                <w:bCs/>
                <w:color w:val="000000"/>
                <w:sz w:val="14"/>
                <w:szCs w:val="14"/>
                <w:lang w:val="hr-HR"/>
              </w:rPr>
              <w:br/>
              <w:t xml:space="preserve">SMANJENJE </w:t>
            </w:r>
            <w:r w:rsidR="00DB598F">
              <w:rPr>
                <w:rFonts w:ascii="Calibri" w:eastAsia="Times New Roman" w:hAnsi="Calibri" w:cs="Calibri"/>
                <w:b/>
                <w:bCs/>
                <w:color w:val="000000"/>
                <w:sz w:val="14"/>
                <w:szCs w:val="14"/>
                <w:lang w:val="hr-HR"/>
              </w:rPr>
              <w:br/>
              <w:t xml:space="preserve">BROJA IZDANIH </w:t>
            </w:r>
            <w:r w:rsidRPr="00F27D68">
              <w:rPr>
                <w:rFonts w:ascii="Calibri" w:eastAsia="Times New Roman" w:hAnsi="Calibri" w:cs="Calibri"/>
                <w:b/>
                <w:bCs/>
                <w:color w:val="000000"/>
                <w:sz w:val="14"/>
                <w:szCs w:val="14"/>
                <w:lang w:val="hr-HR"/>
              </w:rPr>
              <w:t>ZK IZVADAKA U ODNOSU NA</w:t>
            </w:r>
            <w:r w:rsidRPr="00F27D68">
              <w:rPr>
                <w:rFonts w:ascii="Calibri" w:eastAsia="Times New Roman" w:hAnsi="Calibri" w:cs="Calibri"/>
                <w:b/>
                <w:bCs/>
                <w:color w:val="000000"/>
                <w:sz w:val="14"/>
                <w:szCs w:val="14"/>
                <w:lang w:val="hr-HR"/>
              </w:rPr>
              <w:br/>
              <w:t xml:space="preserve"> 2017.</w:t>
            </w:r>
          </w:p>
        </w:tc>
        <w:tc>
          <w:tcPr>
            <w:tcW w:w="1060" w:type="dxa"/>
            <w:tcBorders>
              <w:top w:val="single" w:sz="4" w:space="0" w:color="auto"/>
              <w:left w:val="nil"/>
              <w:bottom w:val="single" w:sz="4" w:space="0" w:color="auto"/>
              <w:right w:val="single" w:sz="4" w:space="0" w:color="auto"/>
            </w:tcBorders>
            <w:shd w:val="clear" w:color="000000" w:fill="B8CCE4"/>
            <w:vAlign w:val="center"/>
            <w:hideMark/>
          </w:tcPr>
          <w:p w:rsidR="00F27D68" w:rsidRPr="00F27D68" w:rsidRDefault="00DB598F" w:rsidP="00F27D68">
            <w:pPr>
              <w:jc w:val="center"/>
              <w:rPr>
                <w:rFonts w:ascii="Calibri" w:eastAsia="Times New Roman" w:hAnsi="Calibri" w:cs="Calibri"/>
                <w:b/>
                <w:bCs/>
                <w:color w:val="000000"/>
                <w:sz w:val="14"/>
                <w:szCs w:val="14"/>
                <w:lang w:val="hr-HR"/>
              </w:rPr>
            </w:pPr>
            <w:r>
              <w:rPr>
                <w:rFonts w:ascii="Calibri" w:eastAsia="Times New Roman" w:hAnsi="Calibri" w:cs="Calibri"/>
                <w:b/>
                <w:bCs/>
                <w:color w:val="000000"/>
                <w:sz w:val="14"/>
                <w:szCs w:val="14"/>
                <w:lang w:val="hr-HR"/>
              </w:rPr>
              <w:t xml:space="preserve">UKUPNO ZAPRIMLJENO ZK </w:t>
            </w:r>
            <w:r w:rsidR="00F27D68" w:rsidRPr="00F27D68">
              <w:rPr>
                <w:rFonts w:ascii="Calibri" w:eastAsia="Times New Roman" w:hAnsi="Calibri" w:cs="Calibri"/>
                <w:b/>
                <w:bCs/>
                <w:color w:val="000000"/>
                <w:sz w:val="14"/>
                <w:szCs w:val="14"/>
                <w:lang w:val="hr-HR"/>
              </w:rPr>
              <w:t>PREDMETA U 2018.</w:t>
            </w:r>
          </w:p>
        </w:tc>
        <w:tc>
          <w:tcPr>
            <w:tcW w:w="1060" w:type="dxa"/>
            <w:tcBorders>
              <w:top w:val="single" w:sz="4" w:space="0" w:color="auto"/>
              <w:left w:val="nil"/>
              <w:bottom w:val="single" w:sz="4" w:space="0" w:color="auto"/>
              <w:right w:val="single" w:sz="4" w:space="0" w:color="auto"/>
            </w:tcBorders>
            <w:shd w:val="clear" w:color="000000" w:fill="CCC0DA"/>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UKUPNO ZAPRIMLJENO ZK PREDMETA U 2017.</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POVEĆANJE/</w:t>
            </w:r>
            <w:r w:rsidRPr="00F27D68">
              <w:rPr>
                <w:rFonts w:ascii="Calibri" w:eastAsia="Times New Roman" w:hAnsi="Calibri" w:cs="Calibri"/>
                <w:b/>
                <w:bCs/>
                <w:color w:val="000000"/>
                <w:sz w:val="14"/>
                <w:szCs w:val="14"/>
                <w:lang w:val="hr-HR"/>
              </w:rPr>
              <w:br/>
              <w:t>SMANJENJE BROJA ZAPRIMLJENIH ZK PREDMETA U ODNOSU NA 2017.</w:t>
            </w:r>
          </w:p>
        </w:tc>
        <w:tc>
          <w:tcPr>
            <w:tcW w:w="820" w:type="dxa"/>
            <w:tcBorders>
              <w:top w:val="single" w:sz="4" w:space="0" w:color="auto"/>
              <w:left w:val="nil"/>
              <w:bottom w:val="single" w:sz="4" w:space="0" w:color="auto"/>
              <w:right w:val="single" w:sz="4" w:space="0" w:color="auto"/>
            </w:tcBorders>
            <w:shd w:val="clear" w:color="000000" w:fill="B8CCE4"/>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UKUPNO</w:t>
            </w:r>
            <w:r w:rsidRPr="00F27D68">
              <w:rPr>
                <w:rFonts w:ascii="Calibri" w:eastAsia="Times New Roman" w:hAnsi="Calibri" w:cs="Calibri"/>
                <w:b/>
                <w:bCs/>
                <w:color w:val="000000"/>
                <w:sz w:val="14"/>
                <w:szCs w:val="14"/>
                <w:lang w:val="hr-HR"/>
              </w:rPr>
              <w:br/>
              <w:t xml:space="preserve"> RIJEŠENO ZK</w:t>
            </w:r>
            <w:r w:rsidRPr="00F27D68">
              <w:rPr>
                <w:rFonts w:ascii="Calibri" w:eastAsia="Times New Roman" w:hAnsi="Calibri" w:cs="Calibri"/>
                <w:b/>
                <w:bCs/>
                <w:color w:val="000000"/>
                <w:sz w:val="14"/>
                <w:szCs w:val="14"/>
                <w:lang w:val="hr-HR"/>
              </w:rPr>
              <w:br/>
              <w:t>PREDMETA</w:t>
            </w:r>
            <w:r w:rsidRPr="00F27D68">
              <w:rPr>
                <w:rFonts w:ascii="Calibri" w:eastAsia="Times New Roman" w:hAnsi="Calibri" w:cs="Calibri"/>
                <w:b/>
                <w:bCs/>
                <w:color w:val="000000"/>
                <w:sz w:val="14"/>
                <w:szCs w:val="14"/>
                <w:lang w:val="hr-HR"/>
              </w:rPr>
              <w:br/>
              <w:t xml:space="preserve"> U 2018.</w:t>
            </w:r>
          </w:p>
        </w:tc>
        <w:tc>
          <w:tcPr>
            <w:tcW w:w="840" w:type="dxa"/>
            <w:tcBorders>
              <w:top w:val="single" w:sz="4" w:space="0" w:color="auto"/>
              <w:left w:val="nil"/>
              <w:bottom w:val="single" w:sz="4" w:space="0" w:color="auto"/>
              <w:right w:val="single" w:sz="4" w:space="0" w:color="auto"/>
            </w:tcBorders>
            <w:shd w:val="clear" w:color="000000" w:fill="CCC0DA"/>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UKUPNO RIJEŠENO ZK PREDMETA U 2017.</w:t>
            </w:r>
          </w:p>
        </w:tc>
        <w:tc>
          <w:tcPr>
            <w:tcW w:w="840" w:type="dxa"/>
            <w:tcBorders>
              <w:top w:val="single" w:sz="4" w:space="0" w:color="auto"/>
              <w:left w:val="nil"/>
              <w:bottom w:val="single" w:sz="4" w:space="0" w:color="auto"/>
              <w:right w:val="single" w:sz="4" w:space="0" w:color="auto"/>
            </w:tcBorders>
            <w:shd w:val="clear" w:color="000000" w:fill="D8E4BC"/>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POVEĆANJE/</w:t>
            </w:r>
            <w:r w:rsidRPr="00F27D68">
              <w:rPr>
                <w:rFonts w:ascii="Calibri" w:eastAsia="Times New Roman" w:hAnsi="Calibri" w:cs="Calibri"/>
                <w:b/>
                <w:bCs/>
                <w:color w:val="000000"/>
                <w:sz w:val="14"/>
                <w:szCs w:val="14"/>
                <w:lang w:val="hr-HR"/>
              </w:rPr>
              <w:br/>
              <w:t>SMANJENJE BROJA RIJEŠENIH ZK PREDMETA U ODNOSU NA 2017.</w:t>
            </w:r>
          </w:p>
        </w:tc>
        <w:tc>
          <w:tcPr>
            <w:tcW w:w="840" w:type="dxa"/>
            <w:tcBorders>
              <w:top w:val="single" w:sz="4" w:space="0" w:color="auto"/>
              <w:left w:val="nil"/>
              <w:bottom w:val="single" w:sz="4" w:space="0" w:color="auto"/>
              <w:right w:val="single" w:sz="4" w:space="0" w:color="auto"/>
            </w:tcBorders>
            <w:shd w:val="clear" w:color="000000" w:fill="B8CCE4"/>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NERIJEŠE</w:t>
            </w:r>
            <w:r w:rsidR="00DB598F">
              <w:rPr>
                <w:rFonts w:ascii="Calibri" w:eastAsia="Times New Roman" w:hAnsi="Calibri" w:cs="Calibri"/>
                <w:b/>
                <w:bCs/>
                <w:color w:val="000000"/>
                <w:sz w:val="14"/>
                <w:szCs w:val="14"/>
                <w:lang w:val="hr-HR"/>
              </w:rPr>
              <w:t xml:space="preserve">NI </w:t>
            </w:r>
            <w:r w:rsidR="00DB598F">
              <w:rPr>
                <w:rFonts w:ascii="Calibri" w:eastAsia="Times New Roman" w:hAnsi="Calibri" w:cs="Calibri"/>
                <w:b/>
                <w:bCs/>
                <w:color w:val="000000"/>
                <w:sz w:val="14"/>
                <w:szCs w:val="14"/>
                <w:lang w:val="hr-HR"/>
              </w:rPr>
              <w:br/>
              <w:t>REDOVNI</w:t>
            </w:r>
            <w:r w:rsidR="00DB598F">
              <w:rPr>
                <w:rFonts w:ascii="Calibri" w:eastAsia="Times New Roman" w:hAnsi="Calibri" w:cs="Calibri"/>
                <w:b/>
                <w:bCs/>
                <w:color w:val="000000"/>
                <w:sz w:val="14"/>
                <w:szCs w:val="14"/>
                <w:lang w:val="hr-HR"/>
              </w:rPr>
              <w:br/>
              <w:t xml:space="preserve">ZK PREDMETI </w:t>
            </w:r>
            <w:r w:rsidR="00DB598F">
              <w:rPr>
                <w:rFonts w:ascii="Calibri" w:eastAsia="Times New Roman" w:hAnsi="Calibri" w:cs="Calibri"/>
                <w:b/>
                <w:bCs/>
                <w:color w:val="000000"/>
                <w:sz w:val="14"/>
                <w:szCs w:val="14"/>
                <w:lang w:val="hr-HR"/>
              </w:rPr>
              <w:br/>
              <w:t>NA DAN</w:t>
            </w:r>
            <w:r w:rsidRPr="00F27D68">
              <w:rPr>
                <w:rFonts w:ascii="Calibri" w:eastAsia="Times New Roman" w:hAnsi="Calibri" w:cs="Calibri"/>
                <w:b/>
                <w:bCs/>
                <w:color w:val="000000"/>
                <w:sz w:val="14"/>
                <w:szCs w:val="14"/>
                <w:lang w:val="hr-HR"/>
              </w:rPr>
              <w:t xml:space="preserve"> 31.12.2018.</w:t>
            </w:r>
          </w:p>
        </w:tc>
        <w:tc>
          <w:tcPr>
            <w:tcW w:w="960" w:type="dxa"/>
            <w:tcBorders>
              <w:top w:val="single" w:sz="4" w:space="0" w:color="auto"/>
              <w:left w:val="nil"/>
              <w:bottom w:val="single" w:sz="4" w:space="0" w:color="auto"/>
              <w:right w:val="single" w:sz="4" w:space="0" w:color="auto"/>
            </w:tcBorders>
            <w:shd w:val="clear" w:color="000000" w:fill="CCC0DA"/>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 xml:space="preserve">NERIJEŠENI </w:t>
            </w:r>
            <w:r w:rsidRPr="00F27D68">
              <w:rPr>
                <w:rFonts w:ascii="Calibri" w:eastAsia="Times New Roman" w:hAnsi="Calibri" w:cs="Calibri"/>
                <w:b/>
                <w:bCs/>
                <w:color w:val="000000"/>
                <w:sz w:val="14"/>
                <w:szCs w:val="14"/>
                <w:lang w:val="hr-HR"/>
              </w:rPr>
              <w:br/>
              <w:t>REDOVNI</w:t>
            </w:r>
            <w:r w:rsidRPr="00F27D68">
              <w:rPr>
                <w:rFonts w:ascii="Calibri" w:eastAsia="Times New Roman" w:hAnsi="Calibri" w:cs="Calibri"/>
                <w:b/>
                <w:bCs/>
                <w:color w:val="000000"/>
                <w:sz w:val="14"/>
                <w:szCs w:val="14"/>
                <w:lang w:val="hr-HR"/>
              </w:rPr>
              <w:br/>
              <w:t xml:space="preserve">ZK PREDMETI </w:t>
            </w:r>
            <w:r w:rsidRPr="00F27D68">
              <w:rPr>
                <w:rFonts w:ascii="Calibri" w:eastAsia="Times New Roman" w:hAnsi="Calibri" w:cs="Calibri"/>
                <w:b/>
                <w:bCs/>
                <w:color w:val="000000"/>
                <w:sz w:val="14"/>
                <w:szCs w:val="14"/>
                <w:lang w:val="hr-HR"/>
              </w:rPr>
              <w:br/>
              <w:t>NA DAN</w:t>
            </w:r>
            <w:r w:rsidRPr="00F27D68">
              <w:rPr>
                <w:rFonts w:ascii="Calibri" w:eastAsia="Times New Roman" w:hAnsi="Calibri" w:cs="Calibri"/>
                <w:b/>
                <w:bCs/>
                <w:color w:val="000000"/>
                <w:sz w:val="14"/>
                <w:szCs w:val="14"/>
                <w:lang w:val="hr-HR"/>
              </w:rPr>
              <w:br/>
              <w:t xml:space="preserve"> 31.12.2017.</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27D68" w:rsidRPr="00F27D68" w:rsidRDefault="00F27D68" w:rsidP="00F27D68">
            <w:pPr>
              <w:jc w:val="center"/>
              <w:rPr>
                <w:rFonts w:ascii="Calibri" w:eastAsia="Times New Roman" w:hAnsi="Calibri" w:cs="Calibri"/>
                <w:b/>
                <w:bCs/>
                <w:color w:val="000000"/>
                <w:sz w:val="14"/>
                <w:szCs w:val="14"/>
                <w:lang w:val="hr-HR"/>
              </w:rPr>
            </w:pPr>
            <w:r w:rsidRPr="00F27D68">
              <w:rPr>
                <w:rFonts w:ascii="Calibri" w:eastAsia="Times New Roman" w:hAnsi="Calibri" w:cs="Calibri"/>
                <w:b/>
                <w:bCs/>
                <w:color w:val="000000"/>
                <w:sz w:val="14"/>
                <w:szCs w:val="14"/>
                <w:lang w:val="hr-HR"/>
              </w:rPr>
              <w:t>POVEĆANJE/</w:t>
            </w:r>
            <w:r w:rsidRPr="00F27D68">
              <w:rPr>
                <w:rFonts w:ascii="Calibri" w:eastAsia="Times New Roman" w:hAnsi="Calibri" w:cs="Calibri"/>
                <w:b/>
                <w:bCs/>
                <w:color w:val="000000"/>
                <w:sz w:val="14"/>
                <w:szCs w:val="14"/>
                <w:lang w:val="hr-HR"/>
              </w:rPr>
              <w:br/>
              <w:t xml:space="preserve">SMANJENJE NERIJEŠENIH </w:t>
            </w:r>
            <w:r w:rsidR="00DB598F">
              <w:rPr>
                <w:rFonts w:ascii="Calibri" w:eastAsia="Times New Roman" w:hAnsi="Calibri" w:cs="Calibri"/>
                <w:b/>
                <w:bCs/>
                <w:color w:val="000000"/>
                <w:sz w:val="14"/>
                <w:szCs w:val="14"/>
                <w:lang w:val="hr-HR"/>
              </w:rPr>
              <w:t xml:space="preserve"> REDOVNIH </w:t>
            </w:r>
            <w:r w:rsidRPr="00F27D68">
              <w:rPr>
                <w:rFonts w:ascii="Calibri" w:eastAsia="Times New Roman" w:hAnsi="Calibri" w:cs="Calibri"/>
                <w:b/>
                <w:bCs/>
                <w:color w:val="000000"/>
                <w:sz w:val="14"/>
                <w:szCs w:val="14"/>
                <w:lang w:val="hr-HR"/>
              </w:rPr>
              <w:t>ZK PREDMETA U ODNOSU NA 2017.</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NOVI MAROF</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11.812</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15.937</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-4.125</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2.120</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2.514</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-394</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2.146</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2.834</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-688</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-38</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18"/>
                <w:szCs w:val="18"/>
                <w:lang w:val="hr-HR"/>
              </w:rPr>
            </w:pPr>
            <w:r w:rsidRPr="00F27D68">
              <w:rPr>
                <w:rFonts w:ascii="Calibri" w:eastAsia="Times New Roman" w:hAnsi="Calibri" w:cs="Calibri"/>
                <w:color w:val="000000"/>
                <w:sz w:val="18"/>
                <w:szCs w:val="18"/>
                <w:lang w:val="hr-HR"/>
              </w:rPr>
              <w:t>NOVI VINODOLSKI</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3.478</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4.520</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-1.042</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1.380</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1.443</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-63</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1.370</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1.394</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-24</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18</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NOVI ZAGREB</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16.165</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16.006</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159</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12.418</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13.481</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-1.063</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12.702</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14.470</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-1.768</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79</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187</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-108</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NOVSKA</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6.623</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4.442</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2.181</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2.211</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2.095</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116</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2.254</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2.171</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83</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39</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24</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OBROVAC</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3.216</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7.435</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-4.219</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811</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1.301</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-490</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781</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1.313</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-532</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OGULIN</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9.818</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7.840</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1.978</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2.358</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2.538</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-180</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1.928</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2.562</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-634</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572</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229</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343</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OMIŠ</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6.244</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5.736</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508</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2.759</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2.889</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-130</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2.669</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2.544</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125</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604</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585</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19</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OPATIJA</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8.997</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10.424</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-1.427</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5.236</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6.068</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-832</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5.126</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5.769</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-643</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500</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397</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103</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ORAHOVICA</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7.910</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3.013</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4.897</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1.196</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1.265</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-69</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1.198</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1.266</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-68</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OSIJEK</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19.057</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17.311</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1.746</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11.593</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12.342</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-749</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11.680</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12.461</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-781</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66</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115</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-49</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OTOČAC</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7.171</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6.206</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965</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1.795</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1.510</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285</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1.806</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1.539</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267</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51</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40</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OZALJ</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3.186</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3.304</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-118</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1.263</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1.276</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1.333</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1.403</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-70</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116</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-55</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PAG</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5.275</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4.744</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531</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3.911</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3.555</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356</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2.964</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3.259</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-295</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1.443</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572</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871</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PAKRAC</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4.746</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5.055</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-309</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2.276</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2.560</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-284</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2.267</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2.641</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-374</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41</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19</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22</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PAZIN</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5.866</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6.960</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-1.094</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2.601</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2.616</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-15</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2.640</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2.677</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-37</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18</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PETRINJA</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8.333</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8.232</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101</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2.780</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2.374</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406</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2.780</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2.374</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406</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PITOMAČA</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4.346</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3.867</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479</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1.203</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1.102</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101</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1.205</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1.094</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111</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0</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PLOČE</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1.352</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1.205</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147</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664</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733</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-69</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657</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769</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-112</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POREČ</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9.843</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9.277</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566</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6.568</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6.280</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288</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6.775</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6.408</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367</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195</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-157</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POŽEGA</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13.060</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10.906</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2.154</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6.206</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7.168</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-962</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6.065</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7.317</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-1.252</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377</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209</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168</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PREGRADA</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5.011</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3.988</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1.023</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1.433</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1.598</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-165</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1.524</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1.313</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211</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213</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196</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17</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PRELOG</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14.787</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12.241</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2.546</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2.474</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2.586</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-112</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2.481</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2.595</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-114</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PULA</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23.913</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25.322</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-1.409</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16.171</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16.152</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19</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16.507</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16.232</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275</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44</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189</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-145</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RAB</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4.268</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5.764</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-1.496</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1.965</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2.208</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-243</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1.998</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2.012</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-14</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684</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720</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-36</w:t>
            </w:r>
          </w:p>
        </w:tc>
      </w:tr>
      <w:tr w:rsidR="00F27D68" w:rsidRPr="00F27D68" w:rsidTr="00F27D6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7D68" w:rsidRPr="00F27D68" w:rsidRDefault="00F27D68" w:rsidP="00F27D68">
            <w:pP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RIJEKA</w:t>
            </w:r>
          </w:p>
        </w:tc>
        <w:tc>
          <w:tcPr>
            <w:tcW w:w="70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35.396</w:t>
            </w:r>
          </w:p>
        </w:tc>
        <w:tc>
          <w:tcPr>
            <w:tcW w:w="78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35.029</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367</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20.198</w:t>
            </w:r>
          </w:p>
        </w:tc>
        <w:tc>
          <w:tcPr>
            <w:tcW w:w="106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20.400</w:t>
            </w:r>
          </w:p>
        </w:tc>
        <w:tc>
          <w:tcPr>
            <w:tcW w:w="108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-202</w:t>
            </w:r>
          </w:p>
        </w:tc>
        <w:tc>
          <w:tcPr>
            <w:tcW w:w="82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21.828</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21.089</w:t>
            </w:r>
          </w:p>
        </w:tc>
        <w:tc>
          <w:tcPr>
            <w:tcW w:w="84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739</w:t>
            </w:r>
          </w:p>
        </w:tc>
        <w:tc>
          <w:tcPr>
            <w:tcW w:w="840" w:type="dxa"/>
            <w:tcBorders>
              <w:top w:val="nil"/>
              <w:left w:val="nil"/>
              <w:bottom w:val="single" w:sz="4" w:space="0" w:color="auto"/>
              <w:right w:val="single" w:sz="4" w:space="0" w:color="auto"/>
            </w:tcBorders>
            <w:shd w:val="clear" w:color="auto" w:fill="auto"/>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521</w:t>
            </w:r>
          </w:p>
        </w:tc>
        <w:tc>
          <w:tcPr>
            <w:tcW w:w="960" w:type="dxa"/>
            <w:tcBorders>
              <w:top w:val="nil"/>
              <w:left w:val="nil"/>
              <w:bottom w:val="single" w:sz="4" w:space="0" w:color="auto"/>
              <w:right w:val="single" w:sz="4" w:space="0" w:color="auto"/>
            </w:tcBorders>
            <w:shd w:val="clear" w:color="auto" w:fill="auto"/>
            <w:noWrap/>
            <w:vAlign w:val="center"/>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1.030</w:t>
            </w:r>
          </w:p>
        </w:tc>
        <w:tc>
          <w:tcPr>
            <w:tcW w:w="960" w:type="dxa"/>
            <w:tcBorders>
              <w:top w:val="nil"/>
              <w:left w:val="nil"/>
              <w:bottom w:val="single" w:sz="4" w:space="0" w:color="auto"/>
              <w:right w:val="single" w:sz="4" w:space="0" w:color="auto"/>
            </w:tcBorders>
            <w:shd w:val="clear" w:color="000000" w:fill="EBF1DE"/>
            <w:noWrap/>
            <w:vAlign w:val="bottom"/>
            <w:hideMark/>
          </w:tcPr>
          <w:p w:rsidR="00F27D68" w:rsidRPr="00F27D68" w:rsidRDefault="00F27D68" w:rsidP="00F27D68">
            <w:pPr>
              <w:jc w:val="center"/>
              <w:rPr>
                <w:rFonts w:ascii="Calibri" w:eastAsia="Times New Roman" w:hAnsi="Calibri" w:cs="Calibri"/>
                <w:color w:val="000000"/>
                <w:sz w:val="20"/>
                <w:szCs w:val="20"/>
                <w:lang w:val="hr-HR"/>
              </w:rPr>
            </w:pPr>
            <w:r w:rsidRPr="00F27D68">
              <w:rPr>
                <w:rFonts w:ascii="Calibri" w:eastAsia="Times New Roman" w:hAnsi="Calibri" w:cs="Calibri"/>
                <w:color w:val="000000"/>
                <w:sz w:val="20"/>
                <w:szCs w:val="20"/>
                <w:lang w:val="hr-HR"/>
              </w:rPr>
              <w:t>-509</w:t>
            </w:r>
          </w:p>
        </w:tc>
      </w:tr>
    </w:tbl>
    <w:p w:rsidR="000C2BB5" w:rsidRDefault="000C2BB5" w:rsidP="006D6E1F"/>
    <w:tbl>
      <w:tblPr>
        <w:tblW w:w="12520" w:type="dxa"/>
        <w:jc w:val="center"/>
        <w:tblLook w:val="04A0" w:firstRow="1" w:lastRow="0" w:firstColumn="1" w:lastColumn="0" w:noHBand="0" w:noVBand="1"/>
      </w:tblPr>
      <w:tblGrid>
        <w:gridCol w:w="1620"/>
        <w:gridCol w:w="823"/>
        <w:gridCol w:w="823"/>
        <w:gridCol w:w="963"/>
        <w:gridCol w:w="1060"/>
        <w:gridCol w:w="1060"/>
        <w:gridCol w:w="1080"/>
        <w:gridCol w:w="871"/>
        <w:gridCol w:w="871"/>
        <w:gridCol w:w="963"/>
        <w:gridCol w:w="896"/>
        <w:gridCol w:w="960"/>
        <w:gridCol w:w="963"/>
      </w:tblGrid>
      <w:tr w:rsidR="0062310E" w:rsidRPr="0062310E" w:rsidTr="0062310E">
        <w:trPr>
          <w:trHeight w:val="1260"/>
          <w:jc w:val="center"/>
        </w:trPr>
        <w:tc>
          <w:tcPr>
            <w:tcW w:w="162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2310E" w:rsidRPr="0062310E" w:rsidRDefault="0062310E" w:rsidP="0062310E">
            <w:pPr>
              <w:jc w:val="center"/>
              <w:rPr>
                <w:rFonts w:ascii="Calibri" w:eastAsia="Times New Roman" w:hAnsi="Calibri" w:cs="Calibri"/>
                <w:b/>
                <w:bCs/>
                <w:sz w:val="14"/>
                <w:szCs w:val="14"/>
                <w:lang w:val="hr-HR"/>
              </w:rPr>
            </w:pPr>
            <w:r w:rsidRPr="0062310E">
              <w:rPr>
                <w:rFonts w:ascii="Calibri" w:eastAsia="Times New Roman" w:hAnsi="Calibri" w:cs="Calibri"/>
                <w:b/>
                <w:bCs/>
                <w:sz w:val="14"/>
                <w:szCs w:val="14"/>
                <w:lang w:val="hr-HR"/>
              </w:rPr>
              <w:lastRenderedPageBreak/>
              <w:t>ZK ODJEL</w:t>
            </w:r>
          </w:p>
        </w:tc>
        <w:tc>
          <w:tcPr>
            <w:tcW w:w="700" w:type="dxa"/>
            <w:tcBorders>
              <w:top w:val="single" w:sz="4" w:space="0" w:color="auto"/>
              <w:left w:val="nil"/>
              <w:bottom w:val="single" w:sz="4" w:space="0" w:color="auto"/>
              <w:right w:val="single" w:sz="4" w:space="0" w:color="auto"/>
            </w:tcBorders>
            <w:shd w:val="clear" w:color="000000" w:fill="B8CCE4"/>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 xml:space="preserve">UKUPNO </w:t>
            </w:r>
            <w:r w:rsidRPr="0062310E">
              <w:rPr>
                <w:rFonts w:ascii="Calibri" w:eastAsia="Times New Roman" w:hAnsi="Calibri" w:cs="Calibri"/>
                <w:b/>
                <w:bCs/>
                <w:color w:val="000000"/>
                <w:sz w:val="14"/>
                <w:szCs w:val="14"/>
                <w:lang w:val="hr-HR"/>
              </w:rPr>
              <w:br/>
              <w:t>IZDANO ZK</w:t>
            </w:r>
            <w:r w:rsidRPr="0062310E">
              <w:rPr>
                <w:rFonts w:ascii="Calibri" w:eastAsia="Times New Roman" w:hAnsi="Calibri" w:cs="Calibri"/>
                <w:b/>
                <w:bCs/>
                <w:color w:val="000000"/>
                <w:sz w:val="14"/>
                <w:szCs w:val="14"/>
                <w:lang w:val="hr-HR"/>
              </w:rPr>
              <w:br/>
              <w:t>IZVADAKA</w:t>
            </w:r>
            <w:r w:rsidRPr="0062310E">
              <w:rPr>
                <w:rFonts w:ascii="Calibri" w:eastAsia="Times New Roman" w:hAnsi="Calibri" w:cs="Calibri"/>
                <w:b/>
                <w:bCs/>
                <w:color w:val="000000"/>
                <w:sz w:val="14"/>
                <w:szCs w:val="14"/>
                <w:lang w:val="hr-HR"/>
              </w:rPr>
              <w:br/>
              <w:t xml:space="preserve"> U 2018.</w:t>
            </w:r>
          </w:p>
        </w:tc>
        <w:tc>
          <w:tcPr>
            <w:tcW w:w="780" w:type="dxa"/>
            <w:tcBorders>
              <w:top w:val="single" w:sz="4" w:space="0" w:color="auto"/>
              <w:left w:val="nil"/>
              <w:bottom w:val="single" w:sz="4" w:space="0" w:color="auto"/>
              <w:right w:val="single" w:sz="4" w:space="0" w:color="auto"/>
            </w:tcBorders>
            <w:shd w:val="clear" w:color="000000" w:fill="CCC0DA"/>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UKUPNO IZDANO ZK IZVADAKA U 2017.</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POVEĆ</w:t>
            </w:r>
            <w:r w:rsidR="00DB598F">
              <w:rPr>
                <w:rFonts w:ascii="Calibri" w:eastAsia="Times New Roman" w:hAnsi="Calibri" w:cs="Calibri"/>
                <w:b/>
                <w:bCs/>
                <w:color w:val="000000"/>
                <w:sz w:val="14"/>
                <w:szCs w:val="14"/>
                <w:lang w:val="hr-HR"/>
              </w:rPr>
              <w:t>ANJE/</w:t>
            </w:r>
            <w:r w:rsidR="00DB598F">
              <w:rPr>
                <w:rFonts w:ascii="Calibri" w:eastAsia="Times New Roman" w:hAnsi="Calibri" w:cs="Calibri"/>
                <w:b/>
                <w:bCs/>
                <w:color w:val="000000"/>
                <w:sz w:val="14"/>
                <w:szCs w:val="14"/>
                <w:lang w:val="hr-HR"/>
              </w:rPr>
              <w:br/>
              <w:t xml:space="preserve">SMANJENJE </w:t>
            </w:r>
            <w:r w:rsidR="00DB598F">
              <w:rPr>
                <w:rFonts w:ascii="Calibri" w:eastAsia="Times New Roman" w:hAnsi="Calibri" w:cs="Calibri"/>
                <w:b/>
                <w:bCs/>
                <w:color w:val="000000"/>
                <w:sz w:val="14"/>
                <w:szCs w:val="14"/>
                <w:lang w:val="hr-HR"/>
              </w:rPr>
              <w:br/>
              <w:t xml:space="preserve">BROJA IZDANIH </w:t>
            </w:r>
            <w:r w:rsidRPr="0062310E">
              <w:rPr>
                <w:rFonts w:ascii="Calibri" w:eastAsia="Times New Roman" w:hAnsi="Calibri" w:cs="Calibri"/>
                <w:b/>
                <w:bCs/>
                <w:color w:val="000000"/>
                <w:sz w:val="14"/>
                <w:szCs w:val="14"/>
                <w:lang w:val="hr-HR"/>
              </w:rPr>
              <w:t>ZK IZVADAKA U ODNOSU NA</w:t>
            </w:r>
            <w:r w:rsidRPr="0062310E">
              <w:rPr>
                <w:rFonts w:ascii="Calibri" w:eastAsia="Times New Roman" w:hAnsi="Calibri" w:cs="Calibri"/>
                <w:b/>
                <w:bCs/>
                <w:color w:val="000000"/>
                <w:sz w:val="14"/>
                <w:szCs w:val="14"/>
                <w:lang w:val="hr-HR"/>
              </w:rPr>
              <w:br/>
              <w:t xml:space="preserve"> 2017.</w:t>
            </w:r>
          </w:p>
        </w:tc>
        <w:tc>
          <w:tcPr>
            <w:tcW w:w="1060" w:type="dxa"/>
            <w:tcBorders>
              <w:top w:val="single" w:sz="4" w:space="0" w:color="auto"/>
              <w:left w:val="nil"/>
              <w:bottom w:val="single" w:sz="4" w:space="0" w:color="auto"/>
              <w:right w:val="single" w:sz="4" w:space="0" w:color="auto"/>
            </w:tcBorders>
            <w:shd w:val="clear" w:color="000000" w:fill="B8CCE4"/>
            <w:vAlign w:val="center"/>
            <w:hideMark/>
          </w:tcPr>
          <w:p w:rsidR="0062310E" w:rsidRPr="0062310E" w:rsidRDefault="00DB598F" w:rsidP="0062310E">
            <w:pPr>
              <w:jc w:val="center"/>
              <w:rPr>
                <w:rFonts w:ascii="Calibri" w:eastAsia="Times New Roman" w:hAnsi="Calibri" w:cs="Calibri"/>
                <w:b/>
                <w:bCs/>
                <w:color w:val="000000"/>
                <w:sz w:val="14"/>
                <w:szCs w:val="14"/>
                <w:lang w:val="hr-HR"/>
              </w:rPr>
            </w:pPr>
            <w:r>
              <w:rPr>
                <w:rFonts w:ascii="Calibri" w:eastAsia="Times New Roman" w:hAnsi="Calibri" w:cs="Calibri"/>
                <w:b/>
                <w:bCs/>
                <w:color w:val="000000"/>
                <w:sz w:val="14"/>
                <w:szCs w:val="14"/>
                <w:lang w:val="hr-HR"/>
              </w:rPr>
              <w:t xml:space="preserve">UKUPNO ZAPRIMLJENO ZK </w:t>
            </w:r>
            <w:r w:rsidR="0062310E" w:rsidRPr="0062310E">
              <w:rPr>
                <w:rFonts w:ascii="Calibri" w:eastAsia="Times New Roman" w:hAnsi="Calibri" w:cs="Calibri"/>
                <w:b/>
                <w:bCs/>
                <w:color w:val="000000"/>
                <w:sz w:val="14"/>
                <w:szCs w:val="14"/>
                <w:lang w:val="hr-HR"/>
              </w:rPr>
              <w:t>PREDMETA U 2018.</w:t>
            </w:r>
          </w:p>
        </w:tc>
        <w:tc>
          <w:tcPr>
            <w:tcW w:w="1060" w:type="dxa"/>
            <w:tcBorders>
              <w:top w:val="single" w:sz="4" w:space="0" w:color="auto"/>
              <w:left w:val="nil"/>
              <w:bottom w:val="single" w:sz="4" w:space="0" w:color="auto"/>
              <w:right w:val="single" w:sz="4" w:space="0" w:color="auto"/>
            </w:tcBorders>
            <w:shd w:val="clear" w:color="000000" w:fill="CCC0DA"/>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UKUPNO ZAPRIMLJENO ZK PREDMETA U 2017.</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POVEĆANJE/</w:t>
            </w:r>
            <w:r w:rsidRPr="0062310E">
              <w:rPr>
                <w:rFonts w:ascii="Calibri" w:eastAsia="Times New Roman" w:hAnsi="Calibri" w:cs="Calibri"/>
                <w:b/>
                <w:bCs/>
                <w:color w:val="000000"/>
                <w:sz w:val="14"/>
                <w:szCs w:val="14"/>
                <w:lang w:val="hr-HR"/>
              </w:rPr>
              <w:br/>
              <w:t>SMANJENJE BROJA ZAPRIMLJENIH ZK PREDMETA U ODNOSU NA 2017.</w:t>
            </w:r>
          </w:p>
        </w:tc>
        <w:tc>
          <w:tcPr>
            <w:tcW w:w="820" w:type="dxa"/>
            <w:tcBorders>
              <w:top w:val="single" w:sz="4" w:space="0" w:color="auto"/>
              <w:left w:val="nil"/>
              <w:bottom w:val="single" w:sz="4" w:space="0" w:color="auto"/>
              <w:right w:val="single" w:sz="4" w:space="0" w:color="auto"/>
            </w:tcBorders>
            <w:shd w:val="clear" w:color="000000" w:fill="B8CCE4"/>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UKUPNO</w:t>
            </w:r>
            <w:r w:rsidRPr="0062310E">
              <w:rPr>
                <w:rFonts w:ascii="Calibri" w:eastAsia="Times New Roman" w:hAnsi="Calibri" w:cs="Calibri"/>
                <w:b/>
                <w:bCs/>
                <w:color w:val="000000"/>
                <w:sz w:val="14"/>
                <w:szCs w:val="14"/>
                <w:lang w:val="hr-HR"/>
              </w:rPr>
              <w:br/>
              <w:t xml:space="preserve"> RIJEŠENO ZK</w:t>
            </w:r>
            <w:r w:rsidRPr="0062310E">
              <w:rPr>
                <w:rFonts w:ascii="Calibri" w:eastAsia="Times New Roman" w:hAnsi="Calibri" w:cs="Calibri"/>
                <w:b/>
                <w:bCs/>
                <w:color w:val="000000"/>
                <w:sz w:val="14"/>
                <w:szCs w:val="14"/>
                <w:lang w:val="hr-HR"/>
              </w:rPr>
              <w:br/>
              <w:t>PREDMETA</w:t>
            </w:r>
            <w:r w:rsidRPr="0062310E">
              <w:rPr>
                <w:rFonts w:ascii="Calibri" w:eastAsia="Times New Roman" w:hAnsi="Calibri" w:cs="Calibri"/>
                <w:b/>
                <w:bCs/>
                <w:color w:val="000000"/>
                <w:sz w:val="14"/>
                <w:szCs w:val="14"/>
                <w:lang w:val="hr-HR"/>
              </w:rPr>
              <w:br/>
              <w:t xml:space="preserve"> U 2018.</w:t>
            </w:r>
          </w:p>
        </w:tc>
        <w:tc>
          <w:tcPr>
            <w:tcW w:w="840" w:type="dxa"/>
            <w:tcBorders>
              <w:top w:val="single" w:sz="4" w:space="0" w:color="auto"/>
              <w:left w:val="nil"/>
              <w:bottom w:val="single" w:sz="4" w:space="0" w:color="auto"/>
              <w:right w:val="single" w:sz="4" w:space="0" w:color="auto"/>
            </w:tcBorders>
            <w:shd w:val="clear" w:color="000000" w:fill="CCC0DA"/>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UKUPNO RIJEŠENO ZK PREDMETA U 2017.</w:t>
            </w:r>
          </w:p>
        </w:tc>
        <w:tc>
          <w:tcPr>
            <w:tcW w:w="840" w:type="dxa"/>
            <w:tcBorders>
              <w:top w:val="single" w:sz="4" w:space="0" w:color="auto"/>
              <w:left w:val="nil"/>
              <w:bottom w:val="single" w:sz="4" w:space="0" w:color="auto"/>
              <w:right w:val="single" w:sz="4" w:space="0" w:color="auto"/>
            </w:tcBorders>
            <w:shd w:val="clear" w:color="000000" w:fill="D8E4BC"/>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POVEĆANJE/</w:t>
            </w:r>
            <w:r w:rsidRPr="0062310E">
              <w:rPr>
                <w:rFonts w:ascii="Calibri" w:eastAsia="Times New Roman" w:hAnsi="Calibri" w:cs="Calibri"/>
                <w:b/>
                <w:bCs/>
                <w:color w:val="000000"/>
                <w:sz w:val="14"/>
                <w:szCs w:val="14"/>
                <w:lang w:val="hr-HR"/>
              </w:rPr>
              <w:br/>
              <w:t>SMANJENJE BROJA RIJEŠENIH ZK PREDMETA U ODNOSU NA 2017.</w:t>
            </w:r>
          </w:p>
        </w:tc>
        <w:tc>
          <w:tcPr>
            <w:tcW w:w="840" w:type="dxa"/>
            <w:tcBorders>
              <w:top w:val="single" w:sz="4" w:space="0" w:color="auto"/>
              <w:left w:val="nil"/>
              <w:bottom w:val="single" w:sz="4" w:space="0" w:color="auto"/>
              <w:right w:val="single" w:sz="4" w:space="0" w:color="auto"/>
            </w:tcBorders>
            <w:shd w:val="clear" w:color="000000" w:fill="B8CCE4"/>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 xml:space="preserve">NERIJEŠENI </w:t>
            </w:r>
            <w:r w:rsidRPr="0062310E">
              <w:rPr>
                <w:rFonts w:ascii="Calibri" w:eastAsia="Times New Roman" w:hAnsi="Calibri" w:cs="Calibri"/>
                <w:b/>
                <w:bCs/>
                <w:color w:val="000000"/>
                <w:sz w:val="14"/>
                <w:szCs w:val="14"/>
                <w:lang w:val="hr-HR"/>
              </w:rPr>
              <w:br/>
            </w:r>
            <w:r w:rsidR="00DB598F">
              <w:rPr>
                <w:rFonts w:ascii="Calibri" w:eastAsia="Times New Roman" w:hAnsi="Calibri" w:cs="Calibri"/>
                <w:b/>
                <w:bCs/>
                <w:color w:val="000000"/>
                <w:sz w:val="14"/>
                <w:szCs w:val="14"/>
                <w:lang w:val="hr-HR"/>
              </w:rPr>
              <w:t>REDOVNI</w:t>
            </w:r>
            <w:r w:rsidR="00DB598F">
              <w:rPr>
                <w:rFonts w:ascii="Calibri" w:eastAsia="Times New Roman" w:hAnsi="Calibri" w:cs="Calibri"/>
                <w:b/>
                <w:bCs/>
                <w:color w:val="000000"/>
                <w:sz w:val="14"/>
                <w:szCs w:val="14"/>
                <w:lang w:val="hr-HR"/>
              </w:rPr>
              <w:br/>
              <w:t xml:space="preserve">ZK PREDMETI </w:t>
            </w:r>
            <w:r w:rsidR="00DB598F">
              <w:rPr>
                <w:rFonts w:ascii="Calibri" w:eastAsia="Times New Roman" w:hAnsi="Calibri" w:cs="Calibri"/>
                <w:b/>
                <w:bCs/>
                <w:color w:val="000000"/>
                <w:sz w:val="14"/>
                <w:szCs w:val="14"/>
                <w:lang w:val="hr-HR"/>
              </w:rPr>
              <w:br/>
              <w:t>NA DAN</w:t>
            </w:r>
            <w:r w:rsidRPr="0062310E">
              <w:rPr>
                <w:rFonts w:ascii="Calibri" w:eastAsia="Times New Roman" w:hAnsi="Calibri" w:cs="Calibri"/>
                <w:b/>
                <w:bCs/>
                <w:color w:val="000000"/>
                <w:sz w:val="14"/>
                <w:szCs w:val="14"/>
                <w:lang w:val="hr-HR"/>
              </w:rPr>
              <w:t xml:space="preserve"> 31.12.2018.</w:t>
            </w:r>
          </w:p>
        </w:tc>
        <w:tc>
          <w:tcPr>
            <w:tcW w:w="960" w:type="dxa"/>
            <w:tcBorders>
              <w:top w:val="single" w:sz="4" w:space="0" w:color="auto"/>
              <w:left w:val="nil"/>
              <w:bottom w:val="single" w:sz="4" w:space="0" w:color="auto"/>
              <w:right w:val="single" w:sz="4" w:space="0" w:color="auto"/>
            </w:tcBorders>
            <w:shd w:val="clear" w:color="000000" w:fill="CCC0DA"/>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 xml:space="preserve">NERIJEŠENI </w:t>
            </w:r>
            <w:r w:rsidRPr="0062310E">
              <w:rPr>
                <w:rFonts w:ascii="Calibri" w:eastAsia="Times New Roman" w:hAnsi="Calibri" w:cs="Calibri"/>
                <w:b/>
                <w:bCs/>
                <w:color w:val="000000"/>
                <w:sz w:val="14"/>
                <w:szCs w:val="14"/>
                <w:lang w:val="hr-HR"/>
              </w:rPr>
              <w:br/>
              <w:t>REDOVNI</w:t>
            </w:r>
            <w:r w:rsidRPr="0062310E">
              <w:rPr>
                <w:rFonts w:ascii="Calibri" w:eastAsia="Times New Roman" w:hAnsi="Calibri" w:cs="Calibri"/>
                <w:b/>
                <w:bCs/>
                <w:color w:val="000000"/>
                <w:sz w:val="14"/>
                <w:szCs w:val="14"/>
                <w:lang w:val="hr-HR"/>
              </w:rPr>
              <w:br/>
              <w:t xml:space="preserve">ZK PREDMETI </w:t>
            </w:r>
            <w:r w:rsidRPr="0062310E">
              <w:rPr>
                <w:rFonts w:ascii="Calibri" w:eastAsia="Times New Roman" w:hAnsi="Calibri" w:cs="Calibri"/>
                <w:b/>
                <w:bCs/>
                <w:color w:val="000000"/>
                <w:sz w:val="14"/>
                <w:szCs w:val="14"/>
                <w:lang w:val="hr-HR"/>
              </w:rPr>
              <w:br/>
              <w:t>NA DAN</w:t>
            </w:r>
            <w:r w:rsidRPr="0062310E">
              <w:rPr>
                <w:rFonts w:ascii="Calibri" w:eastAsia="Times New Roman" w:hAnsi="Calibri" w:cs="Calibri"/>
                <w:b/>
                <w:bCs/>
                <w:color w:val="000000"/>
                <w:sz w:val="14"/>
                <w:szCs w:val="14"/>
                <w:lang w:val="hr-HR"/>
              </w:rPr>
              <w:br/>
              <w:t xml:space="preserve"> 31.12.2017.</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2310E" w:rsidRPr="0062310E" w:rsidRDefault="0062310E" w:rsidP="0062310E">
            <w:pPr>
              <w:jc w:val="center"/>
              <w:rPr>
                <w:rFonts w:ascii="Calibri" w:eastAsia="Times New Roman" w:hAnsi="Calibri" w:cs="Calibri"/>
                <w:b/>
                <w:bCs/>
                <w:color w:val="000000"/>
                <w:sz w:val="14"/>
                <w:szCs w:val="14"/>
                <w:lang w:val="hr-HR"/>
              </w:rPr>
            </w:pPr>
            <w:r w:rsidRPr="0062310E">
              <w:rPr>
                <w:rFonts w:ascii="Calibri" w:eastAsia="Times New Roman" w:hAnsi="Calibri" w:cs="Calibri"/>
                <w:b/>
                <w:bCs/>
                <w:color w:val="000000"/>
                <w:sz w:val="14"/>
                <w:szCs w:val="14"/>
                <w:lang w:val="hr-HR"/>
              </w:rPr>
              <w:t>POVEĆANJE/</w:t>
            </w:r>
            <w:r w:rsidRPr="0062310E">
              <w:rPr>
                <w:rFonts w:ascii="Calibri" w:eastAsia="Times New Roman" w:hAnsi="Calibri" w:cs="Calibri"/>
                <w:b/>
                <w:bCs/>
                <w:color w:val="000000"/>
                <w:sz w:val="14"/>
                <w:szCs w:val="14"/>
                <w:lang w:val="hr-HR"/>
              </w:rPr>
              <w:br/>
              <w:t>SMANJENJE NERIJEŠENIH ZK PREDMETA U ODNOSU NA 2017.</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ROVINJ</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20.422</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8.954</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11.468</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3.975</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3.776</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199</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4.002</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3.802</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200</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SAMOBOR</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11.699</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10.132</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1.567</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4.970</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5.301</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-331</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5.026</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5.710</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-684</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82</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139</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-57</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SENJ</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3.367</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3.060</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307</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1.376</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1.407</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-31</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1.381</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1.397</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-16</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SESVETE</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17.556</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13.427</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4.129</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5.701</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4.883</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818</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5.480</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4.466</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1.014</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751</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562</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189</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SINJ</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11.691</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11.397</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294</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2.470</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2.208</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262</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1.846</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1.324</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522</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2.105</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1.405</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700</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SISAK</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22.276</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16.618</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5.658</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7.390</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7.955</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-565</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7.426</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7.854</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-428</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64</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108</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-44</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SLATINA</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11.665</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8.525</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3.140</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2.555</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2.671</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-116</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2.559</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2.677</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-118</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0</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18"/>
                <w:szCs w:val="18"/>
                <w:lang w:val="hr-HR"/>
              </w:rPr>
            </w:pPr>
            <w:r w:rsidRPr="0062310E">
              <w:rPr>
                <w:rFonts w:ascii="Calibri" w:eastAsia="Times New Roman" w:hAnsi="Calibri" w:cs="Calibri"/>
                <w:color w:val="000000"/>
                <w:sz w:val="18"/>
                <w:szCs w:val="18"/>
                <w:lang w:val="hr-HR"/>
              </w:rPr>
              <w:t>SLAVONSKI BROD</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19.563</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17.157</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2.406</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9.265</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9.163</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102</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7.617</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9.936</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-2.319</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1.895</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259</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1.636</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SLUNJ</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4.624</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3.219</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1.405</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1.074</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1.018</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56</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1.105</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974</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131</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39</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67</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-28</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SOLIN</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6.532</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5.774</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758</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3.287</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3.185</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102</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3.144</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2.710</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434</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1.336</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1.025</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311</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SPLIT</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38.045</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39.636</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-1.591</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19.575</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18.335</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1.240</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19.732</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18.951</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781</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3.582</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4.279</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-697</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STARI GRAD</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4.150</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3.925</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225</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2.428</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2.384</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44</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2.307</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2.145</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162</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1.383</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1.245</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138</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SUPETAR</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5.405</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6.395</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-990</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3.422</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3.593</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-171</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2.315</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2.599</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-284</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3.215</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2.330</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885</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SV. IVAN ZELINA</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5.121</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4.652</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469</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1.705</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2.040</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-335</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1.975</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1.763</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212</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246</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-244</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ŠIBENIK</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21.451</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16.134</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5.317</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12.488</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12.064</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424</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12.649</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12.246</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403</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1.382</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1.551</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-169</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TISNO</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3.582</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2.927</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655</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2.262</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2.289</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-27</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2.511</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2.046</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465</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126</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396</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-270</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TROGIR</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8.864</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8.798</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66</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4.704</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4.707</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3.854</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4.195</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-341</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2.012</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1.313</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699</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VALPOVO</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5.577</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4.705</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872</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2.768</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2.712</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56</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2.796</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2.720</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76</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18</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-15</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VARAŽDIN</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25.514</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26.797</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-1.283</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7.793</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7.724</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69</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7.992</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9.024</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-1.032</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569</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626</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-57</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VELIKA GORICA</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11.573</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10.046</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1.527</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6.263</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5.942</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321</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6.331</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5.981</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350</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76</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58</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18</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VINKOVCI</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12.505</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11.222</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1.283</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6.457</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6.970</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-513</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6.868</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7.072</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-204</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81</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510</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-429</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VIROVITICA</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13.153</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11.944</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1.209</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4.480</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4.492</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-12</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4.485</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4.504</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-19</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VOJNIĆ</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2.178</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2.830</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-652</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485</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481</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363</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436</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-73</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150</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62</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88</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VRBOVEC</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7.970</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7.500</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470</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2.909</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3.026</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-117</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2.899</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3.077</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-178</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166</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110</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56</w:t>
            </w:r>
          </w:p>
        </w:tc>
      </w:tr>
      <w:tr w:rsidR="0062310E" w:rsidRPr="0062310E" w:rsidTr="0062310E">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2310E" w:rsidRPr="0062310E" w:rsidRDefault="0062310E" w:rsidP="0062310E">
            <w:pP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VRBOVSKO</w:t>
            </w:r>
          </w:p>
        </w:tc>
        <w:tc>
          <w:tcPr>
            <w:tcW w:w="70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1.979</w:t>
            </w:r>
          </w:p>
        </w:tc>
        <w:tc>
          <w:tcPr>
            <w:tcW w:w="78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2.257</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-278</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775</w:t>
            </w:r>
          </w:p>
        </w:tc>
        <w:tc>
          <w:tcPr>
            <w:tcW w:w="106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715</w:t>
            </w:r>
          </w:p>
        </w:tc>
        <w:tc>
          <w:tcPr>
            <w:tcW w:w="108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60</w:t>
            </w:r>
          </w:p>
        </w:tc>
        <w:tc>
          <w:tcPr>
            <w:tcW w:w="82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708</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693</w:t>
            </w:r>
          </w:p>
        </w:tc>
        <w:tc>
          <w:tcPr>
            <w:tcW w:w="84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15</w:t>
            </w:r>
          </w:p>
        </w:tc>
        <w:tc>
          <w:tcPr>
            <w:tcW w:w="840" w:type="dxa"/>
            <w:tcBorders>
              <w:top w:val="nil"/>
              <w:left w:val="nil"/>
              <w:bottom w:val="single" w:sz="4" w:space="0" w:color="auto"/>
              <w:right w:val="single" w:sz="4" w:space="0" w:color="auto"/>
            </w:tcBorders>
            <w:shd w:val="clear" w:color="auto" w:fill="auto"/>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114</w:t>
            </w:r>
          </w:p>
        </w:tc>
        <w:tc>
          <w:tcPr>
            <w:tcW w:w="960" w:type="dxa"/>
            <w:tcBorders>
              <w:top w:val="nil"/>
              <w:left w:val="nil"/>
              <w:bottom w:val="single" w:sz="4" w:space="0" w:color="auto"/>
              <w:right w:val="single" w:sz="4" w:space="0" w:color="auto"/>
            </w:tcBorders>
            <w:shd w:val="clear" w:color="auto" w:fill="auto"/>
            <w:noWrap/>
            <w:vAlign w:val="center"/>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53</w:t>
            </w:r>
          </w:p>
        </w:tc>
        <w:tc>
          <w:tcPr>
            <w:tcW w:w="960" w:type="dxa"/>
            <w:tcBorders>
              <w:top w:val="nil"/>
              <w:left w:val="nil"/>
              <w:bottom w:val="single" w:sz="4" w:space="0" w:color="auto"/>
              <w:right w:val="single" w:sz="4" w:space="0" w:color="auto"/>
            </w:tcBorders>
            <w:shd w:val="clear" w:color="000000" w:fill="EBF1DE"/>
            <w:noWrap/>
            <w:vAlign w:val="bottom"/>
            <w:hideMark/>
          </w:tcPr>
          <w:p w:rsidR="0062310E" w:rsidRPr="0062310E" w:rsidRDefault="0062310E" w:rsidP="0062310E">
            <w:pPr>
              <w:jc w:val="center"/>
              <w:rPr>
                <w:rFonts w:ascii="Calibri" w:eastAsia="Times New Roman" w:hAnsi="Calibri" w:cs="Calibri"/>
                <w:color w:val="000000"/>
                <w:sz w:val="20"/>
                <w:szCs w:val="20"/>
                <w:lang w:val="hr-HR"/>
              </w:rPr>
            </w:pPr>
            <w:r w:rsidRPr="0062310E">
              <w:rPr>
                <w:rFonts w:ascii="Calibri" w:eastAsia="Times New Roman" w:hAnsi="Calibri" w:cs="Calibri"/>
                <w:color w:val="000000"/>
                <w:sz w:val="20"/>
                <w:szCs w:val="20"/>
                <w:lang w:val="hr-HR"/>
              </w:rPr>
              <w:t>61</w:t>
            </w:r>
          </w:p>
        </w:tc>
      </w:tr>
    </w:tbl>
    <w:p w:rsidR="0062310E" w:rsidRDefault="0062310E" w:rsidP="006D6E1F"/>
    <w:tbl>
      <w:tblPr>
        <w:tblW w:w="12520" w:type="dxa"/>
        <w:jc w:val="center"/>
        <w:tblLook w:val="04A0" w:firstRow="1" w:lastRow="0" w:firstColumn="1" w:lastColumn="0" w:noHBand="0" w:noVBand="1"/>
      </w:tblPr>
      <w:tblGrid>
        <w:gridCol w:w="1620"/>
        <w:gridCol w:w="823"/>
        <w:gridCol w:w="823"/>
        <w:gridCol w:w="963"/>
        <w:gridCol w:w="1060"/>
        <w:gridCol w:w="1060"/>
        <w:gridCol w:w="1080"/>
        <w:gridCol w:w="871"/>
        <w:gridCol w:w="871"/>
        <w:gridCol w:w="963"/>
        <w:gridCol w:w="896"/>
        <w:gridCol w:w="960"/>
        <w:gridCol w:w="963"/>
      </w:tblGrid>
      <w:tr w:rsidR="00F2506B" w:rsidRPr="00F2506B" w:rsidTr="00F2506B">
        <w:trPr>
          <w:trHeight w:val="1260"/>
          <w:jc w:val="center"/>
        </w:trPr>
        <w:tc>
          <w:tcPr>
            <w:tcW w:w="162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F2506B" w:rsidRPr="00F2506B" w:rsidRDefault="00F2506B" w:rsidP="00F2506B">
            <w:pPr>
              <w:jc w:val="center"/>
              <w:rPr>
                <w:rFonts w:ascii="Calibri" w:eastAsia="Times New Roman" w:hAnsi="Calibri" w:cs="Calibri"/>
                <w:b/>
                <w:bCs/>
                <w:sz w:val="14"/>
                <w:szCs w:val="14"/>
                <w:lang w:val="hr-HR"/>
              </w:rPr>
            </w:pPr>
            <w:r w:rsidRPr="00F2506B">
              <w:rPr>
                <w:rFonts w:ascii="Calibri" w:eastAsia="Times New Roman" w:hAnsi="Calibri" w:cs="Calibri"/>
                <w:b/>
                <w:bCs/>
                <w:sz w:val="14"/>
                <w:szCs w:val="14"/>
                <w:lang w:val="hr-HR"/>
              </w:rPr>
              <w:lastRenderedPageBreak/>
              <w:t>ZK ODJEL</w:t>
            </w:r>
          </w:p>
        </w:tc>
        <w:tc>
          <w:tcPr>
            <w:tcW w:w="700" w:type="dxa"/>
            <w:tcBorders>
              <w:top w:val="single" w:sz="4" w:space="0" w:color="auto"/>
              <w:left w:val="nil"/>
              <w:bottom w:val="single" w:sz="4" w:space="0" w:color="auto"/>
              <w:right w:val="single" w:sz="4" w:space="0" w:color="auto"/>
            </w:tcBorders>
            <w:shd w:val="clear" w:color="000000" w:fill="B8CCE4"/>
            <w:vAlign w:val="center"/>
            <w:hideMark/>
          </w:tcPr>
          <w:p w:rsidR="00F2506B" w:rsidRPr="00F2506B" w:rsidRDefault="00F2506B" w:rsidP="00F2506B">
            <w:pPr>
              <w:jc w:val="center"/>
              <w:rPr>
                <w:rFonts w:ascii="Calibri" w:eastAsia="Times New Roman" w:hAnsi="Calibri" w:cs="Calibri"/>
                <w:b/>
                <w:bCs/>
                <w:color w:val="000000"/>
                <w:sz w:val="14"/>
                <w:szCs w:val="14"/>
                <w:lang w:val="hr-HR"/>
              </w:rPr>
            </w:pPr>
            <w:r w:rsidRPr="00F2506B">
              <w:rPr>
                <w:rFonts w:ascii="Calibri" w:eastAsia="Times New Roman" w:hAnsi="Calibri" w:cs="Calibri"/>
                <w:b/>
                <w:bCs/>
                <w:color w:val="000000"/>
                <w:sz w:val="14"/>
                <w:szCs w:val="14"/>
                <w:lang w:val="hr-HR"/>
              </w:rPr>
              <w:t xml:space="preserve">UKUPNO </w:t>
            </w:r>
            <w:r w:rsidRPr="00F2506B">
              <w:rPr>
                <w:rFonts w:ascii="Calibri" w:eastAsia="Times New Roman" w:hAnsi="Calibri" w:cs="Calibri"/>
                <w:b/>
                <w:bCs/>
                <w:color w:val="000000"/>
                <w:sz w:val="14"/>
                <w:szCs w:val="14"/>
                <w:lang w:val="hr-HR"/>
              </w:rPr>
              <w:br/>
              <w:t>IZDANO ZK</w:t>
            </w:r>
            <w:r w:rsidRPr="00F2506B">
              <w:rPr>
                <w:rFonts w:ascii="Calibri" w:eastAsia="Times New Roman" w:hAnsi="Calibri" w:cs="Calibri"/>
                <w:b/>
                <w:bCs/>
                <w:color w:val="000000"/>
                <w:sz w:val="14"/>
                <w:szCs w:val="14"/>
                <w:lang w:val="hr-HR"/>
              </w:rPr>
              <w:br/>
              <w:t>IZVADAKA</w:t>
            </w:r>
            <w:r w:rsidRPr="00F2506B">
              <w:rPr>
                <w:rFonts w:ascii="Calibri" w:eastAsia="Times New Roman" w:hAnsi="Calibri" w:cs="Calibri"/>
                <w:b/>
                <w:bCs/>
                <w:color w:val="000000"/>
                <w:sz w:val="14"/>
                <w:szCs w:val="14"/>
                <w:lang w:val="hr-HR"/>
              </w:rPr>
              <w:br/>
              <w:t xml:space="preserve"> U 2018.</w:t>
            </w:r>
          </w:p>
        </w:tc>
        <w:tc>
          <w:tcPr>
            <w:tcW w:w="780" w:type="dxa"/>
            <w:tcBorders>
              <w:top w:val="single" w:sz="4" w:space="0" w:color="auto"/>
              <w:left w:val="nil"/>
              <w:bottom w:val="single" w:sz="4" w:space="0" w:color="auto"/>
              <w:right w:val="single" w:sz="4" w:space="0" w:color="auto"/>
            </w:tcBorders>
            <w:shd w:val="clear" w:color="000000" w:fill="CCC0DA"/>
            <w:vAlign w:val="center"/>
            <w:hideMark/>
          </w:tcPr>
          <w:p w:rsidR="00F2506B" w:rsidRPr="00F2506B" w:rsidRDefault="00DB598F" w:rsidP="00F2506B">
            <w:pPr>
              <w:jc w:val="center"/>
              <w:rPr>
                <w:rFonts w:ascii="Calibri" w:eastAsia="Times New Roman" w:hAnsi="Calibri" w:cs="Calibri"/>
                <w:b/>
                <w:bCs/>
                <w:color w:val="000000"/>
                <w:sz w:val="14"/>
                <w:szCs w:val="14"/>
                <w:lang w:val="hr-HR"/>
              </w:rPr>
            </w:pPr>
            <w:r>
              <w:rPr>
                <w:rFonts w:ascii="Calibri" w:eastAsia="Times New Roman" w:hAnsi="Calibri" w:cs="Calibri"/>
                <w:b/>
                <w:bCs/>
                <w:color w:val="000000"/>
                <w:sz w:val="14"/>
                <w:szCs w:val="14"/>
                <w:lang w:val="hr-HR"/>
              </w:rPr>
              <w:t xml:space="preserve">UKUPNO IZDANO </w:t>
            </w:r>
            <w:r w:rsidR="00F2506B" w:rsidRPr="00F2506B">
              <w:rPr>
                <w:rFonts w:ascii="Calibri" w:eastAsia="Times New Roman" w:hAnsi="Calibri" w:cs="Calibri"/>
                <w:b/>
                <w:bCs/>
                <w:color w:val="000000"/>
                <w:sz w:val="14"/>
                <w:szCs w:val="14"/>
                <w:lang w:val="hr-HR"/>
              </w:rPr>
              <w:t>ZK IZVADAKA U 2017.</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2506B" w:rsidRPr="00F2506B" w:rsidRDefault="00F2506B" w:rsidP="00F2506B">
            <w:pPr>
              <w:jc w:val="center"/>
              <w:rPr>
                <w:rFonts w:ascii="Calibri" w:eastAsia="Times New Roman" w:hAnsi="Calibri" w:cs="Calibri"/>
                <w:b/>
                <w:bCs/>
                <w:color w:val="000000"/>
                <w:sz w:val="14"/>
                <w:szCs w:val="14"/>
                <w:lang w:val="hr-HR"/>
              </w:rPr>
            </w:pPr>
            <w:r w:rsidRPr="00F2506B">
              <w:rPr>
                <w:rFonts w:ascii="Calibri" w:eastAsia="Times New Roman" w:hAnsi="Calibri" w:cs="Calibri"/>
                <w:b/>
                <w:bCs/>
                <w:color w:val="000000"/>
                <w:sz w:val="14"/>
                <w:szCs w:val="14"/>
                <w:lang w:val="hr-HR"/>
              </w:rPr>
              <w:t>POVEĆ</w:t>
            </w:r>
            <w:r w:rsidR="00DB598F">
              <w:rPr>
                <w:rFonts w:ascii="Calibri" w:eastAsia="Times New Roman" w:hAnsi="Calibri" w:cs="Calibri"/>
                <w:b/>
                <w:bCs/>
                <w:color w:val="000000"/>
                <w:sz w:val="14"/>
                <w:szCs w:val="14"/>
                <w:lang w:val="hr-HR"/>
              </w:rPr>
              <w:t>ANJE/</w:t>
            </w:r>
            <w:r w:rsidR="00DB598F">
              <w:rPr>
                <w:rFonts w:ascii="Calibri" w:eastAsia="Times New Roman" w:hAnsi="Calibri" w:cs="Calibri"/>
                <w:b/>
                <w:bCs/>
                <w:color w:val="000000"/>
                <w:sz w:val="14"/>
                <w:szCs w:val="14"/>
                <w:lang w:val="hr-HR"/>
              </w:rPr>
              <w:br/>
              <w:t xml:space="preserve">SMANJENJE </w:t>
            </w:r>
            <w:r w:rsidR="00DB598F">
              <w:rPr>
                <w:rFonts w:ascii="Calibri" w:eastAsia="Times New Roman" w:hAnsi="Calibri" w:cs="Calibri"/>
                <w:b/>
                <w:bCs/>
                <w:color w:val="000000"/>
                <w:sz w:val="14"/>
                <w:szCs w:val="14"/>
                <w:lang w:val="hr-HR"/>
              </w:rPr>
              <w:br/>
              <w:t xml:space="preserve">BROJA IZDANIH </w:t>
            </w:r>
            <w:r w:rsidRPr="00F2506B">
              <w:rPr>
                <w:rFonts w:ascii="Calibri" w:eastAsia="Times New Roman" w:hAnsi="Calibri" w:cs="Calibri"/>
                <w:b/>
                <w:bCs/>
                <w:color w:val="000000"/>
                <w:sz w:val="14"/>
                <w:szCs w:val="14"/>
                <w:lang w:val="hr-HR"/>
              </w:rPr>
              <w:t>ZK IZVADAKA U ODNOSU NA</w:t>
            </w:r>
            <w:r w:rsidRPr="00F2506B">
              <w:rPr>
                <w:rFonts w:ascii="Calibri" w:eastAsia="Times New Roman" w:hAnsi="Calibri" w:cs="Calibri"/>
                <w:b/>
                <w:bCs/>
                <w:color w:val="000000"/>
                <w:sz w:val="14"/>
                <w:szCs w:val="14"/>
                <w:lang w:val="hr-HR"/>
              </w:rPr>
              <w:br/>
              <w:t xml:space="preserve"> 2017.</w:t>
            </w:r>
          </w:p>
        </w:tc>
        <w:tc>
          <w:tcPr>
            <w:tcW w:w="1060" w:type="dxa"/>
            <w:tcBorders>
              <w:top w:val="single" w:sz="4" w:space="0" w:color="auto"/>
              <w:left w:val="nil"/>
              <w:bottom w:val="single" w:sz="4" w:space="0" w:color="auto"/>
              <w:right w:val="single" w:sz="4" w:space="0" w:color="auto"/>
            </w:tcBorders>
            <w:shd w:val="clear" w:color="000000" w:fill="B8CCE4"/>
            <w:vAlign w:val="center"/>
            <w:hideMark/>
          </w:tcPr>
          <w:p w:rsidR="00F2506B" w:rsidRPr="00F2506B" w:rsidRDefault="00DB598F" w:rsidP="00F2506B">
            <w:pPr>
              <w:jc w:val="center"/>
              <w:rPr>
                <w:rFonts w:ascii="Calibri" w:eastAsia="Times New Roman" w:hAnsi="Calibri" w:cs="Calibri"/>
                <w:b/>
                <w:bCs/>
                <w:color w:val="000000"/>
                <w:sz w:val="14"/>
                <w:szCs w:val="14"/>
                <w:lang w:val="hr-HR"/>
              </w:rPr>
            </w:pPr>
            <w:r>
              <w:rPr>
                <w:rFonts w:ascii="Calibri" w:eastAsia="Times New Roman" w:hAnsi="Calibri" w:cs="Calibri"/>
                <w:b/>
                <w:bCs/>
                <w:color w:val="000000"/>
                <w:sz w:val="14"/>
                <w:szCs w:val="14"/>
                <w:lang w:val="hr-HR"/>
              </w:rPr>
              <w:t xml:space="preserve">UKUPNO ZAPRIMLJENO ZK </w:t>
            </w:r>
            <w:r w:rsidR="00F2506B" w:rsidRPr="00F2506B">
              <w:rPr>
                <w:rFonts w:ascii="Calibri" w:eastAsia="Times New Roman" w:hAnsi="Calibri" w:cs="Calibri"/>
                <w:b/>
                <w:bCs/>
                <w:color w:val="000000"/>
                <w:sz w:val="14"/>
                <w:szCs w:val="14"/>
                <w:lang w:val="hr-HR"/>
              </w:rPr>
              <w:t>PREDMETA U 2018.</w:t>
            </w:r>
          </w:p>
        </w:tc>
        <w:tc>
          <w:tcPr>
            <w:tcW w:w="1060" w:type="dxa"/>
            <w:tcBorders>
              <w:top w:val="single" w:sz="4" w:space="0" w:color="auto"/>
              <w:left w:val="nil"/>
              <w:bottom w:val="single" w:sz="4" w:space="0" w:color="auto"/>
              <w:right w:val="single" w:sz="4" w:space="0" w:color="auto"/>
            </w:tcBorders>
            <w:shd w:val="clear" w:color="000000" w:fill="CCC0DA"/>
            <w:vAlign w:val="center"/>
            <w:hideMark/>
          </w:tcPr>
          <w:p w:rsidR="00F2506B" w:rsidRPr="00F2506B" w:rsidRDefault="00F2506B" w:rsidP="00F2506B">
            <w:pPr>
              <w:jc w:val="center"/>
              <w:rPr>
                <w:rFonts w:ascii="Calibri" w:eastAsia="Times New Roman" w:hAnsi="Calibri" w:cs="Calibri"/>
                <w:b/>
                <w:bCs/>
                <w:color w:val="000000"/>
                <w:sz w:val="14"/>
                <w:szCs w:val="14"/>
                <w:lang w:val="hr-HR"/>
              </w:rPr>
            </w:pPr>
            <w:r w:rsidRPr="00F2506B">
              <w:rPr>
                <w:rFonts w:ascii="Calibri" w:eastAsia="Times New Roman" w:hAnsi="Calibri" w:cs="Calibri"/>
                <w:b/>
                <w:bCs/>
                <w:color w:val="000000"/>
                <w:sz w:val="14"/>
                <w:szCs w:val="14"/>
                <w:lang w:val="hr-HR"/>
              </w:rPr>
              <w:t>UKUPNO ZAPRIMLJENO ZK PREDMETA U 2017.</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F2506B" w:rsidRPr="00F2506B" w:rsidRDefault="00F2506B" w:rsidP="00F2506B">
            <w:pPr>
              <w:jc w:val="center"/>
              <w:rPr>
                <w:rFonts w:ascii="Calibri" w:eastAsia="Times New Roman" w:hAnsi="Calibri" w:cs="Calibri"/>
                <w:b/>
                <w:bCs/>
                <w:color w:val="000000"/>
                <w:sz w:val="14"/>
                <w:szCs w:val="14"/>
                <w:lang w:val="hr-HR"/>
              </w:rPr>
            </w:pPr>
            <w:r w:rsidRPr="00F2506B">
              <w:rPr>
                <w:rFonts w:ascii="Calibri" w:eastAsia="Times New Roman" w:hAnsi="Calibri" w:cs="Calibri"/>
                <w:b/>
                <w:bCs/>
                <w:color w:val="000000"/>
                <w:sz w:val="14"/>
                <w:szCs w:val="14"/>
                <w:lang w:val="hr-HR"/>
              </w:rPr>
              <w:t>POVEĆANJE/</w:t>
            </w:r>
            <w:r w:rsidRPr="00F2506B">
              <w:rPr>
                <w:rFonts w:ascii="Calibri" w:eastAsia="Times New Roman" w:hAnsi="Calibri" w:cs="Calibri"/>
                <w:b/>
                <w:bCs/>
                <w:color w:val="000000"/>
                <w:sz w:val="14"/>
                <w:szCs w:val="14"/>
                <w:lang w:val="hr-HR"/>
              </w:rPr>
              <w:br/>
              <w:t>SMANJENJE BROJA ZAPRIMLJENIH ZK PREDMETA U ODNOSU NA 2017.</w:t>
            </w:r>
          </w:p>
        </w:tc>
        <w:tc>
          <w:tcPr>
            <w:tcW w:w="820" w:type="dxa"/>
            <w:tcBorders>
              <w:top w:val="single" w:sz="4" w:space="0" w:color="auto"/>
              <w:left w:val="nil"/>
              <w:bottom w:val="single" w:sz="4" w:space="0" w:color="auto"/>
              <w:right w:val="single" w:sz="4" w:space="0" w:color="auto"/>
            </w:tcBorders>
            <w:shd w:val="clear" w:color="000000" w:fill="B8CCE4"/>
            <w:vAlign w:val="center"/>
            <w:hideMark/>
          </w:tcPr>
          <w:p w:rsidR="00F2506B" w:rsidRPr="00F2506B" w:rsidRDefault="00F2506B" w:rsidP="00F2506B">
            <w:pPr>
              <w:jc w:val="center"/>
              <w:rPr>
                <w:rFonts w:ascii="Calibri" w:eastAsia="Times New Roman" w:hAnsi="Calibri" w:cs="Calibri"/>
                <w:b/>
                <w:bCs/>
                <w:color w:val="000000"/>
                <w:sz w:val="14"/>
                <w:szCs w:val="14"/>
                <w:lang w:val="hr-HR"/>
              </w:rPr>
            </w:pPr>
            <w:r w:rsidRPr="00F2506B">
              <w:rPr>
                <w:rFonts w:ascii="Calibri" w:eastAsia="Times New Roman" w:hAnsi="Calibri" w:cs="Calibri"/>
                <w:b/>
                <w:bCs/>
                <w:color w:val="000000"/>
                <w:sz w:val="14"/>
                <w:szCs w:val="14"/>
                <w:lang w:val="hr-HR"/>
              </w:rPr>
              <w:t>UKUPNO</w:t>
            </w:r>
            <w:r w:rsidRPr="00F2506B">
              <w:rPr>
                <w:rFonts w:ascii="Calibri" w:eastAsia="Times New Roman" w:hAnsi="Calibri" w:cs="Calibri"/>
                <w:b/>
                <w:bCs/>
                <w:color w:val="000000"/>
                <w:sz w:val="14"/>
                <w:szCs w:val="14"/>
                <w:lang w:val="hr-HR"/>
              </w:rPr>
              <w:br/>
              <w:t xml:space="preserve"> RIJEŠENO ZK</w:t>
            </w:r>
            <w:r w:rsidRPr="00F2506B">
              <w:rPr>
                <w:rFonts w:ascii="Calibri" w:eastAsia="Times New Roman" w:hAnsi="Calibri" w:cs="Calibri"/>
                <w:b/>
                <w:bCs/>
                <w:color w:val="000000"/>
                <w:sz w:val="14"/>
                <w:szCs w:val="14"/>
                <w:lang w:val="hr-HR"/>
              </w:rPr>
              <w:br/>
              <w:t>PREDMETA</w:t>
            </w:r>
            <w:r w:rsidRPr="00F2506B">
              <w:rPr>
                <w:rFonts w:ascii="Calibri" w:eastAsia="Times New Roman" w:hAnsi="Calibri" w:cs="Calibri"/>
                <w:b/>
                <w:bCs/>
                <w:color w:val="000000"/>
                <w:sz w:val="14"/>
                <w:szCs w:val="14"/>
                <w:lang w:val="hr-HR"/>
              </w:rPr>
              <w:br/>
              <w:t xml:space="preserve"> U 2018.</w:t>
            </w:r>
          </w:p>
        </w:tc>
        <w:tc>
          <w:tcPr>
            <w:tcW w:w="840" w:type="dxa"/>
            <w:tcBorders>
              <w:top w:val="single" w:sz="4" w:space="0" w:color="auto"/>
              <w:left w:val="nil"/>
              <w:bottom w:val="single" w:sz="4" w:space="0" w:color="auto"/>
              <w:right w:val="single" w:sz="4" w:space="0" w:color="auto"/>
            </w:tcBorders>
            <w:shd w:val="clear" w:color="000000" w:fill="CCC0DA"/>
            <w:vAlign w:val="center"/>
            <w:hideMark/>
          </w:tcPr>
          <w:p w:rsidR="00F2506B" w:rsidRPr="00F2506B" w:rsidRDefault="00F2506B" w:rsidP="00F2506B">
            <w:pPr>
              <w:jc w:val="center"/>
              <w:rPr>
                <w:rFonts w:ascii="Calibri" w:eastAsia="Times New Roman" w:hAnsi="Calibri" w:cs="Calibri"/>
                <w:b/>
                <w:bCs/>
                <w:color w:val="000000"/>
                <w:sz w:val="14"/>
                <w:szCs w:val="14"/>
                <w:lang w:val="hr-HR"/>
              </w:rPr>
            </w:pPr>
            <w:r w:rsidRPr="00F2506B">
              <w:rPr>
                <w:rFonts w:ascii="Calibri" w:eastAsia="Times New Roman" w:hAnsi="Calibri" w:cs="Calibri"/>
                <w:b/>
                <w:bCs/>
                <w:color w:val="000000"/>
                <w:sz w:val="14"/>
                <w:szCs w:val="14"/>
                <w:lang w:val="hr-HR"/>
              </w:rPr>
              <w:t>UKUPNO RIJEŠENO ZK PREDMETA U 2017.</w:t>
            </w:r>
          </w:p>
        </w:tc>
        <w:tc>
          <w:tcPr>
            <w:tcW w:w="840" w:type="dxa"/>
            <w:tcBorders>
              <w:top w:val="single" w:sz="4" w:space="0" w:color="auto"/>
              <w:left w:val="nil"/>
              <w:bottom w:val="single" w:sz="4" w:space="0" w:color="auto"/>
              <w:right w:val="single" w:sz="4" w:space="0" w:color="auto"/>
            </w:tcBorders>
            <w:shd w:val="clear" w:color="000000" w:fill="D8E4BC"/>
            <w:vAlign w:val="center"/>
            <w:hideMark/>
          </w:tcPr>
          <w:p w:rsidR="00F2506B" w:rsidRPr="00F2506B" w:rsidRDefault="00F2506B" w:rsidP="00F2506B">
            <w:pPr>
              <w:jc w:val="center"/>
              <w:rPr>
                <w:rFonts w:ascii="Calibri" w:eastAsia="Times New Roman" w:hAnsi="Calibri" w:cs="Calibri"/>
                <w:b/>
                <w:bCs/>
                <w:color w:val="000000"/>
                <w:sz w:val="14"/>
                <w:szCs w:val="14"/>
                <w:lang w:val="hr-HR"/>
              </w:rPr>
            </w:pPr>
            <w:r w:rsidRPr="00F2506B">
              <w:rPr>
                <w:rFonts w:ascii="Calibri" w:eastAsia="Times New Roman" w:hAnsi="Calibri" w:cs="Calibri"/>
                <w:b/>
                <w:bCs/>
                <w:color w:val="000000"/>
                <w:sz w:val="14"/>
                <w:szCs w:val="14"/>
                <w:lang w:val="hr-HR"/>
              </w:rPr>
              <w:t>POVEĆANJE/</w:t>
            </w:r>
            <w:r w:rsidRPr="00F2506B">
              <w:rPr>
                <w:rFonts w:ascii="Calibri" w:eastAsia="Times New Roman" w:hAnsi="Calibri" w:cs="Calibri"/>
                <w:b/>
                <w:bCs/>
                <w:color w:val="000000"/>
                <w:sz w:val="14"/>
                <w:szCs w:val="14"/>
                <w:lang w:val="hr-HR"/>
              </w:rPr>
              <w:br/>
              <w:t>SMANJENJE BROJA RIJEŠENIH ZK PREDMETA U ODNOSU NA 2017.</w:t>
            </w:r>
          </w:p>
        </w:tc>
        <w:tc>
          <w:tcPr>
            <w:tcW w:w="840" w:type="dxa"/>
            <w:tcBorders>
              <w:top w:val="single" w:sz="4" w:space="0" w:color="auto"/>
              <w:left w:val="nil"/>
              <w:bottom w:val="single" w:sz="4" w:space="0" w:color="auto"/>
              <w:right w:val="single" w:sz="4" w:space="0" w:color="auto"/>
            </w:tcBorders>
            <w:shd w:val="clear" w:color="000000" w:fill="B8CCE4"/>
            <w:vAlign w:val="center"/>
            <w:hideMark/>
          </w:tcPr>
          <w:p w:rsidR="00F2506B" w:rsidRPr="00F2506B" w:rsidRDefault="00F2506B" w:rsidP="00F2506B">
            <w:pPr>
              <w:jc w:val="center"/>
              <w:rPr>
                <w:rFonts w:ascii="Calibri" w:eastAsia="Times New Roman" w:hAnsi="Calibri" w:cs="Calibri"/>
                <w:b/>
                <w:bCs/>
                <w:color w:val="000000"/>
                <w:sz w:val="14"/>
                <w:szCs w:val="14"/>
                <w:lang w:val="hr-HR"/>
              </w:rPr>
            </w:pPr>
            <w:r w:rsidRPr="00F2506B">
              <w:rPr>
                <w:rFonts w:ascii="Calibri" w:eastAsia="Times New Roman" w:hAnsi="Calibri" w:cs="Calibri"/>
                <w:b/>
                <w:bCs/>
                <w:color w:val="000000"/>
                <w:sz w:val="14"/>
                <w:szCs w:val="14"/>
                <w:lang w:val="hr-HR"/>
              </w:rPr>
              <w:t>NERIJEŠEN</w:t>
            </w:r>
            <w:r w:rsidR="00DB598F">
              <w:rPr>
                <w:rFonts w:ascii="Calibri" w:eastAsia="Times New Roman" w:hAnsi="Calibri" w:cs="Calibri"/>
                <w:b/>
                <w:bCs/>
                <w:color w:val="000000"/>
                <w:sz w:val="14"/>
                <w:szCs w:val="14"/>
                <w:lang w:val="hr-HR"/>
              </w:rPr>
              <w:t xml:space="preserve">I </w:t>
            </w:r>
            <w:r w:rsidR="00DB598F">
              <w:rPr>
                <w:rFonts w:ascii="Calibri" w:eastAsia="Times New Roman" w:hAnsi="Calibri" w:cs="Calibri"/>
                <w:b/>
                <w:bCs/>
                <w:color w:val="000000"/>
                <w:sz w:val="14"/>
                <w:szCs w:val="14"/>
                <w:lang w:val="hr-HR"/>
              </w:rPr>
              <w:br/>
              <w:t>REDOVNI</w:t>
            </w:r>
            <w:r w:rsidR="00DB598F">
              <w:rPr>
                <w:rFonts w:ascii="Calibri" w:eastAsia="Times New Roman" w:hAnsi="Calibri" w:cs="Calibri"/>
                <w:b/>
                <w:bCs/>
                <w:color w:val="000000"/>
                <w:sz w:val="14"/>
                <w:szCs w:val="14"/>
                <w:lang w:val="hr-HR"/>
              </w:rPr>
              <w:br/>
              <w:t xml:space="preserve">ZK PREDMETI </w:t>
            </w:r>
            <w:r w:rsidR="00DB598F">
              <w:rPr>
                <w:rFonts w:ascii="Calibri" w:eastAsia="Times New Roman" w:hAnsi="Calibri" w:cs="Calibri"/>
                <w:b/>
                <w:bCs/>
                <w:color w:val="000000"/>
                <w:sz w:val="14"/>
                <w:szCs w:val="14"/>
                <w:lang w:val="hr-HR"/>
              </w:rPr>
              <w:br/>
              <w:t>NA DAN</w:t>
            </w:r>
            <w:r w:rsidR="00DB598F">
              <w:rPr>
                <w:rFonts w:ascii="Calibri" w:eastAsia="Times New Roman" w:hAnsi="Calibri" w:cs="Calibri"/>
                <w:b/>
                <w:bCs/>
                <w:color w:val="000000"/>
                <w:sz w:val="14"/>
                <w:szCs w:val="14"/>
                <w:lang w:val="hr-HR"/>
              </w:rPr>
              <w:br/>
            </w:r>
            <w:r w:rsidRPr="00F2506B">
              <w:rPr>
                <w:rFonts w:ascii="Calibri" w:eastAsia="Times New Roman" w:hAnsi="Calibri" w:cs="Calibri"/>
                <w:b/>
                <w:bCs/>
                <w:color w:val="000000"/>
                <w:sz w:val="14"/>
                <w:szCs w:val="14"/>
                <w:lang w:val="hr-HR"/>
              </w:rPr>
              <w:t>31.12.2018.</w:t>
            </w:r>
          </w:p>
        </w:tc>
        <w:tc>
          <w:tcPr>
            <w:tcW w:w="960" w:type="dxa"/>
            <w:tcBorders>
              <w:top w:val="single" w:sz="4" w:space="0" w:color="auto"/>
              <w:left w:val="nil"/>
              <w:bottom w:val="single" w:sz="4" w:space="0" w:color="auto"/>
              <w:right w:val="single" w:sz="4" w:space="0" w:color="auto"/>
            </w:tcBorders>
            <w:shd w:val="clear" w:color="000000" w:fill="CCC0DA"/>
            <w:vAlign w:val="center"/>
            <w:hideMark/>
          </w:tcPr>
          <w:p w:rsidR="00F2506B" w:rsidRPr="00F2506B" w:rsidRDefault="00F2506B" w:rsidP="00F2506B">
            <w:pPr>
              <w:jc w:val="center"/>
              <w:rPr>
                <w:rFonts w:ascii="Calibri" w:eastAsia="Times New Roman" w:hAnsi="Calibri" w:cs="Calibri"/>
                <w:b/>
                <w:bCs/>
                <w:color w:val="000000"/>
                <w:sz w:val="14"/>
                <w:szCs w:val="14"/>
                <w:lang w:val="hr-HR"/>
              </w:rPr>
            </w:pPr>
            <w:r w:rsidRPr="00F2506B">
              <w:rPr>
                <w:rFonts w:ascii="Calibri" w:eastAsia="Times New Roman" w:hAnsi="Calibri" w:cs="Calibri"/>
                <w:b/>
                <w:bCs/>
                <w:color w:val="000000"/>
                <w:sz w:val="14"/>
                <w:szCs w:val="14"/>
                <w:lang w:val="hr-HR"/>
              </w:rPr>
              <w:t xml:space="preserve">NERIJEŠENI </w:t>
            </w:r>
            <w:r w:rsidRPr="00F2506B">
              <w:rPr>
                <w:rFonts w:ascii="Calibri" w:eastAsia="Times New Roman" w:hAnsi="Calibri" w:cs="Calibri"/>
                <w:b/>
                <w:bCs/>
                <w:color w:val="000000"/>
                <w:sz w:val="14"/>
                <w:szCs w:val="14"/>
                <w:lang w:val="hr-HR"/>
              </w:rPr>
              <w:br/>
              <w:t>REDOVNI</w:t>
            </w:r>
            <w:r w:rsidRPr="00F2506B">
              <w:rPr>
                <w:rFonts w:ascii="Calibri" w:eastAsia="Times New Roman" w:hAnsi="Calibri" w:cs="Calibri"/>
                <w:b/>
                <w:bCs/>
                <w:color w:val="000000"/>
                <w:sz w:val="14"/>
                <w:szCs w:val="14"/>
                <w:lang w:val="hr-HR"/>
              </w:rPr>
              <w:br/>
              <w:t xml:space="preserve">ZK PREDMETI </w:t>
            </w:r>
            <w:r w:rsidRPr="00F2506B">
              <w:rPr>
                <w:rFonts w:ascii="Calibri" w:eastAsia="Times New Roman" w:hAnsi="Calibri" w:cs="Calibri"/>
                <w:b/>
                <w:bCs/>
                <w:color w:val="000000"/>
                <w:sz w:val="14"/>
                <w:szCs w:val="14"/>
                <w:lang w:val="hr-HR"/>
              </w:rPr>
              <w:br/>
              <w:t>NA DAN</w:t>
            </w:r>
            <w:r w:rsidRPr="00F2506B">
              <w:rPr>
                <w:rFonts w:ascii="Calibri" w:eastAsia="Times New Roman" w:hAnsi="Calibri" w:cs="Calibri"/>
                <w:b/>
                <w:bCs/>
                <w:color w:val="000000"/>
                <w:sz w:val="14"/>
                <w:szCs w:val="14"/>
                <w:lang w:val="hr-HR"/>
              </w:rPr>
              <w:br/>
              <w:t xml:space="preserve"> 31.12.2017.</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2506B" w:rsidRPr="00F2506B" w:rsidRDefault="00F2506B" w:rsidP="00F2506B">
            <w:pPr>
              <w:jc w:val="center"/>
              <w:rPr>
                <w:rFonts w:ascii="Calibri" w:eastAsia="Times New Roman" w:hAnsi="Calibri" w:cs="Calibri"/>
                <w:b/>
                <w:bCs/>
                <w:color w:val="000000"/>
                <w:sz w:val="14"/>
                <w:szCs w:val="14"/>
                <w:lang w:val="hr-HR"/>
              </w:rPr>
            </w:pPr>
            <w:r w:rsidRPr="00F2506B">
              <w:rPr>
                <w:rFonts w:ascii="Calibri" w:eastAsia="Times New Roman" w:hAnsi="Calibri" w:cs="Calibri"/>
                <w:b/>
                <w:bCs/>
                <w:color w:val="000000"/>
                <w:sz w:val="14"/>
                <w:szCs w:val="14"/>
                <w:lang w:val="hr-HR"/>
              </w:rPr>
              <w:t>POVEĆANJE/</w:t>
            </w:r>
            <w:r w:rsidRPr="00F2506B">
              <w:rPr>
                <w:rFonts w:ascii="Calibri" w:eastAsia="Times New Roman" w:hAnsi="Calibri" w:cs="Calibri"/>
                <w:b/>
                <w:bCs/>
                <w:color w:val="000000"/>
                <w:sz w:val="14"/>
                <w:szCs w:val="14"/>
                <w:lang w:val="hr-HR"/>
              </w:rPr>
              <w:br/>
              <w:t xml:space="preserve">SMANJENJE NERIJEŠENIH </w:t>
            </w:r>
            <w:r w:rsidR="00DB598F">
              <w:rPr>
                <w:rFonts w:ascii="Calibri" w:eastAsia="Times New Roman" w:hAnsi="Calibri" w:cs="Calibri"/>
                <w:b/>
                <w:bCs/>
                <w:color w:val="000000"/>
                <w:sz w:val="14"/>
                <w:szCs w:val="14"/>
                <w:lang w:val="hr-HR"/>
              </w:rPr>
              <w:t xml:space="preserve">REDOVNIH </w:t>
            </w:r>
            <w:r w:rsidRPr="00F2506B">
              <w:rPr>
                <w:rFonts w:ascii="Calibri" w:eastAsia="Times New Roman" w:hAnsi="Calibri" w:cs="Calibri"/>
                <w:b/>
                <w:bCs/>
                <w:color w:val="000000"/>
                <w:sz w:val="14"/>
                <w:szCs w:val="14"/>
                <w:lang w:val="hr-HR"/>
              </w:rPr>
              <w:t>ZK PREDMETA U ODNOSU NA 2017.</w:t>
            </w:r>
          </w:p>
        </w:tc>
      </w:tr>
      <w:tr w:rsidR="00F2506B" w:rsidRPr="00F2506B" w:rsidTr="00F2506B">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506B" w:rsidRPr="00F2506B" w:rsidRDefault="00F2506B" w:rsidP="00F2506B">
            <w:pP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VUKOVAR</w:t>
            </w:r>
          </w:p>
        </w:tc>
        <w:tc>
          <w:tcPr>
            <w:tcW w:w="70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8.926</w:t>
            </w:r>
          </w:p>
        </w:tc>
        <w:tc>
          <w:tcPr>
            <w:tcW w:w="78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8.679</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247</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3.942</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4.269</w:t>
            </w:r>
          </w:p>
        </w:tc>
        <w:tc>
          <w:tcPr>
            <w:tcW w:w="108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-327</w:t>
            </w:r>
          </w:p>
        </w:tc>
        <w:tc>
          <w:tcPr>
            <w:tcW w:w="82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3.977</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4.303</w:t>
            </w:r>
          </w:p>
        </w:tc>
        <w:tc>
          <w:tcPr>
            <w:tcW w:w="84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-326</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20</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w:t>
            </w:r>
          </w:p>
        </w:tc>
      </w:tr>
      <w:tr w:rsidR="00F2506B" w:rsidRPr="00F2506B" w:rsidTr="00F2506B">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506B" w:rsidRPr="00F2506B" w:rsidRDefault="00F2506B" w:rsidP="00F2506B">
            <w:pP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ZABOK</w:t>
            </w:r>
          </w:p>
        </w:tc>
        <w:tc>
          <w:tcPr>
            <w:tcW w:w="70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6.496</w:t>
            </w:r>
          </w:p>
        </w:tc>
        <w:tc>
          <w:tcPr>
            <w:tcW w:w="78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7.278</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-782</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3.898</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2.652</w:t>
            </w:r>
          </w:p>
        </w:tc>
        <w:tc>
          <w:tcPr>
            <w:tcW w:w="108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1.246</w:t>
            </w:r>
          </w:p>
        </w:tc>
        <w:tc>
          <w:tcPr>
            <w:tcW w:w="82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3.876</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2.851</w:t>
            </w:r>
          </w:p>
        </w:tc>
        <w:tc>
          <w:tcPr>
            <w:tcW w:w="84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1.025</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518</w:t>
            </w:r>
          </w:p>
        </w:tc>
        <w:tc>
          <w:tcPr>
            <w:tcW w:w="960" w:type="dxa"/>
            <w:tcBorders>
              <w:top w:val="nil"/>
              <w:left w:val="nil"/>
              <w:bottom w:val="single" w:sz="4" w:space="0" w:color="auto"/>
              <w:right w:val="single" w:sz="4" w:space="0" w:color="auto"/>
            </w:tcBorders>
            <w:shd w:val="clear" w:color="auto" w:fill="auto"/>
            <w:noWrap/>
            <w:vAlign w:val="center"/>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501</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17</w:t>
            </w:r>
          </w:p>
        </w:tc>
      </w:tr>
      <w:tr w:rsidR="00F2506B" w:rsidRPr="00F2506B" w:rsidTr="00F2506B">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506B" w:rsidRPr="00F2506B" w:rsidRDefault="00F2506B" w:rsidP="00F2506B">
            <w:pP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ZADAR</w:t>
            </w:r>
          </w:p>
        </w:tc>
        <w:tc>
          <w:tcPr>
            <w:tcW w:w="70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30.451</w:t>
            </w:r>
          </w:p>
        </w:tc>
        <w:tc>
          <w:tcPr>
            <w:tcW w:w="78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29.263</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1.188</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20.367</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20.872</w:t>
            </w:r>
          </w:p>
        </w:tc>
        <w:tc>
          <w:tcPr>
            <w:tcW w:w="108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-505</w:t>
            </w:r>
          </w:p>
        </w:tc>
        <w:tc>
          <w:tcPr>
            <w:tcW w:w="82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19.663</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20.016</w:t>
            </w:r>
          </w:p>
        </w:tc>
        <w:tc>
          <w:tcPr>
            <w:tcW w:w="84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-353</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1.345</w:t>
            </w:r>
          </w:p>
        </w:tc>
        <w:tc>
          <w:tcPr>
            <w:tcW w:w="960" w:type="dxa"/>
            <w:tcBorders>
              <w:top w:val="nil"/>
              <w:left w:val="nil"/>
              <w:bottom w:val="single" w:sz="4" w:space="0" w:color="auto"/>
              <w:right w:val="single" w:sz="4" w:space="0" w:color="auto"/>
            </w:tcBorders>
            <w:shd w:val="clear" w:color="auto" w:fill="auto"/>
            <w:noWrap/>
            <w:vAlign w:val="center"/>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792</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553</w:t>
            </w:r>
          </w:p>
        </w:tc>
      </w:tr>
      <w:tr w:rsidR="00F2506B" w:rsidRPr="00F2506B" w:rsidTr="00F2506B">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506B" w:rsidRPr="00F2506B" w:rsidRDefault="00F2506B" w:rsidP="00F2506B">
            <w:pP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ZAGREB</w:t>
            </w:r>
          </w:p>
        </w:tc>
        <w:tc>
          <w:tcPr>
            <w:tcW w:w="70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88.048</w:t>
            </w:r>
          </w:p>
        </w:tc>
        <w:tc>
          <w:tcPr>
            <w:tcW w:w="78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91.197</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-3.149</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60.885</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60.969</w:t>
            </w:r>
          </w:p>
        </w:tc>
        <w:tc>
          <w:tcPr>
            <w:tcW w:w="108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-84</w:t>
            </w:r>
          </w:p>
        </w:tc>
        <w:tc>
          <w:tcPr>
            <w:tcW w:w="82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64.736</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57.903</w:t>
            </w:r>
          </w:p>
        </w:tc>
        <w:tc>
          <w:tcPr>
            <w:tcW w:w="84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6.833</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4.872</w:t>
            </w:r>
          </w:p>
        </w:tc>
        <w:tc>
          <w:tcPr>
            <w:tcW w:w="960" w:type="dxa"/>
            <w:tcBorders>
              <w:top w:val="nil"/>
              <w:left w:val="nil"/>
              <w:bottom w:val="single" w:sz="4" w:space="0" w:color="auto"/>
              <w:right w:val="single" w:sz="4" w:space="0" w:color="auto"/>
            </w:tcBorders>
            <w:shd w:val="clear" w:color="auto" w:fill="auto"/>
            <w:noWrap/>
            <w:vAlign w:val="center"/>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8.283</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-3.411</w:t>
            </w:r>
          </w:p>
        </w:tc>
      </w:tr>
      <w:tr w:rsidR="00F2506B" w:rsidRPr="00F2506B" w:rsidTr="00F2506B">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506B" w:rsidRPr="00F2506B" w:rsidRDefault="00F2506B" w:rsidP="00F2506B">
            <w:pP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ZAPREŠIĆ</w:t>
            </w:r>
          </w:p>
        </w:tc>
        <w:tc>
          <w:tcPr>
            <w:tcW w:w="70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10.074</w:t>
            </w:r>
          </w:p>
        </w:tc>
        <w:tc>
          <w:tcPr>
            <w:tcW w:w="78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10.614</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-540</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4.357</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4.750</w:t>
            </w:r>
          </w:p>
        </w:tc>
        <w:tc>
          <w:tcPr>
            <w:tcW w:w="108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-393</w:t>
            </w:r>
          </w:p>
        </w:tc>
        <w:tc>
          <w:tcPr>
            <w:tcW w:w="82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4.410</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5.088</w:t>
            </w:r>
          </w:p>
        </w:tc>
        <w:tc>
          <w:tcPr>
            <w:tcW w:w="84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-678</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center"/>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87</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-26</w:t>
            </w:r>
          </w:p>
        </w:tc>
      </w:tr>
      <w:tr w:rsidR="00F2506B" w:rsidRPr="00F2506B" w:rsidTr="00F2506B">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506B" w:rsidRPr="00F2506B" w:rsidRDefault="00F2506B" w:rsidP="00F2506B">
            <w:pP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ZLATAR</w:t>
            </w:r>
          </w:p>
        </w:tc>
        <w:tc>
          <w:tcPr>
            <w:tcW w:w="70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4.782</w:t>
            </w:r>
          </w:p>
        </w:tc>
        <w:tc>
          <w:tcPr>
            <w:tcW w:w="78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4.954</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-172</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2.907</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2.723</w:t>
            </w:r>
          </w:p>
        </w:tc>
        <w:tc>
          <w:tcPr>
            <w:tcW w:w="108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184</w:t>
            </w:r>
          </w:p>
        </w:tc>
        <w:tc>
          <w:tcPr>
            <w:tcW w:w="82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2.828</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2.674</w:t>
            </w:r>
          </w:p>
        </w:tc>
        <w:tc>
          <w:tcPr>
            <w:tcW w:w="84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154</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461</w:t>
            </w:r>
          </w:p>
        </w:tc>
        <w:tc>
          <w:tcPr>
            <w:tcW w:w="960" w:type="dxa"/>
            <w:tcBorders>
              <w:top w:val="nil"/>
              <w:left w:val="nil"/>
              <w:bottom w:val="single" w:sz="4" w:space="0" w:color="auto"/>
              <w:right w:val="single" w:sz="4" w:space="0" w:color="auto"/>
            </w:tcBorders>
            <w:shd w:val="clear" w:color="auto" w:fill="auto"/>
            <w:noWrap/>
            <w:vAlign w:val="center"/>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328</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133</w:t>
            </w:r>
          </w:p>
        </w:tc>
      </w:tr>
      <w:tr w:rsidR="00F2506B" w:rsidRPr="00F2506B" w:rsidTr="00F2506B">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2506B" w:rsidRPr="00F2506B" w:rsidRDefault="00F2506B" w:rsidP="00F2506B">
            <w:pP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ŽUPANJA</w:t>
            </w:r>
          </w:p>
        </w:tc>
        <w:tc>
          <w:tcPr>
            <w:tcW w:w="70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12.502</w:t>
            </w:r>
          </w:p>
        </w:tc>
        <w:tc>
          <w:tcPr>
            <w:tcW w:w="78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10.122</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2.380</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3.496</w:t>
            </w:r>
          </w:p>
        </w:tc>
        <w:tc>
          <w:tcPr>
            <w:tcW w:w="106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3.659</w:t>
            </w:r>
          </w:p>
        </w:tc>
        <w:tc>
          <w:tcPr>
            <w:tcW w:w="108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-163</w:t>
            </w:r>
          </w:p>
        </w:tc>
        <w:tc>
          <w:tcPr>
            <w:tcW w:w="82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3.479</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3.736</w:t>
            </w:r>
          </w:p>
        </w:tc>
        <w:tc>
          <w:tcPr>
            <w:tcW w:w="84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-257</w:t>
            </w:r>
          </w:p>
        </w:tc>
        <w:tc>
          <w:tcPr>
            <w:tcW w:w="840" w:type="dxa"/>
            <w:tcBorders>
              <w:top w:val="nil"/>
              <w:left w:val="nil"/>
              <w:bottom w:val="single" w:sz="4" w:space="0" w:color="auto"/>
              <w:right w:val="single" w:sz="4" w:space="0" w:color="auto"/>
            </w:tcBorders>
            <w:shd w:val="clear" w:color="auto" w:fill="auto"/>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66</w:t>
            </w:r>
          </w:p>
        </w:tc>
        <w:tc>
          <w:tcPr>
            <w:tcW w:w="960" w:type="dxa"/>
            <w:tcBorders>
              <w:top w:val="nil"/>
              <w:left w:val="nil"/>
              <w:bottom w:val="single" w:sz="4" w:space="0" w:color="auto"/>
              <w:right w:val="single" w:sz="4" w:space="0" w:color="auto"/>
            </w:tcBorders>
            <w:shd w:val="clear" w:color="auto" w:fill="auto"/>
            <w:noWrap/>
            <w:vAlign w:val="center"/>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42</w:t>
            </w:r>
          </w:p>
        </w:tc>
        <w:tc>
          <w:tcPr>
            <w:tcW w:w="960" w:type="dxa"/>
            <w:tcBorders>
              <w:top w:val="nil"/>
              <w:left w:val="nil"/>
              <w:bottom w:val="single" w:sz="4" w:space="0" w:color="auto"/>
              <w:right w:val="single" w:sz="4" w:space="0" w:color="auto"/>
            </w:tcBorders>
            <w:shd w:val="clear" w:color="000000" w:fill="EBF1DE"/>
            <w:noWrap/>
            <w:vAlign w:val="bottom"/>
            <w:hideMark/>
          </w:tcPr>
          <w:p w:rsidR="00F2506B" w:rsidRPr="00F2506B" w:rsidRDefault="00F2506B" w:rsidP="00F2506B">
            <w:pPr>
              <w:jc w:val="center"/>
              <w:rPr>
                <w:rFonts w:ascii="Calibri" w:eastAsia="Times New Roman" w:hAnsi="Calibri" w:cs="Calibri"/>
                <w:color w:val="000000"/>
                <w:sz w:val="20"/>
                <w:szCs w:val="20"/>
                <w:lang w:val="hr-HR"/>
              </w:rPr>
            </w:pPr>
            <w:r w:rsidRPr="00F2506B">
              <w:rPr>
                <w:rFonts w:ascii="Calibri" w:eastAsia="Times New Roman" w:hAnsi="Calibri" w:cs="Calibri"/>
                <w:color w:val="000000"/>
                <w:sz w:val="20"/>
                <w:szCs w:val="20"/>
                <w:lang w:val="hr-HR"/>
              </w:rPr>
              <w:t>24</w:t>
            </w:r>
          </w:p>
        </w:tc>
      </w:tr>
    </w:tbl>
    <w:p w:rsidR="00C94A54" w:rsidRDefault="00C94A54" w:rsidP="00F239E8">
      <w:pPr>
        <w:jc w:val="center"/>
        <w:rPr>
          <w:rFonts w:ascii="Arial" w:eastAsia="Times New Roman" w:hAnsi="Arial" w:cs="Arial"/>
          <w:b/>
          <w:bCs/>
          <w:kern w:val="32"/>
          <w:sz w:val="28"/>
          <w:szCs w:val="28"/>
        </w:rPr>
      </w:pPr>
    </w:p>
    <w:p w:rsidR="00F239E8" w:rsidRDefault="00EB0775" w:rsidP="00F239E8">
      <w:pPr>
        <w:jc w:val="center"/>
        <w:rPr>
          <w:rFonts w:ascii="Arial" w:hAnsi="Arial" w:cs="Arial"/>
          <w:sz w:val="18"/>
          <w:szCs w:val="18"/>
        </w:rPr>
      </w:pPr>
      <w:r w:rsidRPr="005E5A12">
        <w:rPr>
          <w:rFonts w:ascii="Arial" w:hAnsi="Arial" w:cs="Arial"/>
          <w:sz w:val="18"/>
          <w:szCs w:val="18"/>
        </w:rPr>
        <w:t xml:space="preserve">Izvor: Službeni podaci Ministarstva pravosuđa, ažurirano i obrađeno </w:t>
      </w:r>
      <w:r w:rsidR="00F2506B">
        <w:rPr>
          <w:rFonts w:ascii="Arial" w:hAnsi="Arial" w:cs="Arial"/>
          <w:sz w:val="18"/>
          <w:szCs w:val="18"/>
        </w:rPr>
        <w:t>18. siječnja 2019</w:t>
      </w:r>
      <w:r w:rsidRPr="005E5A12">
        <w:rPr>
          <w:rFonts w:ascii="Arial" w:hAnsi="Arial" w:cs="Arial"/>
          <w:sz w:val="18"/>
          <w:szCs w:val="18"/>
        </w:rPr>
        <w:t>.</w:t>
      </w:r>
    </w:p>
    <w:p w:rsidR="00F239E8" w:rsidRDefault="00F239E8" w:rsidP="00F239E8">
      <w:pPr>
        <w:jc w:val="center"/>
        <w:sectPr w:rsidR="00F239E8" w:rsidSect="00643500">
          <w:pgSz w:w="16838" w:h="11906" w:orient="landscape"/>
          <w:pgMar w:top="1134" w:right="1276" w:bottom="849" w:left="1417" w:header="708" w:footer="557" w:gutter="0"/>
          <w:cols w:space="708"/>
          <w:titlePg/>
          <w:docGrid w:linePitch="360"/>
        </w:sectPr>
      </w:pPr>
    </w:p>
    <w:p w:rsidR="00C06B19" w:rsidRDefault="00C06B19" w:rsidP="00C06B19">
      <w:pPr>
        <w:widowControl w:val="0"/>
        <w:jc w:val="both"/>
        <w:rPr>
          <w:rFonts w:ascii="Arial" w:hAnsi="Arial" w:cs="Arial"/>
          <w:sz w:val="22"/>
          <w:szCs w:val="22"/>
        </w:rPr>
      </w:pPr>
      <w:r>
        <w:rPr>
          <w:rFonts w:ascii="Arial" w:hAnsi="Arial" w:cs="Arial"/>
          <w:sz w:val="22"/>
          <w:szCs w:val="22"/>
        </w:rPr>
        <w:lastRenderedPageBreak/>
        <w:t xml:space="preserve">U odnosu na broj izdanih zk izvadaka kod 31 zemljišnoknjižnog odjela zabilježeno je smanjenje broja izdanih izvadaka u odnosu na 2017., dok je kod 76 zemljišnoknjižna odjela zabilježeno povećanje broja izdanih zk izvadaka. </w:t>
      </w:r>
    </w:p>
    <w:p w:rsidR="00C06B19" w:rsidRDefault="00C06B19" w:rsidP="00C06B19">
      <w:pPr>
        <w:widowControl w:val="0"/>
        <w:jc w:val="both"/>
        <w:rPr>
          <w:rFonts w:ascii="Arial" w:hAnsi="Arial" w:cs="Arial"/>
          <w:sz w:val="22"/>
          <w:szCs w:val="22"/>
        </w:rPr>
      </w:pPr>
    </w:p>
    <w:p w:rsidR="00C06B19" w:rsidRDefault="00C06B19" w:rsidP="00C06B19">
      <w:pPr>
        <w:widowControl w:val="0"/>
        <w:jc w:val="both"/>
        <w:rPr>
          <w:rFonts w:ascii="Arial" w:hAnsi="Arial" w:cs="Arial"/>
          <w:sz w:val="22"/>
          <w:szCs w:val="22"/>
        </w:rPr>
      </w:pPr>
      <w:r>
        <w:rPr>
          <w:rFonts w:ascii="Arial" w:hAnsi="Arial" w:cs="Arial"/>
          <w:sz w:val="22"/>
          <w:szCs w:val="22"/>
        </w:rPr>
        <w:t>Najveće smanjenje broja izdanih zk izvadaka zabilježeno je kod ZKO Obrovac (smanjenje od 4.219 zk izvadaka u odnosu na 2017.), ZKO Novi Marof (smanjenje od 4.125 zk izvadaka u odnosu na 2017.), ZKO Zagreb (smanjenje od 3.149 zk izvadaka u odnosu na 2017.), ZKO Ludbreg (smanjenje od 2.673 zk izvadaka u odnosu na 2017.), ZKO Čakovec (smanjenje od 2.260</w:t>
      </w:r>
      <w:r w:rsidR="00363993">
        <w:rPr>
          <w:rFonts w:ascii="Arial" w:hAnsi="Arial" w:cs="Arial"/>
          <w:sz w:val="22"/>
          <w:szCs w:val="22"/>
        </w:rPr>
        <w:t xml:space="preserve"> zk izvadaka u odnosu na 2017.), ZKO Split (smanjenje od 1.591 zk izvadaka u odnosu na 2017.), ZKO Crikvenica (smanjenje od 1.584 zk izvadaka u odnosu na 2017.), ZKO Rab (smanjenje od 1.496 zk izvadaka u odnosu na 2017.), ZKO Opatija (smanjenje od 1.427 zk izvadaka u odnosu na 2017.), ZKO Pula (smanjenje od 1.409 zk izvadaka u odnosu na 2017.), ZKO Varaždin (smanjenje od 1.283 zk izvadaka u odnosu na 2017.), ZKO Krk (smanjenje od 1.178 zk izvadaka u odnosu na 2017.), ZKO Pazin (smanjenje od 1.094 zk izvadaka u odnosu na 2017.) i ZKO Novi Vinodoslki (smanjenje od 1.042 zk izvadaka u odnosu na 2017.).</w:t>
      </w:r>
    </w:p>
    <w:p w:rsidR="00C06B19" w:rsidRDefault="00C06B19" w:rsidP="00C06B19">
      <w:pPr>
        <w:jc w:val="both"/>
        <w:rPr>
          <w:rFonts w:ascii="Arial" w:hAnsi="Arial" w:cs="Arial"/>
          <w:sz w:val="22"/>
          <w:szCs w:val="22"/>
        </w:rPr>
      </w:pPr>
    </w:p>
    <w:p w:rsidR="00C06B19" w:rsidRDefault="00C06B19" w:rsidP="00C06B19">
      <w:pPr>
        <w:jc w:val="both"/>
        <w:rPr>
          <w:rFonts w:ascii="Arial" w:hAnsi="Arial" w:cs="Arial"/>
          <w:sz w:val="22"/>
          <w:szCs w:val="22"/>
        </w:rPr>
      </w:pPr>
      <w:r>
        <w:rPr>
          <w:rFonts w:ascii="Arial" w:hAnsi="Arial" w:cs="Arial"/>
          <w:sz w:val="22"/>
          <w:szCs w:val="22"/>
        </w:rPr>
        <w:t xml:space="preserve">S druge strane, najveće povećanje broja izdanih zk izvadaka u odnosu na 2017. zabilježeno je kod ZKO Rovinj (povećanje od 11.468 zk izvadaka u odnosu na 2017.), ZKO Mali Lošinj (povećanje od 8.669 zk izvadaka u odnosu na 2017.), ZKO Buje (povećanje od 8.400 </w:t>
      </w:r>
      <w:r w:rsidR="00191163">
        <w:rPr>
          <w:rFonts w:ascii="Arial" w:hAnsi="Arial" w:cs="Arial"/>
          <w:sz w:val="22"/>
          <w:szCs w:val="22"/>
        </w:rPr>
        <w:t>z</w:t>
      </w:r>
      <w:r w:rsidR="00743CC7">
        <w:rPr>
          <w:rFonts w:ascii="Arial" w:hAnsi="Arial" w:cs="Arial"/>
          <w:sz w:val="22"/>
          <w:szCs w:val="22"/>
        </w:rPr>
        <w:t xml:space="preserve">k izvadaka u odnosu na 2017.), </w:t>
      </w:r>
      <w:r>
        <w:rPr>
          <w:rFonts w:ascii="Arial" w:hAnsi="Arial" w:cs="Arial"/>
          <w:sz w:val="22"/>
          <w:szCs w:val="22"/>
        </w:rPr>
        <w:t xml:space="preserve">ZKO Karlovac (povećanje od 7.580 </w:t>
      </w:r>
      <w:r w:rsidR="00743CC7">
        <w:rPr>
          <w:rFonts w:ascii="Arial" w:hAnsi="Arial" w:cs="Arial"/>
          <w:sz w:val="22"/>
          <w:szCs w:val="22"/>
        </w:rPr>
        <w:t xml:space="preserve">zk izvadaka u odnosu na 2017.), ZKO Sisak (povećanje od 5.658 zk izvadaka u odnosu na 2017.), ZKO Šibenik (povećanje od 5.317 zk izvadaka u odnosu na 2017.), ZKO Orahovica (povećanje od 4.897 zk izvadaka u odnosu na 2017.), ZKO Sesvete (povećanje od 4.129 zk izvadaka u odnosu na 2017.), ZKO Koprivnica (povećanje od 3.759 zk izvadaka u odnosu na </w:t>
      </w:r>
      <w:r w:rsidR="00720492">
        <w:rPr>
          <w:rFonts w:ascii="Arial" w:hAnsi="Arial" w:cs="Arial"/>
          <w:sz w:val="22"/>
          <w:szCs w:val="22"/>
        </w:rPr>
        <w:t xml:space="preserve">2017.), ZKO Nova Gradiška (povećanje od 3.296 zk izvadaka u odnosu na 2017.), ZKO Slatina (povećanje od 3.140 zk izvadaka u odnosu na 2017.) i dr. </w:t>
      </w:r>
    </w:p>
    <w:p w:rsidR="00C06B19" w:rsidRDefault="00C06B19" w:rsidP="00C06B19">
      <w:pPr>
        <w:jc w:val="both"/>
        <w:rPr>
          <w:rFonts w:ascii="Arial" w:hAnsi="Arial" w:cs="Arial"/>
          <w:sz w:val="22"/>
          <w:szCs w:val="22"/>
        </w:rPr>
      </w:pPr>
    </w:p>
    <w:p w:rsidR="00C06B19" w:rsidRDefault="0080008D" w:rsidP="0080008D">
      <w:pPr>
        <w:pStyle w:val="Opisslike"/>
        <w:jc w:val="center"/>
        <w:rPr>
          <w:rFonts w:ascii="Arial" w:hAnsi="Arial" w:cs="Arial"/>
          <w:b w:val="0"/>
        </w:rPr>
      </w:pPr>
      <w:bookmarkStart w:id="12" w:name="_Toc535411252"/>
      <w:r w:rsidRPr="0080008D">
        <w:rPr>
          <w:rFonts w:ascii="Arial" w:hAnsi="Arial" w:cs="Arial"/>
        </w:rPr>
        <w:t>Grafikon</w:t>
      </w:r>
      <w:r w:rsidR="00A70C79" w:rsidRPr="0080008D">
        <w:rPr>
          <w:rFonts w:ascii="Arial" w:hAnsi="Arial" w:cs="Arial"/>
        </w:rPr>
        <w:t xml:space="preserve"> </w:t>
      </w:r>
      <w:r w:rsidR="00A70C79" w:rsidRPr="0080008D">
        <w:rPr>
          <w:rFonts w:ascii="Arial" w:hAnsi="Arial" w:cs="Arial"/>
        </w:rPr>
        <w:fldChar w:fldCharType="begin"/>
      </w:r>
      <w:r w:rsidR="00A70C79" w:rsidRPr="0080008D">
        <w:rPr>
          <w:rFonts w:ascii="Arial" w:hAnsi="Arial" w:cs="Arial"/>
        </w:rPr>
        <w:instrText xml:space="preserve"> SEQ Slika \* ARABIC </w:instrText>
      </w:r>
      <w:r w:rsidR="00A70C79" w:rsidRPr="0080008D">
        <w:rPr>
          <w:rFonts w:ascii="Arial" w:hAnsi="Arial" w:cs="Arial"/>
        </w:rPr>
        <w:fldChar w:fldCharType="separate"/>
      </w:r>
      <w:r w:rsidR="006F75FA">
        <w:rPr>
          <w:rFonts w:ascii="Arial" w:hAnsi="Arial" w:cs="Arial"/>
          <w:noProof/>
        </w:rPr>
        <w:t>2</w:t>
      </w:r>
      <w:r w:rsidR="00A70C79" w:rsidRPr="0080008D">
        <w:rPr>
          <w:rFonts w:ascii="Arial" w:hAnsi="Arial" w:cs="Arial"/>
        </w:rPr>
        <w:fldChar w:fldCharType="end"/>
      </w:r>
      <w:r w:rsidRPr="0080008D">
        <w:rPr>
          <w:rFonts w:ascii="Arial" w:hAnsi="Arial" w:cs="Arial"/>
          <w:b w:val="0"/>
        </w:rPr>
        <w:t>. Usporedni mjesečni prikaz kretanja broja izdanih zk izvadaka (svi zk odjeli) u odnosu na 2017</w:t>
      </w:r>
      <w:r w:rsidR="00C21BC8">
        <w:rPr>
          <w:rFonts w:ascii="Arial" w:hAnsi="Arial" w:cs="Arial"/>
          <w:b w:val="0"/>
        </w:rPr>
        <w:t>.</w:t>
      </w:r>
      <w:bookmarkEnd w:id="12"/>
    </w:p>
    <w:p w:rsidR="00C21BC8" w:rsidRPr="00C21BC8" w:rsidRDefault="00C21BC8" w:rsidP="00C21BC8"/>
    <w:p w:rsidR="00C06B19" w:rsidRDefault="00C06B19" w:rsidP="00C06B19">
      <w:pPr>
        <w:jc w:val="center"/>
        <w:rPr>
          <w:rFonts w:ascii="Arial" w:hAnsi="Arial" w:cs="Arial"/>
          <w:sz w:val="22"/>
          <w:szCs w:val="22"/>
        </w:rPr>
      </w:pPr>
      <w:r>
        <w:rPr>
          <w:noProof/>
          <w:lang w:val="hr-HR"/>
        </w:rPr>
        <w:drawing>
          <wp:inline distT="0" distB="0" distL="0" distR="0" wp14:anchorId="784ABE62" wp14:editId="6676A9E3">
            <wp:extent cx="5128591" cy="2743200"/>
            <wp:effectExtent l="0" t="0" r="1524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6B19" w:rsidRDefault="00C06B19" w:rsidP="00BF563A">
      <w:pPr>
        <w:jc w:val="both"/>
        <w:rPr>
          <w:rFonts w:ascii="Arial" w:hAnsi="Arial" w:cs="Arial"/>
          <w:sz w:val="22"/>
          <w:szCs w:val="22"/>
        </w:rPr>
      </w:pPr>
    </w:p>
    <w:p w:rsidR="00C06B19" w:rsidRDefault="00C06B19" w:rsidP="00BF563A">
      <w:pPr>
        <w:jc w:val="both"/>
        <w:rPr>
          <w:rFonts w:ascii="Arial" w:hAnsi="Arial" w:cs="Arial"/>
          <w:sz w:val="22"/>
          <w:szCs w:val="22"/>
        </w:rPr>
      </w:pPr>
    </w:p>
    <w:p w:rsidR="00060371" w:rsidRPr="00060371" w:rsidRDefault="00060371" w:rsidP="00060371">
      <w:pPr>
        <w:widowControl w:val="0"/>
        <w:tabs>
          <w:tab w:val="left" w:pos="1853"/>
        </w:tabs>
        <w:jc w:val="center"/>
        <w:rPr>
          <w:rFonts w:ascii="Arial" w:hAnsi="Arial" w:cs="Arial"/>
          <w:sz w:val="20"/>
          <w:szCs w:val="20"/>
        </w:rPr>
      </w:pPr>
      <w:r w:rsidRPr="00060371">
        <w:rPr>
          <w:rFonts w:ascii="Arial" w:hAnsi="Arial" w:cs="Arial"/>
          <w:sz w:val="20"/>
          <w:szCs w:val="20"/>
        </w:rPr>
        <w:t xml:space="preserve">Izvor: Službeni podaci Ministarstva pravosuđa, ažurirano i obrađeno </w:t>
      </w:r>
      <w:r>
        <w:rPr>
          <w:rFonts w:ascii="Arial" w:hAnsi="Arial" w:cs="Arial"/>
          <w:sz w:val="20"/>
          <w:szCs w:val="20"/>
        </w:rPr>
        <w:t>18</w:t>
      </w:r>
      <w:r w:rsidRPr="00060371">
        <w:rPr>
          <w:rFonts w:ascii="Arial" w:hAnsi="Arial" w:cs="Arial"/>
          <w:sz w:val="20"/>
          <w:szCs w:val="20"/>
        </w:rPr>
        <w:t>. siječnja 2019</w:t>
      </w:r>
      <w:r w:rsidR="003400C7">
        <w:rPr>
          <w:rFonts w:ascii="Arial" w:hAnsi="Arial" w:cs="Arial"/>
          <w:sz w:val="20"/>
          <w:szCs w:val="20"/>
        </w:rPr>
        <w:t>.</w:t>
      </w:r>
    </w:p>
    <w:p w:rsidR="00CB3A09" w:rsidRDefault="00CB3A09" w:rsidP="002A2C20">
      <w:pPr>
        <w:jc w:val="both"/>
        <w:rPr>
          <w:rFonts w:ascii="Arial" w:hAnsi="Arial" w:cs="Arial"/>
          <w:sz w:val="22"/>
          <w:szCs w:val="22"/>
        </w:rPr>
      </w:pPr>
    </w:p>
    <w:p w:rsidR="002A2C20" w:rsidRDefault="002A2C20" w:rsidP="002A2C20">
      <w:pPr>
        <w:jc w:val="both"/>
        <w:rPr>
          <w:rFonts w:ascii="Arial" w:hAnsi="Arial" w:cs="Arial"/>
          <w:sz w:val="22"/>
          <w:szCs w:val="22"/>
        </w:rPr>
      </w:pPr>
      <w:r>
        <w:rPr>
          <w:rFonts w:ascii="Arial" w:hAnsi="Arial" w:cs="Arial"/>
          <w:sz w:val="22"/>
          <w:szCs w:val="22"/>
        </w:rPr>
        <w:t>U odnosu na priliv novih zk predmeta povećani priliv zabil</w:t>
      </w:r>
      <w:r w:rsidR="00964BFD">
        <w:rPr>
          <w:rFonts w:ascii="Arial" w:hAnsi="Arial" w:cs="Arial"/>
          <w:sz w:val="22"/>
          <w:szCs w:val="22"/>
        </w:rPr>
        <w:t>ježen je kod 55 zemljišnoknjižnih</w:t>
      </w:r>
      <w:r>
        <w:rPr>
          <w:rFonts w:ascii="Arial" w:hAnsi="Arial" w:cs="Arial"/>
          <w:sz w:val="22"/>
          <w:szCs w:val="22"/>
        </w:rPr>
        <w:t xml:space="preserve"> odjela dok je kod 62 zemljišnoknjižna odjela zabilježen smanjen priliv novih predmeta u odnosu na 2017. </w:t>
      </w:r>
    </w:p>
    <w:p w:rsidR="002A2C20" w:rsidRDefault="002A2C20" w:rsidP="002A2C20">
      <w:pPr>
        <w:jc w:val="both"/>
        <w:rPr>
          <w:rFonts w:ascii="Arial" w:hAnsi="Arial" w:cs="Arial"/>
          <w:sz w:val="22"/>
          <w:szCs w:val="22"/>
        </w:rPr>
      </w:pPr>
    </w:p>
    <w:p w:rsidR="005F3C33" w:rsidRDefault="005077E0" w:rsidP="002A2C20">
      <w:pPr>
        <w:jc w:val="both"/>
        <w:rPr>
          <w:rFonts w:ascii="Arial" w:hAnsi="Arial" w:cs="Arial"/>
          <w:sz w:val="22"/>
          <w:szCs w:val="22"/>
        </w:rPr>
      </w:pPr>
      <w:r>
        <w:rPr>
          <w:rFonts w:ascii="Arial" w:hAnsi="Arial" w:cs="Arial"/>
          <w:sz w:val="22"/>
          <w:szCs w:val="22"/>
        </w:rPr>
        <w:t>Najveće</w:t>
      </w:r>
      <w:r w:rsidR="002A2C20">
        <w:rPr>
          <w:rFonts w:ascii="Arial" w:hAnsi="Arial" w:cs="Arial"/>
          <w:sz w:val="22"/>
          <w:szCs w:val="22"/>
        </w:rPr>
        <w:t xml:space="preserve"> smanjenje broja priliva novih zk predmeta zabilježeno je kod ZKO Biograd n/m (smanjenje od 1.148 zk predmeta u odnosu na 2017.), ZKO Novi Zagreb (smanjenje od 1.063</w:t>
      </w:r>
      <w:r w:rsidR="008F1D42">
        <w:rPr>
          <w:rFonts w:ascii="Arial" w:hAnsi="Arial" w:cs="Arial"/>
          <w:sz w:val="22"/>
          <w:szCs w:val="22"/>
        </w:rPr>
        <w:t xml:space="preserve"> zk predmeta u odnosu na 2017.) i</w:t>
      </w:r>
      <w:r w:rsidR="002A2C20">
        <w:rPr>
          <w:rFonts w:ascii="Arial" w:hAnsi="Arial" w:cs="Arial"/>
          <w:sz w:val="22"/>
          <w:szCs w:val="22"/>
        </w:rPr>
        <w:t xml:space="preserve"> ZKO Požega (smanjenje od 962 zk predmeta u odnosu na 2017</w:t>
      </w:r>
      <w:r w:rsidR="007945AF">
        <w:rPr>
          <w:rFonts w:ascii="Arial" w:hAnsi="Arial" w:cs="Arial"/>
          <w:sz w:val="22"/>
          <w:szCs w:val="22"/>
        </w:rPr>
        <w:t>.</w:t>
      </w:r>
      <w:r w:rsidR="002A2C20">
        <w:rPr>
          <w:rFonts w:ascii="Arial" w:hAnsi="Arial" w:cs="Arial"/>
          <w:sz w:val="22"/>
          <w:szCs w:val="22"/>
        </w:rPr>
        <w:t xml:space="preserve">). </w:t>
      </w:r>
    </w:p>
    <w:p w:rsidR="00D44E81" w:rsidRDefault="002A2C20" w:rsidP="00CB3A09">
      <w:pPr>
        <w:jc w:val="both"/>
        <w:rPr>
          <w:rFonts w:ascii="Arial" w:hAnsi="Arial" w:cs="Arial"/>
          <w:sz w:val="22"/>
          <w:szCs w:val="22"/>
        </w:rPr>
      </w:pPr>
      <w:r>
        <w:rPr>
          <w:rFonts w:ascii="Arial" w:hAnsi="Arial" w:cs="Arial"/>
          <w:sz w:val="22"/>
          <w:szCs w:val="22"/>
        </w:rPr>
        <w:lastRenderedPageBreak/>
        <w:t xml:space="preserve">Najveće povećanje broja zaprimljenih predmeta zabilježeno je kod ZKO Zabok (povećanje od 1.246 zk predmeta u odnosu na 2017.), ZKO Split (povećanje od 1.240 zk predmeta u odnosu na 2017.), ZKO Koprivnica (povećanje od 1.239 zk predmeta u odnosu na 2017.), ZKO Krapina (povećanje od 1.192 zk predmeta u odnosu na 2017.), ZKO Mali Lošinj (povećanje od 1.016 </w:t>
      </w:r>
      <w:r w:rsidR="00CB3A09">
        <w:rPr>
          <w:rFonts w:ascii="Arial" w:hAnsi="Arial" w:cs="Arial"/>
          <w:sz w:val="22"/>
          <w:szCs w:val="22"/>
        </w:rPr>
        <w:t>zk predmeta u odnosu na 2017.).</w:t>
      </w:r>
    </w:p>
    <w:p w:rsidR="00EC50C1" w:rsidRDefault="00EC50C1" w:rsidP="00CB3A09">
      <w:pPr>
        <w:jc w:val="both"/>
        <w:rPr>
          <w:rFonts w:ascii="Arial" w:hAnsi="Arial" w:cs="Arial"/>
          <w:sz w:val="22"/>
          <w:szCs w:val="22"/>
        </w:rPr>
      </w:pPr>
    </w:p>
    <w:p w:rsidR="002A2C20" w:rsidRPr="009424A5" w:rsidRDefault="002A2C20" w:rsidP="00A70C79">
      <w:pPr>
        <w:keepNext/>
        <w:jc w:val="center"/>
        <w:rPr>
          <w:rFonts w:ascii="Arial" w:hAnsi="Arial" w:cs="Arial"/>
          <w:sz w:val="20"/>
          <w:szCs w:val="20"/>
        </w:rPr>
      </w:pPr>
    </w:p>
    <w:p w:rsidR="00A70C79" w:rsidRDefault="0069224C" w:rsidP="00A70C79">
      <w:pPr>
        <w:pStyle w:val="Opisslike"/>
        <w:jc w:val="center"/>
        <w:rPr>
          <w:rFonts w:ascii="Arial" w:hAnsi="Arial" w:cs="Arial"/>
          <w:b w:val="0"/>
        </w:rPr>
      </w:pPr>
      <w:bookmarkStart w:id="13" w:name="_Toc535411253"/>
      <w:r w:rsidRPr="0069224C">
        <w:rPr>
          <w:rFonts w:ascii="Arial" w:hAnsi="Arial" w:cs="Arial"/>
        </w:rPr>
        <w:t>Grafikon</w:t>
      </w:r>
      <w:r w:rsidR="00A70C79" w:rsidRPr="0069224C">
        <w:rPr>
          <w:rFonts w:ascii="Arial" w:hAnsi="Arial" w:cs="Arial"/>
        </w:rPr>
        <w:t xml:space="preserve"> </w:t>
      </w:r>
      <w:r w:rsidR="00A70C79" w:rsidRPr="0069224C">
        <w:rPr>
          <w:rFonts w:ascii="Arial" w:hAnsi="Arial" w:cs="Arial"/>
        </w:rPr>
        <w:fldChar w:fldCharType="begin"/>
      </w:r>
      <w:r w:rsidR="00A70C79" w:rsidRPr="0069224C">
        <w:rPr>
          <w:rFonts w:ascii="Arial" w:hAnsi="Arial" w:cs="Arial"/>
        </w:rPr>
        <w:instrText xml:space="preserve"> SEQ Slika \* ARABIC </w:instrText>
      </w:r>
      <w:r w:rsidR="00A70C79" w:rsidRPr="0069224C">
        <w:rPr>
          <w:rFonts w:ascii="Arial" w:hAnsi="Arial" w:cs="Arial"/>
        </w:rPr>
        <w:fldChar w:fldCharType="separate"/>
      </w:r>
      <w:r w:rsidR="006F75FA">
        <w:rPr>
          <w:rFonts w:ascii="Arial" w:hAnsi="Arial" w:cs="Arial"/>
          <w:noProof/>
        </w:rPr>
        <w:t>3</w:t>
      </w:r>
      <w:r w:rsidR="00A70C79" w:rsidRPr="0069224C">
        <w:rPr>
          <w:rFonts w:ascii="Arial" w:hAnsi="Arial" w:cs="Arial"/>
        </w:rPr>
        <w:fldChar w:fldCharType="end"/>
      </w:r>
      <w:r w:rsidRPr="0069224C">
        <w:rPr>
          <w:rFonts w:ascii="Arial" w:hAnsi="Arial" w:cs="Arial"/>
          <w:b w:val="0"/>
        </w:rPr>
        <w:t>. Usporedni mjesečni prikaz kretanja broja zaprimljenih zk predmeta (svi zk odjeli) u odnosu na 2017</w:t>
      </w:r>
      <w:r w:rsidR="00D76F01">
        <w:rPr>
          <w:rFonts w:ascii="Arial" w:hAnsi="Arial" w:cs="Arial"/>
          <w:b w:val="0"/>
        </w:rPr>
        <w:t>.</w:t>
      </w:r>
      <w:bookmarkEnd w:id="13"/>
    </w:p>
    <w:p w:rsidR="00D76F01" w:rsidRPr="00D76F01" w:rsidRDefault="00D76F01" w:rsidP="00D76F01"/>
    <w:p w:rsidR="00C06B19" w:rsidRDefault="009424A5" w:rsidP="009424A5">
      <w:pPr>
        <w:jc w:val="center"/>
        <w:rPr>
          <w:rFonts w:ascii="Arial" w:hAnsi="Arial" w:cs="Arial"/>
          <w:sz w:val="22"/>
          <w:szCs w:val="22"/>
        </w:rPr>
      </w:pPr>
      <w:r>
        <w:rPr>
          <w:noProof/>
          <w:lang w:val="hr-HR"/>
        </w:rPr>
        <w:drawing>
          <wp:inline distT="0" distB="0" distL="0" distR="0" wp14:anchorId="2EFA5CF8" wp14:editId="55CD6524">
            <wp:extent cx="5017273" cy="2743200"/>
            <wp:effectExtent l="0" t="0" r="12065" b="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2C20" w:rsidRDefault="002A2C20" w:rsidP="00BF563A">
      <w:pPr>
        <w:jc w:val="both"/>
        <w:rPr>
          <w:rFonts w:ascii="Arial" w:hAnsi="Arial" w:cs="Arial"/>
          <w:sz w:val="22"/>
          <w:szCs w:val="22"/>
        </w:rPr>
      </w:pPr>
    </w:p>
    <w:p w:rsidR="009424A5" w:rsidRPr="00060371" w:rsidRDefault="009424A5" w:rsidP="009424A5">
      <w:pPr>
        <w:widowControl w:val="0"/>
        <w:tabs>
          <w:tab w:val="left" w:pos="1853"/>
        </w:tabs>
        <w:jc w:val="center"/>
        <w:rPr>
          <w:rFonts w:ascii="Arial" w:hAnsi="Arial" w:cs="Arial"/>
          <w:sz w:val="20"/>
          <w:szCs w:val="20"/>
        </w:rPr>
      </w:pPr>
      <w:r w:rsidRPr="00060371">
        <w:rPr>
          <w:rFonts w:ascii="Arial" w:hAnsi="Arial" w:cs="Arial"/>
          <w:sz w:val="20"/>
          <w:szCs w:val="20"/>
        </w:rPr>
        <w:t xml:space="preserve">Izvor: Službeni podaci Ministarstva pravosuđa, ažurirano i obrađeno </w:t>
      </w:r>
      <w:r>
        <w:rPr>
          <w:rFonts w:ascii="Arial" w:hAnsi="Arial" w:cs="Arial"/>
          <w:sz w:val="20"/>
          <w:szCs w:val="20"/>
        </w:rPr>
        <w:t>18</w:t>
      </w:r>
      <w:r w:rsidRPr="00060371">
        <w:rPr>
          <w:rFonts w:ascii="Arial" w:hAnsi="Arial" w:cs="Arial"/>
          <w:sz w:val="20"/>
          <w:szCs w:val="20"/>
        </w:rPr>
        <w:t>. siječnja 2019</w:t>
      </w:r>
      <w:r w:rsidR="003400C7">
        <w:rPr>
          <w:rFonts w:ascii="Arial" w:hAnsi="Arial" w:cs="Arial"/>
          <w:sz w:val="20"/>
          <w:szCs w:val="20"/>
        </w:rPr>
        <w:t>.</w:t>
      </w:r>
    </w:p>
    <w:p w:rsidR="002A2C20" w:rsidRDefault="002A2C20" w:rsidP="00BF563A">
      <w:pPr>
        <w:jc w:val="both"/>
        <w:rPr>
          <w:rFonts w:ascii="Arial" w:hAnsi="Arial" w:cs="Arial"/>
          <w:sz w:val="22"/>
          <w:szCs w:val="22"/>
        </w:rPr>
      </w:pPr>
    </w:p>
    <w:p w:rsidR="0092701E" w:rsidRDefault="0092701E" w:rsidP="0092701E">
      <w:pPr>
        <w:jc w:val="both"/>
        <w:rPr>
          <w:rFonts w:ascii="Arial" w:hAnsi="Arial" w:cs="Arial"/>
          <w:sz w:val="22"/>
          <w:szCs w:val="22"/>
        </w:rPr>
      </w:pPr>
      <w:r>
        <w:rPr>
          <w:rFonts w:ascii="Arial" w:hAnsi="Arial" w:cs="Arial"/>
          <w:sz w:val="22"/>
          <w:szCs w:val="22"/>
        </w:rPr>
        <w:t>U odnosu na broj riješenih predmeta smanjen</w:t>
      </w:r>
      <w:r w:rsidR="008F5F07">
        <w:rPr>
          <w:rFonts w:ascii="Arial" w:hAnsi="Arial" w:cs="Arial"/>
          <w:sz w:val="22"/>
          <w:szCs w:val="22"/>
        </w:rPr>
        <w:t>i</w:t>
      </w:r>
      <w:r>
        <w:rPr>
          <w:rFonts w:ascii="Arial" w:hAnsi="Arial" w:cs="Arial"/>
          <w:sz w:val="22"/>
          <w:szCs w:val="22"/>
        </w:rPr>
        <w:t xml:space="preserve"> broj riješenih zk predmeta zabilježen je kod 56 zemljišnoknjižna odjela</w:t>
      </w:r>
      <w:r w:rsidR="008F5F07">
        <w:rPr>
          <w:rFonts w:ascii="Arial" w:hAnsi="Arial" w:cs="Arial"/>
          <w:sz w:val="22"/>
          <w:szCs w:val="22"/>
        </w:rPr>
        <w:t>, dok je kod 51 zemljišnoknjižnog</w:t>
      </w:r>
      <w:r>
        <w:rPr>
          <w:rFonts w:ascii="Arial" w:hAnsi="Arial" w:cs="Arial"/>
          <w:sz w:val="22"/>
          <w:szCs w:val="22"/>
        </w:rPr>
        <w:t xml:space="preserve"> odje</w:t>
      </w:r>
      <w:r w:rsidR="008F5F07">
        <w:rPr>
          <w:rFonts w:ascii="Arial" w:hAnsi="Arial" w:cs="Arial"/>
          <w:sz w:val="22"/>
          <w:szCs w:val="22"/>
        </w:rPr>
        <w:t>la</w:t>
      </w:r>
      <w:r>
        <w:rPr>
          <w:rFonts w:ascii="Arial" w:hAnsi="Arial" w:cs="Arial"/>
          <w:sz w:val="22"/>
          <w:szCs w:val="22"/>
        </w:rPr>
        <w:t xml:space="preserve"> zabilježeno povećanje broja riješenih zk predmeta u odnosu na 2017. </w:t>
      </w:r>
    </w:p>
    <w:p w:rsidR="0092701E" w:rsidRDefault="0092701E" w:rsidP="0092701E">
      <w:pPr>
        <w:jc w:val="both"/>
        <w:rPr>
          <w:rFonts w:ascii="Arial" w:hAnsi="Arial" w:cs="Arial"/>
          <w:sz w:val="22"/>
          <w:szCs w:val="22"/>
        </w:rPr>
      </w:pPr>
    </w:p>
    <w:p w:rsidR="0092701E" w:rsidRDefault="0092701E" w:rsidP="0092701E">
      <w:pPr>
        <w:jc w:val="both"/>
        <w:rPr>
          <w:rFonts w:ascii="Arial" w:hAnsi="Arial" w:cs="Arial"/>
          <w:sz w:val="22"/>
          <w:szCs w:val="22"/>
        </w:rPr>
      </w:pPr>
      <w:r>
        <w:rPr>
          <w:rFonts w:ascii="Arial" w:hAnsi="Arial" w:cs="Arial"/>
          <w:sz w:val="22"/>
          <w:szCs w:val="22"/>
        </w:rPr>
        <w:t>Povećanje broja riješenih zk predmeta zabilježen</w:t>
      </w:r>
      <w:r w:rsidR="00484CFB">
        <w:rPr>
          <w:rFonts w:ascii="Arial" w:hAnsi="Arial" w:cs="Arial"/>
          <w:sz w:val="22"/>
          <w:szCs w:val="22"/>
        </w:rPr>
        <w:t>o</w:t>
      </w:r>
      <w:r>
        <w:rPr>
          <w:rFonts w:ascii="Arial" w:hAnsi="Arial" w:cs="Arial"/>
          <w:sz w:val="22"/>
          <w:szCs w:val="22"/>
        </w:rPr>
        <w:t xml:space="preserve"> je kod ZKO Zagreb (povećanje od 6.833 zk predmeta u odnosu na 2017.), ZKO Krapina (povećanje od 1.183 zk predmeta u odnosu na 2017.), ZKO Koprivnica (povećanje od 1.175 zk predmeta u odnosu na 2017.), ZKO Zabok (povećanje od 1.025 zk predmeta u odnosu na 2017.) i ZKO Sesvete (povećanje od 1.014 zk predmeta u odnosu na 2017.). </w:t>
      </w:r>
    </w:p>
    <w:p w:rsidR="0092701E" w:rsidRDefault="0092701E" w:rsidP="0092701E">
      <w:pPr>
        <w:jc w:val="both"/>
        <w:rPr>
          <w:rFonts w:ascii="Arial" w:hAnsi="Arial" w:cs="Arial"/>
          <w:sz w:val="22"/>
          <w:szCs w:val="22"/>
        </w:rPr>
      </w:pPr>
    </w:p>
    <w:p w:rsidR="00D44E81" w:rsidRDefault="0092701E" w:rsidP="0092701E">
      <w:pPr>
        <w:jc w:val="both"/>
        <w:rPr>
          <w:rFonts w:ascii="Arial" w:hAnsi="Arial" w:cs="Arial"/>
          <w:sz w:val="22"/>
          <w:szCs w:val="22"/>
        </w:rPr>
      </w:pPr>
      <w:r>
        <w:rPr>
          <w:rFonts w:ascii="Arial" w:hAnsi="Arial" w:cs="Arial"/>
          <w:sz w:val="22"/>
          <w:szCs w:val="22"/>
        </w:rPr>
        <w:t>Najveće smanjenje u broju riješenih zk predmeta zabilježeno je kod ZKO Slavonski Brod (smanjenje od 2.319 zk predmeta u odnosu na 2017.), ZKO Novi Zagreb (smanjenje od 1.768 zk predmeta u odnosu na 2017.), ZKO Biograd n/m (smanjenje od 1.575</w:t>
      </w:r>
      <w:r w:rsidR="00484CFB">
        <w:rPr>
          <w:rFonts w:ascii="Arial" w:hAnsi="Arial" w:cs="Arial"/>
          <w:sz w:val="22"/>
          <w:szCs w:val="22"/>
        </w:rPr>
        <w:t xml:space="preserve"> zk predmeta u odnosu na 2017.) i</w:t>
      </w:r>
      <w:r>
        <w:rPr>
          <w:rFonts w:ascii="Arial" w:hAnsi="Arial" w:cs="Arial"/>
          <w:sz w:val="22"/>
          <w:szCs w:val="22"/>
        </w:rPr>
        <w:t xml:space="preserve"> ZKO Čakovec (smanjenje od 1.380 zk predmeta u odnosu na 20</w:t>
      </w:r>
      <w:r w:rsidR="002C6C60">
        <w:rPr>
          <w:rFonts w:ascii="Arial" w:hAnsi="Arial" w:cs="Arial"/>
          <w:sz w:val="22"/>
          <w:szCs w:val="22"/>
        </w:rPr>
        <w:t>17.).</w:t>
      </w:r>
    </w:p>
    <w:p w:rsidR="00CC7F4A" w:rsidRDefault="00CC7F4A" w:rsidP="0092701E">
      <w:pPr>
        <w:jc w:val="both"/>
        <w:rPr>
          <w:rFonts w:ascii="Arial" w:hAnsi="Arial" w:cs="Arial"/>
          <w:sz w:val="22"/>
          <w:szCs w:val="22"/>
        </w:rPr>
        <w:sectPr w:rsidR="00CC7F4A" w:rsidSect="006D6E1F">
          <w:pgSz w:w="11906" w:h="16838"/>
          <w:pgMar w:top="1276" w:right="849" w:bottom="1417" w:left="1134" w:header="708" w:footer="557" w:gutter="0"/>
          <w:cols w:space="708"/>
          <w:titlePg/>
          <w:docGrid w:linePitch="360"/>
        </w:sectPr>
      </w:pPr>
    </w:p>
    <w:p w:rsidR="002C6C60" w:rsidRPr="002C6C60" w:rsidRDefault="002C6C60" w:rsidP="002C6C60">
      <w:pPr>
        <w:pStyle w:val="Opisslike"/>
        <w:keepNext/>
        <w:jc w:val="center"/>
        <w:rPr>
          <w:rFonts w:ascii="Arial" w:hAnsi="Arial" w:cs="Arial"/>
          <w:b w:val="0"/>
        </w:rPr>
      </w:pPr>
      <w:bookmarkStart w:id="14" w:name="_Toc535411254"/>
      <w:r w:rsidRPr="002C6C60">
        <w:rPr>
          <w:rFonts w:ascii="Arial" w:hAnsi="Arial" w:cs="Arial"/>
        </w:rPr>
        <w:lastRenderedPageBreak/>
        <w:t>Grafikon</w:t>
      </w:r>
      <w:r w:rsidR="00A70C79" w:rsidRPr="002C6C60">
        <w:rPr>
          <w:rFonts w:ascii="Arial" w:hAnsi="Arial" w:cs="Arial"/>
        </w:rPr>
        <w:t xml:space="preserve"> </w:t>
      </w:r>
      <w:r w:rsidR="00A70C79" w:rsidRPr="002C6C60">
        <w:rPr>
          <w:rFonts w:ascii="Arial" w:hAnsi="Arial" w:cs="Arial"/>
        </w:rPr>
        <w:fldChar w:fldCharType="begin"/>
      </w:r>
      <w:r w:rsidR="00A70C79" w:rsidRPr="002C6C60">
        <w:rPr>
          <w:rFonts w:ascii="Arial" w:hAnsi="Arial" w:cs="Arial"/>
        </w:rPr>
        <w:instrText xml:space="preserve"> SEQ Slika \* ARABIC </w:instrText>
      </w:r>
      <w:r w:rsidR="00A70C79" w:rsidRPr="002C6C60">
        <w:rPr>
          <w:rFonts w:ascii="Arial" w:hAnsi="Arial" w:cs="Arial"/>
        </w:rPr>
        <w:fldChar w:fldCharType="separate"/>
      </w:r>
      <w:r w:rsidR="006F75FA">
        <w:rPr>
          <w:rFonts w:ascii="Arial" w:hAnsi="Arial" w:cs="Arial"/>
          <w:noProof/>
        </w:rPr>
        <w:t>4</w:t>
      </w:r>
      <w:r w:rsidR="00A70C79" w:rsidRPr="002C6C60">
        <w:rPr>
          <w:rFonts w:ascii="Arial" w:hAnsi="Arial" w:cs="Arial"/>
        </w:rPr>
        <w:fldChar w:fldCharType="end"/>
      </w:r>
      <w:r w:rsidRPr="002C6C60">
        <w:rPr>
          <w:rFonts w:ascii="Arial" w:hAnsi="Arial" w:cs="Arial"/>
          <w:b w:val="0"/>
        </w:rPr>
        <w:t>. Usporedni mjesečni prikaz kretanja broja riješenih zk predmeta (svi zk odjeli) u odnosu na 2017.</w:t>
      </w:r>
      <w:bookmarkEnd w:id="14"/>
    </w:p>
    <w:p w:rsidR="0092701E" w:rsidRPr="002C6C60" w:rsidRDefault="0092701E" w:rsidP="002C6C60">
      <w:pPr>
        <w:pStyle w:val="Opisslike"/>
        <w:jc w:val="center"/>
        <w:rPr>
          <w:rFonts w:ascii="Arial" w:hAnsi="Arial" w:cs="Arial"/>
          <w:b w:val="0"/>
          <w:sz w:val="22"/>
          <w:szCs w:val="22"/>
        </w:rPr>
      </w:pPr>
    </w:p>
    <w:p w:rsidR="00D4668B" w:rsidRDefault="00774866" w:rsidP="00382548">
      <w:pPr>
        <w:jc w:val="center"/>
        <w:rPr>
          <w:rFonts w:ascii="Arial" w:hAnsi="Arial" w:cs="Arial"/>
          <w:sz w:val="22"/>
          <w:szCs w:val="22"/>
        </w:rPr>
      </w:pPr>
      <w:r>
        <w:rPr>
          <w:noProof/>
          <w:lang w:val="hr-HR"/>
        </w:rPr>
        <w:drawing>
          <wp:inline distT="0" distB="0" distL="0" distR="0" wp14:anchorId="1C7EDDB0" wp14:editId="4A0B7AAF">
            <wp:extent cx="5311471" cy="2743200"/>
            <wp:effectExtent l="0" t="0" r="3810"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4668B" w:rsidRDefault="00D4668B" w:rsidP="00BF563A">
      <w:pPr>
        <w:jc w:val="both"/>
        <w:rPr>
          <w:rFonts w:ascii="Arial" w:hAnsi="Arial" w:cs="Arial"/>
          <w:sz w:val="22"/>
          <w:szCs w:val="22"/>
        </w:rPr>
      </w:pPr>
    </w:p>
    <w:p w:rsidR="00654DDC" w:rsidRPr="00060371" w:rsidRDefault="00654DDC" w:rsidP="00654DDC">
      <w:pPr>
        <w:widowControl w:val="0"/>
        <w:tabs>
          <w:tab w:val="left" w:pos="1853"/>
        </w:tabs>
        <w:jc w:val="center"/>
        <w:rPr>
          <w:rFonts w:ascii="Arial" w:hAnsi="Arial" w:cs="Arial"/>
          <w:sz w:val="20"/>
          <w:szCs w:val="20"/>
        </w:rPr>
      </w:pPr>
      <w:r w:rsidRPr="00060371">
        <w:rPr>
          <w:rFonts w:ascii="Arial" w:hAnsi="Arial" w:cs="Arial"/>
          <w:sz w:val="20"/>
          <w:szCs w:val="20"/>
        </w:rPr>
        <w:t xml:space="preserve">Izvor: Službeni podaci Ministarstva pravosuđa, ažurirano i obrađeno </w:t>
      </w:r>
      <w:r>
        <w:rPr>
          <w:rFonts w:ascii="Arial" w:hAnsi="Arial" w:cs="Arial"/>
          <w:sz w:val="20"/>
          <w:szCs w:val="20"/>
        </w:rPr>
        <w:t>18</w:t>
      </w:r>
      <w:r w:rsidRPr="00060371">
        <w:rPr>
          <w:rFonts w:ascii="Arial" w:hAnsi="Arial" w:cs="Arial"/>
          <w:sz w:val="20"/>
          <w:szCs w:val="20"/>
        </w:rPr>
        <w:t>. siječnja 2019</w:t>
      </w:r>
      <w:r w:rsidR="003400C7">
        <w:rPr>
          <w:rFonts w:ascii="Arial" w:hAnsi="Arial" w:cs="Arial"/>
          <w:sz w:val="20"/>
          <w:szCs w:val="20"/>
        </w:rPr>
        <w:t>.</w:t>
      </w:r>
    </w:p>
    <w:p w:rsidR="00565F4B" w:rsidRDefault="00565F4B" w:rsidP="00565F4B">
      <w:pPr>
        <w:jc w:val="both"/>
        <w:rPr>
          <w:rFonts w:ascii="Arial" w:hAnsi="Arial" w:cs="Arial"/>
          <w:sz w:val="22"/>
          <w:szCs w:val="22"/>
        </w:rPr>
      </w:pPr>
    </w:p>
    <w:p w:rsidR="00E91F10" w:rsidRDefault="00565F4B" w:rsidP="00565F4B">
      <w:pPr>
        <w:jc w:val="both"/>
        <w:rPr>
          <w:rFonts w:ascii="Arial" w:hAnsi="Arial" w:cs="Arial"/>
          <w:sz w:val="22"/>
          <w:szCs w:val="22"/>
        </w:rPr>
      </w:pPr>
      <w:r>
        <w:rPr>
          <w:rFonts w:ascii="Arial" w:hAnsi="Arial" w:cs="Arial"/>
          <w:sz w:val="22"/>
          <w:szCs w:val="22"/>
        </w:rPr>
        <w:t xml:space="preserve">U promatranju broja riješenih zk predmeta u odnosu na zaprimljene </w:t>
      </w:r>
      <w:r w:rsidR="00EE0BFD">
        <w:rPr>
          <w:rFonts w:ascii="Arial" w:hAnsi="Arial" w:cs="Arial"/>
          <w:sz w:val="22"/>
          <w:szCs w:val="22"/>
        </w:rPr>
        <w:t>predmete kod 57 zemljišnoknjižnih</w:t>
      </w:r>
      <w:r>
        <w:rPr>
          <w:rFonts w:ascii="Arial" w:hAnsi="Arial" w:cs="Arial"/>
          <w:sz w:val="22"/>
          <w:szCs w:val="22"/>
        </w:rPr>
        <w:t xml:space="preserve"> odjela zabilježen je veći broj riješenih zk predmeta </w:t>
      </w:r>
      <w:r w:rsidR="009D7BA2">
        <w:rPr>
          <w:rFonts w:ascii="Arial" w:hAnsi="Arial" w:cs="Arial"/>
          <w:sz w:val="22"/>
          <w:szCs w:val="22"/>
        </w:rPr>
        <w:t>od broja</w:t>
      </w:r>
      <w:r>
        <w:rPr>
          <w:rFonts w:ascii="Arial" w:hAnsi="Arial" w:cs="Arial"/>
          <w:sz w:val="22"/>
          <w:szCs w:val="22"/>
        </w:rPr>
        <w:t xml:space="preserve"> zaprimljenih iz čega proizlazi da isti zemljišnoknjižni odjeli uspijevaju rješavati i zaostatke iz ranijih godina. Pri tome je najveći broj riješenih </w:t>
      </w:r>
      <w:r w:rsidR="000B5D25">
        <w:rPr>
          <w:rFonts w:ascii="Arial" w:hAnsi="Arial" w:cs="Arial"/>
          <w:sz w:val="22"/>
          <w:szCs w:val="22"/>
        </w:rPr>
        <w:t>zk predmeta u odnosu na mjesečni</w:t>
      </w:r>
      <w:r>
        <w:rPr>
          <w:rFonts w:ascii="Arial" w:hAnsi="Arial" w:cs="Arial"/>
          <w:sz w:val="22"/>
          <w:szCs w:val="22"/>
        </w:rPr>
        <w:t xml:space="preserve"> broj </w:t>
      </w:r>
      <w:r w:rsidR="009D7BA2">
        <w:rPr>
          <w:rFonts w:ascii="Arial" w:hAnsi="Arial" w:cs="Arial"/>
          <w:sz w:val="22"/>
          <w:szCs w:val="22"/>
        </w:rPr>
        <w:t>zaprimljenih u 2018. zabilježen</w:t>
      </w:r>
      <w:r w:rsidR="004E42C6">
        <w:rPr>
          <w:rFonts w:ascii="Arial" w:hAnsi="Arial" w:cs="Arial"/>
          <w:sz w:val="22"/>
          <w:szCs w:val="22"/>
        </w:rPr>
        <w:t>o</w:t>
      </w:r>
      <w:r>
        <w:rPr>
          <w:rFonts w:ascii="Arial" w:hAnsi="Arial" w:cs="Arial"/>
          <w:sz w:val="22"/>
          <w:szCs w:val="22"/>
        </w:rPr>
        <w:t xml:space="preserve"> kod ZKO Zagreb (riješio 64.736 zk predmeta, zaprimio 60.885 zk predmeta) i ZKO Rijeka (riješio 21.828 zk predmeta, zaprimio 20.198). Kod dva zemljišnoknjižna odjela (ZKO Đakovo i ZKO Petrinja) nije zabilježen pomak u broju riješenih u odnosu na zaprimljene zk predmete, odnosno isti odjeli rješavaju koliko i zaprime. </w:t>
      </w:r>
    </w:p>
    <w:p w:rsidR="00E91F10" w:rsidRDefault="00E91F10" w:rsidP="00565F4B">
      <w:pPr>
        <w:jc w:val="both"/>
        <w:rPr>
          <w:rFonts w:ascii="Arial" w:hAnsi="Arial" w:cs="Arial"/>
          <w:sz w:val="22"/>
          <w:szCs w:val="22"/>
        </w:rPr>
      </w:pPr>
    </w:p>
    <w:p w:rsidR="00565F4B" w:rsidRDefault="00BC6DFE" w:rsidP="00565F4B">
      <w:pPr>
        <w:jc w:val="both"/>
        <w:rPr>
          <w:rFonts w:ascii="Arial" w:hAnsi="Arial" w:cs="Arial"/>
          <w:sz w:val="22"/>
          <w:szCs w:val="22"/>
        </w:rPr>
      </w:pPr>
      <w:r>
        <w:rPr>
          <w:rFonts w:ascii="Arial" w:hAnsi="Arial" w:cs="Arial"/>
          <w:sz w:val="22"/>
          <w:szCs w:val="22"/>
        </w:rPr>
        <w:t>Kod 48 zemljišnoknjižnih</w:t>
      </w:r>
      <w:r w:rsidR="00565F4B">
        <w:rPr>
          <w:rFonts w:ascii="Arial" w:hAnsi="Arial" w:cs="Arial"/>
          <w:sz w:val="22"/>
          <w:szCs w:val="22"/>
        </w:rPr>
        <w:t xml:space="preserve"> odjela zabilježen je manji broj riješenih predmeta u odnosu na broj zaprimljenih predmeta u 2018. iz čega proizlazi da se kod tih zemljišnoknjižnih</w:t>
      </w:r>
      <w:r>
        <w:rPr>
          <w:rFonts w:ascii="Arial" w:hAnsi="Arial" w:cs="Arial"/>
          <w:sz w:val="22"/>
          <w:szCs w:val="22"/>
        </w:rPr>
        <w:t xml:space="preserve"> odjela</w:t>
      </w:r>
      <w:r w:rsidR="00565F4B">
        <w:rPr>
          <w:rFonts w:ascii="Arial" w:hAnsi="Arial" w:cs="Arial"/>
          <w:sz w:val="22"/>
          <w:szCs w:val="22"/>
        </w:rPr>
        <w:t xml:space="preserve"> stvaraju zaostaci. Zemljišnoknjižni odjeli kod kojih je zabilježen</w:t>
      </w:r>
      <w:r w:rsidR="004E42C6">
        <w:rPr>
          <w:rFonts w:ascii="Arial" w:hAnsi="Arial" w:cs="Arial"/>
          <w:sz w:val="22"/>
          <w:szCs w:val="22"/>
        </w:rPr>
        <w:t>a</w:t>
      </w:r>
      <w:r w:rsidR="00565F4B">
        <w:rPr>
          <w:rFonts w:ascii="Arial" w:hAnsi="Arial" w:cs="Arial"/>
          <w:sz w:val="22"/>
          <w:szCs w:val="22"/>
        </w:rPr>
        <w:t xml:space="preserve"> najveća razlika u broju riješenih i zaprimljenih predmeta su ZKO Supetar (riješio 2.315 zk predmeta, zaprimio 3.422 zk predmeta) i ZKO Slavonski Brod (riješio 7.617 zk predmeta, zaprimio 9.265 zk predmeta). </w:t>
      </w:r>
    </w:p>
    <w:p w:rsidR="00565F4B" w:rsidRDefault="00565F4B" w:rsidP="00565F4B">
      <w:pPr>
        <w:jc w:val="both"/>
        <w:rPr>
          <w:rFonts w:ascii="Arial" w:hAnsi="Arial" w:cs="Arial"/>
          <w:sz w:val="22"/>
          <w:szCs w:val="22"/>
        </w:rPr>
      </w:pPr>
    </w:p>
    <w:p w:rsidR="00BF563A" w:rsidRDefault="00BF563A" w:rsidP="00BF563A">
      <w:pPr>
        <w:jc w:val="both"/>
        <w:rPr>
          <w:rFonts w:ascii="Arial" w:hAnsi="Arial" w:cs="Arial"/>
          <w:sz w:val="22"/>
          <w:szCs w:val="22"/>
        </w:rPr>
      </w:pPr>
      <w:r>
        <w:rPr>
          <w:rFonts w:ascii="Arial" w:hAnsi="Arial" w:cs="Arial"/>
          <w:sz w:val="22"/>
          <w:szCs w:val="22"/>
        </w:rPr>
        <w:t xml:space="preserve">Ako se </w:t>
      </w:r>
      <w:r w:rsidR="000B36D3">
        <w:rPr>
          <w:rFonts w:ascii="Arial" w:hAnsi="Arial" w:cs="Arial"/>
          <w:sz w:val="22"/>
          <w:szCs w:val="22"/>
        </w:rPr>
        <w:t>analiziraju</w:t>
      </w:r>
      <w:r>
        <w:rPr>
          <w:rFonts w:ascii="Arial" w:hAnsi="Arial" w:cs="Arial"/>
          <w:sz w:val="22"/>
          <w:szCs w:val="22"/>
        </w:rPr>
        <w:t xml:space="preserve"> pojedinačni podaci zemljiš</w:t>
      </w:r>
      <w:r w:rsidR="000B36D3">
        <w:rPr>
          <w:rFonts w:ascii="Arial" w:hAnsi="Arial" w:cs="Arial"/>
          <w:sz w:val="22"/>
          <w:szCs w:val="22"/>
        </w:rPr>
        <w:t>noknjižnih odjela u 201</w:t>
      </w:r>
      <w:r w:rsidR="00BD476B">
        <w:rPr>
          <w:rFonts w:ascii="Arial" w:hAnsi="Arial" w:cs="Arial"/>
          <w:sz w:val="22"/>
          <w:szCs w:val="22"/>
        </w:rPr>
        <w:t>8</w:t>
      </w:r>
      <w:r w:rsidR="000B36D3">
        <w:rPr>
          <w:rFonts w:ascii="Arial" w:hAnsi="Arial" w:cs="Arial"/>
          <w:sz w:val="22"/>
          <w:szCs w:val="22"/>
        </w:rPr>
        <w:t>. godini</w:t>
      </w:r>
      <w:r w:rsidR="0000542B">
        <w:rPr>
          <w:rFonts w:ascii="Arial" w:hAnsi="Arial" w:cs="Arial"/>
          <w:sz w:val="22"/>
          <w:szCs w:val="22"/>
        </w:rPr>
        <w:t xml:space="preserve"> prema tablici 2</w:t>
      </w:r>
      <w:r w:rsidR="00DA154C">
        <w:rPr>
          <w:rFonts w:ascii="Arial" w:hAnsi="Arial" w:cs="Arial"/>
          <w:sz w:val="22"/>
          <w:szCs w:val="22"/>
        </w:rPr>
        <w:t>.</w:t>
      </w:r>
      <w:r>
        <w:rPr>
          <w:rFonts w:ascii="Arial" w:hAnsi="Arial" w:cs="Arial"/>
          <w:sz w:val="22"/>
          <w:szCs w:val="22"/>
        </w:rPr>
        <w:t xml:space="preserve"> primjećuje se kako je u odnosu na 201</w:t>
      </w:r>
      <w:r w:rsidR="00BD476B">
        <w:rPr>
          <w:rFonts w:ascii="Arial" w:hAnsi="Arial" w:cs="Arial"/>
          <w:sz w:val="22"/>
          <w:szCs w:val="22"/>
        </w:rPr>
        <w:t>7</w:t>
      </w:r>
      <w:r>
        <w:rPr>
          <w:rFonts w:ascii="Arial" w:hAnsi="Arial" w:cs="Arial"/>
          <w:sz w:val="22"/>
          <w:szCs w:val="22"/>
        </w:rPr>
        <w:t xml:space="preserve">. godinu kod </w:t>
      </w:r>
      <w:r w:rsidR="00723BAA">
        <w:rPr>
          <w:rFonts w:ascii="Arial" w:hAnsi="Arial" w:cs="Arial"/>
          <w:sz w:val="22"/>
          <w:szCs w:val="22"/>
        </w:rPr>
        <w:t>59</w:t>
      </w:r>
      <w:r>
        <w:rPr>
          <w:rFonts w:ascii="Arial" w:hAnsi="Arial" w:cs="Arial"/>
          <w:sz w:val="22"/>
          <w:szCs w:val="22"/>
        </w:rPr>
        <w:t xml:space="preserve"> zemljišnoknjižnih odjela došlo do povećanja broja neriješ</w:t>
      </w:r>
      <w:r w:rsidR="00F2652F">
        <w:rPr>
          <w:rFonts w:ascii="Arial" w:hAnsi="Arial" w:cs="Arial"/>
          <w:sz w:val="22"/>
          <w:szCs w:val="22"/>
        </w:rPr>
        <w:t>e</w:t>
      </w:r>
      <w:r>
        <w:rPr>
          <w:rFonts w:ascii="Arial" w:hAnsi="Arial" w:cs="Arial"/>
          <w:sz w:val="22"/>
          <w:szCs w:val="22"/>
        </w:rPr>
        <w:t xml:space="preserve">nih redovnih zk predmeta dok je kod </w:t>
      </w:r>
      <w:r w:rsidR="00723BAA">
        <w:rPr>
          <w:rFonts w:ascii="Arial" w:hAnsi="Arial" w:cs="Arial"/>
          <w:sz w:val="22"/>
          <w:szCs w:val="22"/>
        </w:rPr>
        <w:t>43</w:t>
      </w:r>
      <w:r>
        <w:rPr>
          <w:rFonts w:ascii="Arial" w:hAnsi="Arial" w:cs="Arial"/>
          <w:sz w:val="22"/>
          <w:szCs w:val="22"/>
        </w:rPr>
        <w:t xml:space="preserve"> zemljišnoknjižnih odjela došlo do smanjenja broja neriješenih redovnih zk predmeta. </w:t>
      </w:r>
    </w:p>
    <w:p w:rsidR="00BF563A" w:rsidRDefault="00BF563A" w:rsidP="00903872">
      <w:pPr>
        <w:jc w:val="both"/>
        <w:rPr>
          <w:rFonts w:ascii="Arial" w:hAnsi="Arial" w:cs="Arial"/>
          <w:sz w:val="22"/>
          <w:szCs w:val="22"/>
        </w:rPr>
      </w:pPr>
    </w:p>
    <w:p w:rsidR="00BF563A" w:rsidRDefault="00723BAA" w:rsidP="00903872">
      <w:pPr>
        <w:jc w:val="both"/>
        <w:rPr>
          <w:rFonts w:ascii="Arial" w:hAnsi="Arial" w:cs="Arial"/>
          <w:sz w:val="22"/>
          <w:szCs w:val="22"/>
        </w:rPr>
      </w:pPr>
      <w:r>
        <w:rPr>
          <w:rFonts w:ascii="Arial" w:hAnsi="Arial" w:cs="Arial"/>
          <w:sz w:val="22"/>
          <w:szCs w:val="22"/>
        </w:rPr>
        <w:t>Kod pet</w:t>
      </w:r>
      <w:r w:rsidR="00513B5F">
        <w:rPr>
          <w:rFonts w:ascii="Arial" w:hAnsi="Arial" w:cs="Arial"/>
          <w:sz w:val="22"/>
          <w:szCs w:val="22"/>
        </w:rPr>
        <w:t xml:space="preserve"> zemljišnoknjižnih</w:t>
      </w:r>
      <w:r w:rsidR="00BF563A">
        <w:rPr>
          <w:rFonts w:ascii="Arial" w:hAnsi="Arial" w:cs="Arial"/>
          <w:sz w:val="22"/>
          <w:szCs w:val="22"/>
        </w:rPr>
        <w:t xml:space="preserve"> odjela (ZKO Čazma, ZKO </w:t>
      </w:r>
      <w:r>
        <w:rPr>
          <w:rFonts w:ascii="Arial" w:hAnsi="Arial" w:cs="Arial"/>
          <w:sz w:val="22"/>
          <w:szCs w:val="22"/>
        </w:rPr>
        <w:t>D</w:t>
      </w:r>
      <w:r w:rsidR="004E42C6">
        <w:rPr>
          <w:rFonts w:ascii="Arial" w:hAnsi="Arial" w:cs="Arial"/>
          <w:sz w:val="22"/>
          <w:szCs w:val="22"/>
        </w:rPr>
        <w:t>onji Lapac, ZKO Našice, ZKO Pito</w:t>
      </w:r>
      <w:r>
        <w:rPr>
          <w:rFonts w:ascii="Arial" w:hAnsi="Arial" w:cs="Arial"/>
          <w:sz w:val="22"/>
          <w:szCs w:val="22"/>
        </w:rPr>
        <w:t>mača</w:t>
      </w:r>
      <w:r w:rsidR="00BF563A">
        <w:rPr>
          <w:rFonts w:ascii="Arial" w:hAnsi="Arial" w:cs="Arial"/>
          <w:sz w:val="22"/>
          <w:szCs w:val="22"/>
        </w:rPr>
        <w:t xml:space="preserve"> i ZKO Slatina) nisu zabilježena odstupanja u pogledu broja neriješenih redovnih zk predmeta u odnosu na </w:t>
      </w:r>
      <w:r w:rsidR="0000753B">
        <w:rPr>
          <w:rFonts w:ascii="Arial" w:hAnsi="Arial" w:cs="Arial"/>
          <w:sz w:val="22"/>
          <w:szCs w:val="22"/>
        </w:rPr>
        <w:t>2017</w:t>
      </w:r>
      <w:r w:rsidR="00BF563A">
        <w:rPr>
          <w:rFonts w:ascii="Arial" w:hAnsi="Arial" w:cs="Arial"/>
          <w:sz w:val="22"/>
          <w:szCs w:val="22"/>
        </w:rPr>
        <w:t>.</w:t>
      </w:r>
    </w:p>
    <w:p w:rsidR="00BF563A" w:rsidRDefault="00BF563A" w:rsidP="00903872">
      <w:pPr>
        <w:jc w:val="both"/>
        <w:rPr>
          <w:rFonts w:ascii="Arial" w:hAnsi="Arial" w:cs="Arial"/>
          <w:sz w:val="22"/>
          <w:szCs w:val="22"/>
        </w:rPr>
      </w:pPr>
    </w:p>
    <w:p w:rsidR="00723BAA" w:rsidRDefault="00BF563A" w:rsidP="00903872">
      <w:pPr>
        <w:jc w:val="both"/>
        <w:rPr>
          <w:rFonts w:ascii="Arial" w:hAnsi="Arial" w:cs="Arial"/>
          <w:sz w:val="22"/>
          <w:szCs w:val="22"/>
        </w:rPr>
      </w:pPr>
      <w:r>
        <w:rPr>
          <w:rFonts w:ascii="Arial" w:hAnsi="Arial" w:cs="Arial"/>
          <w:sz w:val="22"/>
          <w:szCs w:val="22"/>
        </w:rPr>
        <w:t xml:space="preserve">Najveće </w:t>
      </w:r>
      <w:r w:rsidR="00723BAA">
        <w:rPr>
          <w:rFonts w:ascii="Arial" w:hAnsi="Arial" w:cs="Arial"/>
          <w:sz w:val="22"/>
          <w:szCs w:val="22"/>
        </w:rPr>
        <w:t xml:space="preserve">smanjenje broja neriješenih redovnih zk predmeta zabilježeno je kod ZKO Zagreb (smanjenje od 3.411 zk predmeta). </w:t>
      </w:r>
    </w:p>
    <w:p w:rsidR="00723BAA" w:rsidRDefault="00723BAA" w:rsidP="00903872">
      <w:pPr>
        <w:jc w:val="both"/>
        <w:rPr>
          <w:rFonts w:ascii="Arial" w:hAnsi="Arial" w:cs="Arial"/>
          <w:sz w:val="22"/>
          <w:szCs w:val="22"/>
        </w:rPr>
      </w:pPr>
    </w:p>
    <w:p w:rsidR="00186F15" w:rsidRDefault="00723BAA" w:rsidP="00186F15">
      <w:pPr>
        <w:widowControl w:val="0"/>
        <w:jc w:val="both"/>
        <w:rPr>
          <w:rFonts w:ascii="Arial" w:hAnsi="Arial" w:cs="Arial"/>
          <w:sz w:val="22"/>
          <w:szCs w:val="22"/>
        </w:rPr>
      </w:pPr>
      <w:r>
        <w:rPr>
          <w:rFonts w:ascii="Arial" w:hAnsi="Arial" w:cs="Arial"/>
          <w:sz w:val="22"/>
          <w:szCs w:val="22"/>
        </w:rPr>
        <w:t xml:space="preserve">Najveće </w:t>
      </w:r>
      <w:r w:rsidR="00BF563A">
        <w:rPr>
          <w:rFonts w:ascii="Arial" w:hAnsi="Arial" w:cs="Arial"/>
          <w:sz w:val="22"/>
          <w:szCs w:val="22"/>
        </w:rPr>
        <w:t xml:space="preserve">povećanje broja neriješenih redovnih zk predmeta zabilježeno je kod ZKO </w:t>
      </w:r>
      <w:r>
        <w:rPr>
          <w:rFonts w:ascii="Arial" w:hAnsi="Arial" w:cs="Arial"/>
          <w:sz w:val="22"/>
          <w:szCs w:val="22"/>
        </w:rPr>
        <w:t>Slavonski Brod</w:t>
      </w:r>
      <w:r w:rsidR="00BF563A">
        <w:rPr>
          <w:rFonts w:ascii="Arial" w:hAnsi="Arial" w:cs="Arial"/>
          <w:sz w:val="22"/>
          <w:szCs w:val="22"/>
        </w:rPr>
        <w:t xml:space="preserve"> (povećanje od </w:t>
      </w:r>
      <w:r>
        <w:rPr>
          <w:rFonts w:ascii="Arial" w:hAnsi="Arial" w:cs="Arial"/>
          <w:sz w:val="22"/>
          <w:szCs w:val="22"/>
        </w:rPr>
        <w:t>1.636</w:t>
      </w:r>
      <w:r w:rsidR="00BF563A">
        <w:rPr>
          <w:rFonts w:ascii="Arial" w:hAnsi="Arial" w:cs="Arial"/>
          <w:sz w:val="22"/>
          <w:szCs w:val="22"/>
        </w:rPr>
        <w:t xml:space="preserve"> predmeta), ZKO </w:t>
      </w:r>
      <w:r>
        <w:rPr>
          <w:rFonts w:ascii="Arial" w:hAnsi="Arial" w:cs="Arial"/>
          <w:sz w:val="22"/>
          <w:szCs w:val="22"/>
        </w:rPr>
        <w:t>Supetar (povećanje od 885</w:t>
      </w:r>
      <w:r w:rsidR="00B4192A">
        <w:rPr>
          <w:rFonts w:ascii="Arial" w:hAnsi="Arial" w:cs="Arial"/>
          <w:sz w:val="22"/>
          <w:szCs w:val="22"/>
        </w:rPr>
        <w:t xml:space="preserve"> zk predmeta) te </w:t>
      </w:r>
      <w:r w:rsidR="00BF563A">
        <w:rPr>
          <w:rFonts w:ascii="Arial" w:hAnsi="Arial" w:cs="Arial"/>
          <w:sz w:val="22"/>
          <w:szCs w:val="22"/>
        </w:rPr>
        <w:t xml:space="preserve">ZKO </w:t>
      </w:r>
      <w:r>
        <w:rPr>
          <w:rFonts w:ascii="Arial" w:hAnsi="Arial" w:cs="Arial"/>
          <w:sz w:val="22"/>
          <w:szCs w:val="22"/>
        </w:rPr>
        <w:t>Pag</w:t>
      </w:r>
      <w:r w:rsidR="00BF563A">
        <w:rPr>
          <w:rFonts w:ascii="Arial" w:hAnsi="Arial" w:cs="Arial"/>
          <w:sz w:val="22"/>
          <w:szCs w:val="22"/>
        </w:rPr>
        <w:t xml:space="preserve"> (povećanje od </w:t>
      </w:r>
      <w:r>
        <w:rPr>
          <w:rFonts w:ascii="Arial" w:hAnsi="Arial" w:cs="Arial"/>
          <w:sz w:val="22"/>
          <w:szCs w:val="22"/>
        </w:rPr>
        <w:t>871 zk predmet</w:t>
      </w:r>
      <w:r w:rsidR="00186F15">
        <w:rPr>
          <w:rFonts w:ascii="Arial" w:hAnsi="Arial" w:cs="Arial"/>
          <w:sz w:val="22"/>
          <w:szCs w:val="22"/>
        </w:rPr>
        <w:t xml:space="preserve">). </w:t>
      </w:r>
    </w:p>
    <w:p w:rsidR="00565F4B" w:rsidRDefault="00565F4B" w:rsidP="00186F15">
      <w:pPr>
        <w:widowControl w:val="0"/>
        <w:jc w:val="both"/>
        <w:rPr>
          <w:rFonts w:ascii="Arial" w:hAnsi="Arial" w:cs="Arial"/>
          <w:sz w:val="22"/>
          <w:szCs w:val="22"/>
        </w:rPr>
      </w:pPr>
    </w:p>
    <w:p w:rsidR="00382548" w:rsidRDefault="00382548" w:rsidP="00565F4B">
      <w:pPr>
        <w:widowControl w:val="0"/>
        <w:jc w:val="center"/>
        <w:rPr>
          <w:rFonts w:ascii="Arial" w:hAnsi="Arial" w:cs="Arial"/>
          <w:b/>
          <w:sz w:val="20"/>
          <w:szCs w:val="20"/>
        </w:rPr>
        <w:sectPr w:rsidR="00382548" w:rsidSect="006D6E1F">
          <w:pgSz w:w="11906" w:h="16838"/>
          <w:pgMar w:top="1276" w:right="849" w:bottom="1417" w:left="1134" w:header="708" w:footer="557" w:gutter="0"/>
          <w:cols w:space="708"/>
          <w:titlePg/>
          <w:docGrid w:linePitch="360"/>
        </w:sectPr>
      </w:pPr>
    </w:p>
    <w:p w:rsidR="00774285" w:rsidRPr="00774285" w:rsidRDefault="00774285" w:rsidP="00774285">
      <w:pPr>
        <w:pStyle w:val="Opisslike"/>
        <w:keepNext/>
        <w:jc w:val="center"/>
        <w:rPr>
          <w:rFonts w:ascii="Arial" w:hAnsi="Arial" w:cs="Arial"/>
          <w:b w:val="0"/>
        </w:rPr>
      </w:pPr>
      <w:bookmarkStart w:id="15" w:name="_Toc535411255"/>
      <w:r w:rsidRPr="00774285">
        <w:rPr>
          <w:rFonts w:ascii="Arial" w:hAnsi="Arial" w:cs="Arial"/>
        </w:rPr>
        <w:lastRenderedPageBreak/>
        <w:t>Grafikon</w:t>
      </w:r>
      <w:r w:rsidR="00A70C79" w:rsidRPr="00774285">
        <w:rPr>
          <w:rFonts w:ascii="Arial" w:hAnsi="Arial" w:cs="Arial"/>
        </w:rPr>
        <w:t xml:space="preserve"> </w:t>
      </w:r>
      <w:r w:rsidR="00A70C79" w:rsidRPr="00774285">
        <w:rPr>
          <w:rFonts w:ascii="Arial" w:hAnsi="Arial" w:cs="Arial"/>
        </w:rPr>
        <w:fldChar w:fldCharType="begin"/>
      </w:r>
      <w:r w:rsidR="00A70C79" w:rsidRPr="00774285">
        <w:rPr>
          <w:rFonts w:ascii="Arial" w:hAnsi="Arial" w:cs="Arial"/>
        </w:rPr>
        <w:instrText xml:space="preserve"> SEQ Slika \* ARABIC </w:instrText>
      </w:r>
      <w:r w:rsidR="00A70C79" w:rsidRPr="00774285">
        <w:rPr>
          <w:rFonts w:ascii="Arial" w:hAnsi="Arial" w:cs="Arial"/>
        </w:rPr>
        <w:fldChar w:fldCharType="separate"/>
      </w:r>
      <w:r w:rsidR="006F75FA">
        <w:rPr>
          <w:rFonts w:ascii="Arial" w:hAnsi="Arial" w:cs="Arial"/>
          <w:noProof/>
        </w:rPr>
        <w:t>5</w:t>
      </w:r>
      <w:r w:rsidR="00A70C79" w:rsidRPr="00774285">
        <w:rPr>
          <w:rFonts w:ascii="Arial" w:hAnsi="Arial" w:cs="Arial"/>
        </w:rPr>
        <w:fldChar w:fldCharType="end"/>
      </w:r>
      <w:r w:rsidRPr="00774285">
        <w:rPr>
          <w:rFonts w:ascii="Arial" w:hAnsi="Arial" w:cs="Arial"/>
          <w:b w:val="0"/>
        </w:rPr>
        <w:t>. Usporedni mjesečni prikaz kretanja broja neriješenih redovnih zk predmeta (svi zk odjeli) u odnosu na 2017.</w:t>
      </w:r>
      <w:bookmarkEnd w:id="15"/>
    </w:p>
    <w:p w:rsidR="00F60433" w:rsidRDefault="00774285" w:rsidP="00A70C79">
      <w:pPr>
        <w:pStyle w:val="Opisslike"/>
        <w:rPr>
          <w:rFonts w:ascii="Arial" w:hAnsi="Arial" w:cs="Arial"/>
          <w:sz w:val="22"/>
          <w:szCs w:val="22"/>
        </w:rPr>
      </w:pPr>
      <w:r>
        <w:t xml:space="preserve"> </w:t>
      </w:r>
    </w:p>
    <w:p w:rsidR="0027508D" w:rsidRDefault="00EF587C" w:rsidP="00EF587C">
      <w:pPr>
        <w:jc w:val="center"/>
        <w:rPr>
          <w:rFonts w:ascii="Arial" w:hAnsi="Arial" w:cs="Arial"/>
          <w:sz w:val="22"/>
          <w:szCs w:val="22"/>
        </w:rPr>
      </w:pPr>
      <w:r>
        <w:rPr>
          <w:noProof/>
          <w:lang w:val="hr-HR"/>
        </w:rPr>
        <w:drawing>
          <wp:inline distT="0" distB="0" distL="0" distR="0" wp14:anchorId="6A3175C8" wp14:editId="08DB6997">
            <wp:extent cx="5231958" cy="2743200"/>
            <wp:effectExtent l="0" t="0" r="6985" b="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508D" w:rsidRDefault="0027508D" w:rsidP="00903872">
      <w:pPr>
        <w:jc w:val="both"/>
        <w:rPr>
          <w:rFonts w:ascii="Arial" w:hAnsi="Arial" w:cs="Arial"/>
          <w:sz w:val="22"/>
          <w:szCs w:val="22"/>
        </w:rPr>
      </w:pPr>
    </w:p>
    <w:p w:rsidR="00F60433" w:rsidRDefault="00F60433" w:rsidP="00903872">
      <w:pPr>
        <w:jc w:val="both"/>
        <w:rPr>
          <w:rFonts w:ascii="Arial" w:hAnsi="Arial" w:cs="Arial"/>
          <w:sz w:val="22"/>
          <w:szCs w:val="22"/>
        </w:rPr>
      </w:pPr>
    </w:p>
    <w:p w:rsidR="00F01AD5" w:rsidRPr="00382548" w:rsidRDefault="00837D8E" w:rsidP="00382548">
      <w:pPr>
        <w:jc w:val="center"/>
        <w:rPr>
          <w:rFonts w:ascii="Arial" w:hAnsi="Arial" w:cs="Arial"/>
          <w:sz w:val="20"/>
          <w:szCs w:val="20"/>
        </w:rPr>
      </w:pPr>
      <w:r w:rsidRPr="00F30E58">
        <w:rPr>
          <w:rFonts w:ascii="Arial" w:hAnsi="Arial" w:cs="Arial"/>
          <w:sz w:val="20"/>
          <w:szCs w:val="20"/>
        </w:rPr>
        <w:t xml:space="preserve">Izvor: Službeni podaci Ministarstva pravosuđa, ažurirano i obrađeno </w:t>
      </w:r>
      <w:r w:rsidR="00F30E58">
        <w:rPr>
          <w:rFonts w:ascii="Arial" w:hAnsi="Arial" w:cs="Arial"/>
          <w:sz w:val="20"/>
          <w:szCs w:val="20"/>
        </w:rPr>
        <w:t>18</w:t>
      </w:r>
      <w:r w:rsidRPr="00F30E58">
        <w:rPr>
          <w:rFonts w:ascii="Arial" w:hAnsi="Arial" w:cs="Arial"/>
          <w:sz w:val="20"/>
          <w:szCs w:val="20"/>
        </w:rPr>
        <w:t>. siječnja 2019.</w:t>
      </w:r>
    </w:p>
    <w:p w:rsidR="00F01AD5" w:rsidRDefault="00F01AD5" w:rsidP="00903872">
      <w:pPr>
        <w:jc w:val="both"/>
        <w:rPr>
          <w:rFonts w:ascii="Arial" w:hAnsi="Arial" w:cs="Arial"/>
          <w:sz w:val="22"/>
          <w:szCs w:val="22"/>
        </w:rPr>
      </w:pPr>
    </w:p>
    <w:p w:rsidR="00422C17" w:rsidRDefault="00422C17" w:rsidP="00F239E8">
      <w:pPr>
        <w:jc w:val="both"/>
        <w:rPr>
          <w:rFonts w:ascii="Arial" w:hAnsi="Arial" w:cs="Arial"/>
          <w:b/>
        </w:rPr>
        <w:sectPr w:rsidR="00422C17" w:rsidSect="006D6E1F">
          <w:pgSz w:w="11906" w:h="16838"/>
          <w:pgMar w:top="1276" w:right="849" w:bottom="1417" w:left="1134" w:header="708" w:footer="557" w:gutter="0"/>
          <w:cols w:space="708"/>
          <w:titlePg/>
          <w:docGrid w:linePitch="360"/>
        </w:sectPr>
      </w:pPr>
    </w:p>
    <w:p w:rsidR="007F0DAA" w:rsidRPr="0018297D" w:rsidRDefault="00090046" w:rsidP="001025E6">
      <w:pPr>
        <w:pStyle w:val="Naslov1"/>
        <w:rPr>
          <w:sz w:val="22"/>
          <w:szCs w:val="22"/>
        </w:rPr>
      </w:pPr>
      <w:bookmarkStart w:id="16" w:name="_Toc535406767"/>
      <w:r w:rsidRPr="0018297D">
        <w:rPr>
          <w:sz w:val="22"/>
          <w:szCs w:val="22"/>
        </w:rPr>
        <w:lastRenderedPageBreak/>
        <w:t>I</w:t>
      </w:r>
      <w:r w:rsidR="007F0DAA" w:rsidRPr="0018297D">
        <w:rPr>
          <w:sz w:val="22"/>
          <w:szCs w:val="22"/>
        </w:rPr>
        <w:t>II.</w:t>
      </w:r>
      <w:r w:rsidR="00F239E8" w:rsidRPr="0018297D">
        <w:rPr>
          <w:sz w:val="22"/>
          <w:szCs w:val="22"/>
        </w:rPr>
        <w:t xml:space="preserve"> </w:t>
      </w:r>
      <w:r w:rsidR="00196DAB" w:rsidRPr="0018297D">
        <w:rPr>
          <w:sz w:val="22"/>
          <w:szCs w:val="22"/>
        </w:rPr>
        <w:t xml:space="preserve">PROSJEČNI </w:t>
      </w:r>
      <w:r w:rsidR="007F0DAA" w:rsidRPr="0018297D">
        <w:rPr>
          <w:sz w:val="22"/>
          <w:szCs w:val="22"/>
        </w:rPr>
        <w:t xml:space="preserve">KOEFICIJENT AŽURNOSTI I </w:t>
      </w:r>
      <w:r w:rsidR="00B96783" w:rsidRPr="0018297D">
        <w:rPr>
          <w:sz w:val="22"/>
          <w:szCs w:val="22"/>
        </w:rPr>
        <w:t xml:space="preserve">PROSJEČNO </w:t>
      </w:r>
      <w:r w:rsidR="007F0DAA" w:rsidRPr="0018297D">
        <w:rPr>
          <w:sz w:val="22"/>
          <w:szCs w:val="22"/>
        </w:rPr>
        <w:t xml:space="preserve">VRIJEME RJEŠAVANJA REDOVNIH ZK PREDMETA </w:t>
      </w:r>
      <w:r w:rsidR="00E45734" w:rsidRPr="0018297D">
        <w:rPr>
          <w:sz w:val="22"/>
          <w:szCs w:val="22"/>
        </w:rPr>
        <w:t>U 201</w:t>
      </w:r>
      <w:r w:rsidR="00793C2A" w:rsidRPr="0018297D">
        <w:rPr>
          <w:sz w:val="22"/>
          <w:szCs w:val="22"/>
        </w:rPr>
        <w:t>8</w:t>
      </w:r>
      <w:r w:rsidR="00196DAB" w:rsidRPr="0018297D">
        <w:rPr>
          <w:sz w:val="22"/>
          <w:szCs w:val="22"/>
        </w:rPr>
        <w:t>.</w:t>
      </w:r>
      <w:bookmarkEnd w:id="16"/>
      <w:r w:rsidR="0013148F" w:rsidRPr="0018297D">
        <w:rPr>
          <w:sz w:val="22"/>
          <w:szCs w:val="22"/>
        </w:rPr>
        <w:t xml:space="preserve"> </w:t>
      </w:r>
    </w:p>
    <w:p w:rsidR="007F0DAA" w:rsidRDefault="007F0DAA" w:rsidP="007F0DAA">
      <w:pPr>
        <w:jc w:val="both"/>
        <w:rPr>
          <w:rFonts w:ascii="Arial" w:hAnsi="Arial" w:cs="Arial"/>
          <w:sz w:val="22"/>
          <w:szCs w:val="22"/>
        </w:rPr>
      </w:pPr>
    </w:p>
    <w:p w:rsidR="00770863" w:rsidRDefault="00E57DD2" w:rsidP="007F0DAA">
      <w:pPr>
        <w:jc w:val="both"/>
        <w:rPr>
          <w:rFonts w:ascii="Arial" w:hAnsi="Arial" w:cs="Arial"/>
          <w:sz w:val="22"/>
          <w:szCs w:val="22"/>
        </w:rPr>
      </w:pPr>
      <w:r>
        <w:rPr>
          <w:rFonts w:ascii="Arial" w:hAnsi="Arial" w:cs="Arial"/>
          <w:sz w:val="22"/>
          <w:szCs w:val="22"/>
        </w:rPr>
        <w:t>U 201</w:t>
      </w:r>
      <w:r w:rsidR="00793C2A">
        <w:rPr>
          <w:rFonts w:ascii="Arial" w:hAnsi="Arial" w:cs="Arial"/>
          <w:sz w:val="22"/>
          <w:szCs w:val="22"/>
        </w:rPr>
        <w:t>8</w:t>
      </w:r>
      <w:r w:rsidR="00B96783">
        <w:rPr>
          <w:rFonts w:ascii="Arial" w:hAnsi="Arial" w:cs="Arial"/>
          <w:sz w:val="22"/>
          <w:szCs w:val="22"/>
        </w:rPr>
        <w:t>.</w:t>
      </w:r>
      <w:r>
        <w:rPr>
          <w:rFonts w:ascii="Arial" w:hAnsi="Arial" w:cs="Arial"/>
          <w:sz w:val="22"/>
          <w:szCs w:val="22"/>
        </w:rPr>
        <w:t xml:space="preserve"> </w:t>
      </w:r>
      <w:r w:rsidR="00B96783">
        <w:rPr>
          <w:rFonts w:ascii="Arial" w:hAnsi="Arial" w:cs="Arial"/>
          <w:sz w:val="22"/>
          <w:szCs w:val="22"/>
        </w:rPr>
        <w:t>na razini svih općinskih sudova u Republici Hrvatskoj</w:t>
      </w:r>
      <w:r w:rsidR="00BF5950">
        <w:rPr>
          <w:rFonts w:ascii="Arial" w:hAnsi="Arial" w:cs="Arial"/>
          <w:sz w:val="22"/>
          <w:szCs w:val="22"/>
        </w:rPr>
        <w:t xml:space="preserve"> prosječ</w:t>
      </w:r>
      <w:r w:rsidR="00F133EB">
        <w:rPr>
          <w:rFonts w:ascii="Arial" w:hAnsi="Arial" w:cs="Arial"/>
          <w:sz w:val="22"/>
          <w:szCs w:val="22"/>
        </w:rPr>
        <w:t>an broj zaprimljenih z</w:t>
      </w:r>
      <w:r w:rsidR="00BF5950">
        <w:rPr>
          <w:rFonts w:ascii="Arial" w:hAnsi="Arial" w:cs="Arial"/>
          <w:sz w:val="22"/>
          <w:szCs w:val="22"/>
        </w:rPr>
        <w:t xml:space="preserve">k predmeta iznosio je </w:t>
      </w:r>
      <w:r w:rsidR="00793C2A">
        <w:rPr>
          <w:rFonts w:ascii="Arial" w:hAnsi="Arial" w:cs="Arial"/>
          <w:sz w:val="22"/>
          <w:szCs w:val="22"/>
        </w:rPr>
        <w:t>41.312</w:t>
      </w:r>
      <w:r w:rsidR="00F133EB">
        <w:rPr>
          <w:rFonts w:ascii="Arial" w:hAnsi="Arial" w:cs="Arial"/>
          <w:sz w:val="22"/>
          <w:szCs w:val="22"/>
        </w:rPr>
        <w:t xml:space="preserve"> zk predmet</w:t>
      </w:r>
      <w:r w:rsidR="007035BA">
        <w:rPr>
          <w:rFonts w:ascii="Arial" w:hAnsi="Arial" w:cs="Arial"/>
          <w:sz w:val="22"/>
          <w:szCs w:val="22"/>
        </w:rPr>
        <w:t>a</w:t>
      </w:r>
      <w:r w:rsidR="00D9078F">
        <w:rPr>
          <w:rFonts w:ascii="Arial" w:hAnsi="Arial" w:cs="Arial"/>
          <w:sz w:val="22"/>
          <w:szCs w:val="22"/>
        </w:rPr>
        <w:t xml:space="preserve">/mjesečno, dok je </w:t>
      </w:r>
      <w:r w:rsidR="00CF7BD1" w:rsidRPr="003D7498">
        <w:rPr>
          <w:rFonts w:ascii="Arial" w:hAnsi="Arial" w:cs="Arial"/>
          <w:sz w:val="22"/>
          <w:szCs w:val="22"/>
        </w:rPr>
        <w:t>prosječno vrijeme rješavanja</w:t>
      </w:r>
      <w:r w:rsidR="00A202D8" w:rsidRPr="003D7498">
        <w:rPr>
          <w:rFonts w:ascii="Arial" w:hAnsi="Arial" w:cs="Arial"/>
          <w:sz w:val="22"/>
          <w:szCs w:val="22"/>
        </w:rPr>
        <w:t xml:space="preserve"> </w:t>
      </w:r>
      <w:r w:rsidR="00CF7BD1" w:rsidRPr="003D7498">
        <w:rPr>
          <w:rFonts w:ascii="Arial" w:hAnsi="Arial" w:cs="Arial"/>
          <w:sz w:val="22"/>
          <w:szCs w:val="22"/>
        </w:rPr>
        <w:t>redovnih zk predmeta iznosil</w:t>
      </w:r>
      <w:r w:rsidR="00D9078F">
        <w:rPr>
          <w:rFonts w:ascii="Arial" w:hAnsi="Arial" w:cs="Arial"/>
          <w:sz w:val="22"/>
          <w:szCs w:val="22"/>
        </w:rPr>
        <w:t xml:space="preserve">o </w:t>
      </w:r>
      <w:r w:rsidR="00FB327B" w:rsidRPr="003D7498">
        <w:rPr>
          <w:rFonts w:ascii="Arial" w:hAnsi="Arial" w:cs="Arial"/>
          <w:b/>
          <w:sz w:val="22"/>
          <w:szCs w:val="22"/>
        </w:rPr>
        <w:t>25</w:t>
      </w:r>
      <w:r w:rsidR="00CC7B65">
        <w:rPr>
          <w:rFonts w:ascii="Arial" w:hAnsi="Arial" w:cs="Arial"/>
          <w:sz w:val="22"/>
          <w:szCs w:val="22"/>
        </w:rPr>
        <w:t xml:space="preserve"> dana.</w:t>
      </w:r>
    </w:p>
    <w:p w:rsidR="00E725FE" w:rsidRPr="00FC1B0F" w:rsidRDefault="00E57DD2" w:rsidP="00FC1B0F">
      <w:pPr>
        <w:pStyle w:val="Naslov2"/>
        <w:jc w:val="center"/>
        <w:rPr>
          <w:b w:val="0"/>
          <w:i w:val="0"/>
          <w:sz w:val="20"/>
          <w:szCs w:val="20"/>
        </w:rPr>
      </w:pPr>
      <w:bookmarkStart w:id="17" w:name="_Toc505002658"/>
      <w:bookmarkStart w:id="18" w:name="_Toc505002740"/>
      <w:r w:rsidRPr="0007362C">
        <w:rPr>
          <w:i w:val="0"/>
          <w:sz w:val="20"/>
          <w:szCs w:val="20"/>
        </w:rPr>
        <w:t>Tablica 3</w:t>
      </w:r>
      <w:r w:rsidR="00E2694B" w:rsidRPr="0007362C">
        <w:rPr>
          <w:b w:val="0"/>
          <w:i w:val="0"/>
          <w:sz w:val="20"/>
          <w:szCs w:val="20"/>
        </w:rPr>
        <w:t xml:space="preserve">. </w:t>
      </w:r>
      <w:r w:rsidR="007959ED" w:rsidRPr="0007362C">
        <w:rPr>
          <w:b w:val="0"/>
          <w:i w:val="0"/>
          <w:sz w:val="20"/>
          <w:szCs w:val="20"/>
        </w:rPr>
        <w:t xml:space="preserve">Prikaz svih zemljišnoknjižnih odjela s </w:t>
      </w:r>
      <w:r w:rsidR="006009DD" w:rsidRPr="0007362C">
        <w:rPr>
          <w:b w:val="0"/>
          <w:i w:val="0"/>
          <w:sz w:val="20"/>
          <w:szCs w:val="20"/>
        </w:rPr>
        <w:t xml:space="preserve">prosječnim </w:t>
      </w:r>
      <w:r w:rsidR="007959ED" w:rsidRPr="0007362C">
        <w:rPr>
          <w:b w:val="0"/>
          <w:i w:val="0"/>
          <w:sz w:val="20"/>
          <w:szCs w:val="20"/>
        </w:rPr>
        <w:t xml:space="preserve">koeficijentom ažurnosti i </w:t>
      </w:r>
      <w:r w:rsidRPr="0007362C">
        <w:rPr>
          <w:b w:val="0"/>
          <w:i w:val="0"/>
          <w:sz w:val="20"/>
          <w:szCs w:val="20"/>
        </w:rPr>
        <w:t>prosječnim vremenom potrebnim za rješavanje redovnih zk predmeta u 201</w:t>
      </w:r>
      <w:r w:rsidR="00CD38D5">
        <w:rPr>
          <w:b w:val="0"/>
          <w:i w:val="0"/>
          <w:sz w:val="20"/>
          <w:szCs w:val="20"/>
        </w:rPr>
        <w:t>8</w:t>
      </w:r>
      <w:r w:rsidR="00F133EB" w:rsidRPr="0007362C">
        <w:rPr>
          <w:b w:val="0"/>
          <w:i w:val="0"/>
          <w:sz w:val="20"/>
          <w:szCs w:val="20"/>
        </w:rPr>
        <w:t>.</w:t>
      </w:r>
      <w:r w:rsidR="0000542B">
        <w:rPr>
          <w:b w:val="0"/>
          <w:i w:val="0"/>
          <w:sz w:val="20"/>
          <w:szCs w:val="20"/>
        </w:rPr>
        <w:t xml:space="preserve"> </w:t>
      </w:r>
      <w:bookmarkEnd w:id="17"/>
      <w:bookmarkEnd w:id="18"/>
    </w:p>
    <w:tbl>
      <w:tblPr>
        <w:tblW w:w="9580" w:type="dxa"/>
        <w:tblInd w:w="113" w:type="dxa"/>
        <w:tblLook w:val="04A0" w:firstRow="1" w:lastRow="0" w:firstColumn="1" w:lastColumn="0" w:noHBand="0" w:noVBand="1"/>
      </w:tblPr>
      <w:tblGrid>
        <w:gridCol w:w="1540"/>
        <w:gridCol w:w="1840"/>
        <w:gridCol w:w="1420"/>
        <w:gridCol w:w="1400"/>
        <w:gridCol w:w="1180"/>
        <w:gridCol w:w="1049"/>
        <w:gridCol w:w="1240"/>
      </w:tblGrid>
      <w:tr w:rsidR="00FC1B0F" w:rsidRPr="00FC1B0F" w:rsidTr="00FC1B0F">
        <w:trPr>
          <w:trHeight w:val="1125"/>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C1B0F" w:rsidRPr="00FC1B0F" w:rsidRDefault="00FC1B0F" w:rsidP="00FC1B0F">
            <w:pPr>
              <w:jc w:val="center"/>
              <w:rPr>
                <w:rFonts w:ascii="Calibri" w:eastAsia="Times New Roman" w:hAnsi="Calibri" w:cs="Calibri"/>
                <w:b/>
                <w:bCs/>
                <w:sz w:val="16"/>
                <w:szCs w:val="16"/>
                <w:lang w:val="hr-HR"/>
              </w:rPr>
            </w:pPr>
            <w:r w:rsidRPr="00FC1B0F">
              <w:rPr>
                <w:rFonts w:ascii="Calibri" w:eastAsia="Times New Roman" w:hAnsi="Calibri" w:cs="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FC1B0F" w:rsidRPr="00FC1B0F" w:rsidRDefault="00FC1B0F" w:rsidP="00FC1B0F">
            <w:pPr>
              <w:jc w:val="center"/>
              <w:rPr>
                <w:rFonts w:ascii="Calibri" w:eastAsia="Times New Roman" w:hAnsi="Calibri" w:cs="Calibri"/>
                <w:b/>
                <w:bCs/>
                <w:sz w:val="16"/>
                <w:szCs w:val="16"/>
                <w:lang w:val="hr-HR"/>
              </w:rPr>
            </w:pPr>
            <w:r w:rsidRPr="00FC1B0F">
              <w:rPr>
                <w:rFonts w:ascii="Calibri" w:eastAsia="Times New Roman" w:hAnsi="Calibri" w:cs="Calibri"/>
                <w:b/>
                <w:bCs/>
                <w:sz w:val="16"/>
                <w:szCs w:val="16"/>
                <w:lang w:val="hr-HR"/>
              </w:rPr>
              <w:t>ZK ODJEL</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FC1B0F" w:rsidRPr="00FC1B0F" w:rsidRDefault="00FC1B0F" w:rsidP="00FC1B0F">
            <w:pPr>
              <w:jc w:val="center"/>
              <w:rPr>
                <w:rFonts w:ascii="Calibri" w:eastAsia="Times New Roman" w:hAnsi="Calibri" w:cs="Calibri"/>
                <w:b/>
                <w:bCs/>
                <w:color w:val="000000"/>
                <w:sz w:val="16"/>
                <w:szCs w:val="16"/>
                <w:lang w:val="hr-HR"/>
              </w:rPr>
            </w:pPr>
            <w:r w:rsidRPr="00FC1B0F">
              <w:rPr>
                <w:rFonts w:ascii="Calibri" w:eastAsia="Times New Roman" w:hAnsi="Calibri" w:cs="Calibri"/>
                <w:b/>
                <w:bCs/>
                <w:color w:val="000000"/>
                <w:sz w:val="16"/>
                <w:szCs w:val="16"/>
                <w:lang w:val="hr-HR"/>
              </w:rPr>
              <w:t>UKUPNO</w:t>
            </w:r>
            <w:r w:rsidRPr="00FC1B0F">
              <w:rPr>
                <w:rFonts w:ascii="Calibri" w:eastAsia="Times New Roman" w:hAnsi="Calibri" w:cs="Calibri"/>
                <w:b/>
                <w:bCs/>
                <w:color w:val="000000"/>
                <w:sz w:val="16"/>
                <w:szCs w:val="16"/>
                <w:lang w:val="hr-HR"/>
              </w:rPr>
              <w:br/>
              <w:t>ZAPRIMLJENO ZK</w:t>
            </w:r>
            <w:r w:rsidRPr="00FC1B0F">
              <w:rPr>
                <w:rFonts w:ascii="Calibri" w:eastAsia="Times New Roman" w:hAnsi="Calibri" w:cs="Calibri"/>
                <w:b/>
                <w:bCs/>
                <w:color w:val="000000"/>
                <w:sz w:val="16"/>
                <w:szCs w:val="16"/>
                <w:lang w:val="hr-HR"/>
              </w:rPr>
              <w:br/>
              <w:t>PREDMETA U 2018.</w:t>
            </w:r>
          </w:p>
        </w:tc>
        <w:tc>
          <w:tcPr>
            <w:tcW w:w="1400" w:type="dxa"/>
            <w:tcBorders>
              <w:top w:val="single" w:sz="4" w:space="0" w:color="auto"/>
              <w:left w:val="nil"/>
              <w:bottom w:val="single" w:sz="4" w:space="0" w:color="auto"/>
              <w:right w:val="single" w:sz="4" w:space="0" w:color="auto"/>
            </w:tcBorders>
            <w:shd w:val="clear" w:color="000000" w:fill="C5D9F1"/>
            <w:vAlign w:val="center"/>
            <w:hideMark/>
          </w:tcPr>
          <w:p w:rsidR="00FC1B0F" w:rsidRPr="00FC1B0F" w:rsidRDefault="00FC1B0F" w:rsidP="00FC1B0F">
            <w:pPr>
              <w:jc w:val="center"/>
              <w:rPr>
                <w:rFonts w:ascii="Calibri" w:eastAsia="Times New Roman" w:hAnsi="Calibri" w:cs="Calibri"/>
                <w:b/>
                <w:bCs/>
                <w:color w:val="000000"/>
                <w:sz w:val="16"/>
                <w:szCs w:val="16"/>
                <w:lang w:val="hr-HR"/>
              </w:rPr>
            </w:pPr>
            <w:r w:rsidRPr="00FC1B0F">
              <w:rPr>
                <w:rFonts w:ascii="Calibri" w:eastAsia="Times New Roman" w:hAnsi="Calibri" w:cs="Calibri"/>
                <w:b/>
                <w:bCs/>
                <w:color w:val="000000"/>
                <w:sz w:val="16"/>
                <w:szCs w:val="16"/>
                <w:lang w:val="hr-HR"/>
              </w:rPr>
              <w:t>NERIJEŠENI REDOVNI ZK PREDMETI NA DAN 31.12.2018.</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FC1B0F" w:rsidRPr="00FC1B0F" w:rsidRDefault="00FC1B0F" w:rsidP="00FC1B0F">
            <w:pPr>
              <w:jc w:val="center"/>
              <w:rPr>
                <w:rFonts w:ascii="Calibri" w:eastAsia="Times New Roman" w:hAnsi="Calibri" w:cs="Calibri"/>
                <w:b/>
                <w:bCs/>
                <w:color w:val="000000"/>
                <w:sz w:val="16"/>
                <w:szCs w:val="16"/>
                <w:lang w:val="hr-HR"/>
              </w:rPr>
            </w:pPr>
            <w:r w:rsidRPr="00FC1B0F">
              <w:rPr>
                <w:rFonts w:ascii="Calibri" w:eastAsia="Times New Roman" w:hAnsi="Calibri" w:cs="Calibri"/>
                <w:b/>
                <w:bCs/>
                <w:color w:val="000000"/>
                <w:sz w:val="16"/>
                <w:szCs w:val="16"/>
                <w:lang w:val="hr-HR"/>
              </w:rPr>
              <w:t>PROSJEČNO MJESEČNO ZAPRIMANJE</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FC1B0F" w:rsidRPr="00FC1B0F" w:rsidRDefault="00FC1B0F" w:rsidP="00FC1B0F">
            <w:pPr>
              <w:jc w:val="center"/>
              <w:rPr>
                <w:rFonts w:ascii="Calibri" w:eastAsia="Times New Roman" w:hAnsi="Calibri" w:cs="Calibri"/>
                <w:b/>
                <w:bCs/>
                <w:color w:val="000000"/>
                <w:sz w:val="16"/>
                <w:szCs w:val="16"/>
                <w:lang w:val="hr-HR"/>
              </w:rPr>
            </w:pPr>
            <w:r w:rsidRPr="00FC1B0F">
              <w:rPr>
                <w:rFonts w:ascii="Calibri" w:eastAsia="Times New Roman" w:hAnsi="Calibri" w:cs="Calibri"/>
                <w:b/>
                <w:bCs/>
                <w:color w:val="000000"/>
                <w:sz w:val="16"/>
                <w:szCs w:val="16"/>
                <w:lang w:val="hr-HR"/>
              </w:rPr>
              <w:t>KOEFICIJENT</w:t>
            </w:r>
            <w:r w:rsidRPr="00FC1B0F">
              <w:rPr>
                <w:rFonts w:ascii="Calibri" w:eastAsia="Times New Roman" w:hAnsi="Calibri" w:cs="Calibri"/>
                <w:b/>
                <w:bCs/>
                <w:color w:val="000000"/>
                <w:sz w:val="16"/>
                <w:szCs w:val="16"/>
                <w:lang w:val="hr-HR"/>
              </w:rPr>
              <w:br/>
              <w:t>AŽURNOSTI</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FC1B0F" w:rsidRPr="00FC1B0F" w:rsidRDefault="00FC1B0F" w:rsidP="00FC1B0F">
            <w:pPr>
              <w:jc w:val="center"/>
              <w:rPr>
                <w:rFonts w:ascii="Calibri" w:eastAsia="Times New Roman" w:hAnsi="Calibri" w:cs="Calibri"/>
                <w:b/>
                <w:bCs/>
                <w:color w:val="000000"/>
                <w:sz w:val="16"/>
                <w:szCs w:val="16"/>
                <w:lang w:val="hr-HR"/>
              </w:rPr>
            </w:pPr>
            <w:r w:rsidRPr="00FC1B0F">
              <w:rPr>
                <w:rFonts w:ascii="Calibri" w:eastAsia="Times New Roman" w:hAnsi="Calibri" w:cs="Calibri"/>
                <w:b/>
                <w:bCs/>
                <w:color w:val="000000"/>
                <w:sz w:val="16"/>
                <w:szCs w:val="16"/>
                <w:lang w:val="hr-HR"/>
              </w:rPr>
              <w:t>PROSJEČAN BROJ DANA ZA RJEŠAVANJE ZK PREDMETA U 2018.</w:t>
            </w:r>
          </w:p>
        </w:tc>
      </w:tr>
      <w:tr w:rsidR="00FC1B0F" w:rsidRPr="00FC1B0F" w:rsidTr="00FC1B0F">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BJELOVAR</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6.444</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26</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537</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ČAZMA</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1.550</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129</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DARUVAR</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3.404</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54</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284</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4</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GAREŠNICA</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1.566</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131</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KRIŽEVCI</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3.852</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158</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321</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11</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PAKRAC</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2.276</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41</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190</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5</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FC1B0F" w:rsidRPr="00FC1B0F" w:rsidRDefault="00FC1B0F" w:rsidP="00FC1B0F">
            <w:pPr>
              <w:rPr>
                <w:rFonts w:ascii="Calibri" w:eastAsia="Times New Roman" w:hAnsi="Calibri" w:cs="Calibri"/>
                <w:b/>
                <w:bCs/>
                <w:sz w:val="22"/>
                <w:szCs w:val="22"/>
                <w:lang w:val="hr-HR"/>
              </w:rPr>
            </w:pPr>
            <w:r w:rsidRPr="00FC1B0F">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19.092</w:t>
            </w:r>
          </w:p>
        </w:tc>
        <w:tc>
          <w:tcPr>
            <w:tcW w:w="140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280</w:t>
            </w:r>
          </w:p>
        </w:tc>
        <w:tc>
          <w:tcPr>
            <w:tcW w:w="118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1.591</w:t>
            </w:r>
          </w:p>
        </w:tc>
        <w:tc>
          <w:tcPr>
            <w:tcW w:w="96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0</w:t>
            </w:r>
          </w:p>
        </w:tc>
        <w:tc>
          <w:tcPr>
            <w:tcW w:w="124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4</w:t>
            </w:r>
          </w:p>
        </w:tc>
      </w:tr>
      <w:tr w:rsidR="00FC1B0F" w:rsidRPr="00FC1B0F" w:rsidTr="00FC1B0F">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FC1B0F" w:rsidRPr="00FC1B0F" w:rsidRDefault="00FC1B0F" w:rsidP="00FC1B0F">
            <w:pPr>
              <w:rPr>
                <w:rFonts w:ascii="Calibri" w:eastAsia="Times New Roman" w:hAnsi="Calibri" w:cs="Calibri"/>
                <w:sz w:val="22"/>
                <w:szCs w:val="22"/>
                <w:lang w:val="hr-HR"/>
              </w:rPr>
            </w:pPr>
            <w:r w:rsidRPr="00FC1B0F">
              <w:rPr>
                <w:rFonts w:ascii="Calibri" w:eastAsia="Times New Roman" w:hAnsi="Calibri" w:cs="Calibri"/>
                <w:sz w:val="22"/>
                <w:szCs w:val="22"/>
                <w:lang w:val="hr-HR"/>
              </w:rPr>
              <w:t>ČAKOVEC</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8.709</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1.335</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726</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40</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PRELOG</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2.474</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206</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FC1B0F" w:rsidRPr="00FC1B0F" w:rsidRDefault="00FC1B0F" w:rsidP="00FC1B0F">
            <w:pPr>
              <w:rPr>
                <w:rFonts w:ascii="Calibri" w:eastAsia="Times New Roman" w:hAnsi="Calibri" w:cs="Calibri"/>
                <w:b/>
                <w:bCs/>
                <w:sz w:val="22"/>
                <w:szCs w:val="22"/>
                <w:lang w:val="hr-HR"/>
              </w:rPr>
            </w:pPr>
            <w:r w:rsidRPr="00FC1B0F">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11.183</w:t>
            </w:r>
          </w:p>
        </w:tc>
        <w:tc>
          <w:tcPr>
            <w:tcW w:w="140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1.337</w:t>
            </w:r>
          </w:p>
        </w:tc>
        <w:tc>
          <w:tcPr>
            <w:tcW w:w="118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932</w:t>
            </w:r>
          </w:p>
        </w:tc>
        <w:tc>
          <w:tcPr>
            <w:tcW w:w="96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w:t>
            </w:r>
          </w:p>
        </w:tc>
        <w:tc>
          <w:tcPr>
            <w:tcW w:w="124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32</w:t>
            </w:r>
          </w:p>
        </w:tc>
      </w:tr>
      <w:tr w:rsidR="00FC1B0F" w:rsidRPr="00FC1B0F" w:rsidTr="00FC1B0F">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DUBROVNIK</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7.669</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2.022</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639</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70</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KORČULA</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2.037</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709</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170</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4</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92</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METKOVIĆ</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3.262</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14</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272</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PLOČE</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664</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BLATO</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1.159</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660</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7</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150</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FC1B0F" w:rsidRPr="00FC1B0F" w:rsidRDefault="00FC1B0F" w:rsidP="00FC1B0F">
            <w:pPr>
              <w:rPr>
                <w:rFonts w:ascii="Calibri" w:eastAsia="Times New Roman" w:hAnsi="Calibri" w:cs="Calibri"/>
                <w:b/>
                <w:bCs/>
                <w:sz w:val="22"/>
                <w:szCs w:val="22"/>
                <w:lang w:val="hr-HR"/>
              </w:rPr>
            </w:pPr>
            <w:r w:rsidRPr="00FC1B0F">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14.791</w:t>
            </w:r>
          </w:p>
        </w:tc>
        <w:tc>
          <w:tcPr>
            <w:tcW w:w="140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3.408</w:t>
            </w:r>
          </w:p>
        </w:tc>
        <w:tc>
          <w:tcPr>
            <w:tcW w:w="118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1.233</w:t>
            </w:r>
          </w:p>
        </w:tc>
        <w:tc>
          <w:tcPr>
            <w:tcW w:w="96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3</w:t>
            </w:r>
          </w:p>
        </w:tc>
        <w:tc>
          <w:tcPr>
            <w:tcW w:w="124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61</w:t>
            </w:r>
          </w:p>
        </w:tc>
      </w:tr>
      <w:tr w:rsidR="00FC1B0F" w:rsidRPr="00FC1B0F" w:rsidTr="00FC1B0F">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GOSPIĆ</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2.462</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53</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205</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6</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DONJI LAPAC</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187</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8</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GRAČAC</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449</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96</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56</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 xml:space="preserve">KORENICA </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1.198</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50</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11</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OTOČAC</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1.795</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51</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150</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8</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FC1B0F" w:rsidRPr="00FC1B0F" w:rsidRDefault="00FC1B0F" w:rsidP="00FC1B0F">
            <w:pPr>
              <w:rPr>
                <w:rFonts w:ascii="Calibri" w:eastAsia="Times New Roman" w:hAnsi="Calibri" w:cs="Calibri"/>
                <w:b/>
                <w:bCs/>
                <w:sz w:val="22"/>
                <w:szCs w:val="22"/>
                <w:lang w:val="hr-HR"/>
              </w:rPr>
            </w:pPr>
            <w:r w:rsidRPr="00FC1B0F">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6.091</w:t>
            </w:r>
          </w:p>
        </w:tc>
        <w:tc>
          <w:tcPr>
            <w:tcW w:w="140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256</w:t>
            </w:r>
          </w:p>
        </w:tc>
        <w:tc>
          <w:tcPr>
            <w:tcW w:w="118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508</w:t>
            </w:r>
          </w:p>
        </w:tc>
        <w:tc>
          <w:tcPr>
            <w:tcW w:w="96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w:t>
            </w:r>
          </w:p>
        </w:tc>
        <w:tc>
          <w:tcPr>
            <w:tcW w:w="124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11</w:t>
            </w:r>
          </w:p>
        </w:tc>
      </w:tr>
      <w:tr w:rsidR="00FC1B0F" w:rsidRPr="00FC1B0F" w:rsidTr="00FC1B0F">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KARLOVAC</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7.544</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490</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629</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17</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OZALJ</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1.263</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61</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105</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13</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SLUNJ</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1.074</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39</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10</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VOJNIĆ</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485</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150</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4</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82</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VRBOVSKO</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775</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114</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39</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OGULIN</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2.358</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572</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197</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3</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64</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FC1B0F" w:rsidRPr="00FC1B0F" w:rsidRDefault="00FC1B0F" w:rsidP="00FC1B0F">
            <w:pPr>
              <w:rPr>
                <w:rFonts w:ascii="Calibri" w:eastAsia="Times New Roman" w:hAnsi="Calibri" w:cs="Calibri"/>
                <w:b/>
                <w:bCs/>
                <w:sz w:val="22"/>
                <w:szCs w:val="22"/>
                <w:lang w:val="hr-HR"/>
              </w:rPr>
            </w:pPr>
            <w:r w:rsidRPr="00FC1B0F">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13.499</w:t>
            </w:r>
          </w:p>
        </w:tc>
        <w:tc>
          <w:tcPr>
            <w:tcW w:w="140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1.426</w:t>
            </w:r>
          </w:p>
        </w:tc>
        <w:tc>
          <w:tcPr>
            <w:tcW w:w="118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1.125</w:t>
            </w:r>
          </w:p>
        </w:tc>
        <w:tc>
          <w:tcPr>
            <w:tcW w:w="96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w:t>
            </w:r>
          </w:p>
        </w:tc>
        <w:tc>
          <w:tcPr>
            <w:tcW w:w="124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28</w:t>
            </w:r>
          </w:p>
        </w:tc>
      </w:tr>
      <w:tr w:rsidR="00FC1B0F" w:rsidRPr="00FC1B0F" w:rsidTr="00FC1B0F">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KOPRIVNICA</w:t>
            </w:r>
          </w:p>
        </w:tc>
        <w:tc>
          <w:tcPr>
            <w:tcW w:w="142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12.788</w:t>
            </w:r>
          </w:p>
        </w:tc>
        <w:tc>
          <w:tcPr>
            <w:tcW w:w="140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78</w:t>
            </w:r>
          </w:p>
        </w:tc>
        <w:tc>
          <w:tcPr>
            <w:tcW w:w="118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1.066</w:t>
            </w:r>
          </w:p>
        </w:tc>
        <w:tc>
          <w:tcPr>
            <w:tcW w:w="96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FC1B0F" w:rsidRPr="00FC1B0F" w:rsidRDefault="00FC1B0F" w:rsidP="00FC1B0F">
            <w:pPr>
              <w:jc w:val="center"/>
              <w:rPr>
                <w:rFonts w:ascii="Calibri" w:eastAsia="Times New Roman" w:hAnsi="Calibri" w:cs="Calibri"/>
                <w:color w:val="000000"/>
                <w:sz w:val="22"/>
                <w:szCs w:val="22"/>
                <w:lang w:val="hr-HR"/>
              </w:rPr>
            </w:pPr>
            <w:r w:rsidRPr="00FC1B0F">
              <w:rPr>
                <w:rFonts w:ascii="Calibri" w:eastAsia="Times New Roman" w:hAnsi="Calibri" w:cs="Calibri"/>
                <w:color w:val="000000"/>
                <w:sz w:val="22"/>
                <w:szCs w:val="22"/>
                <w:lang w:val="hr-HR"/>
              </w:rPr>
              <w:t>2</w:t>
            </w:r>
          </w:p>
        </w:tc>
      </w:tr>
      <w:tr w:rsidR="00FC1B0F" w:rsidRPr="00FC1B0F" w:rsidTr="00FC1B0F">
        <w:trPr>
          <w:trHeight w:val="300"/>
        </w:trPr>
        <w:tc>
          <w:tcPr>
            <w:tcW w:w="1540" w:type="dxa"/>
            <w:vMerge/>
            <w:tcBorders>
              <w:top w:val="nil"/>
              <w:left w:val="single" w:sz="4" w:space="0" w:color="auto"/>
              <w:bottom w:val="single" w:sz="4" w:space="0" w:color="auto"/>
              <w:right w:val="single" w:sz="4" w:space="0" w:color="auto"/>
            </w:tcBorders>
            <w:vAlign w:val="center"/>
            <w:hideMark/>
          </w:tcPr>
          <w:p w:rsidR="00FC1B0F" w:rsidRPr="00FC1B0F" w:rsidRDefault="00FC1B0F" w:rsidP="00FC1B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12.788</w:t>
            </w:r>
          </w:p>
        </w:tc>
        <w:tc>
          <w:tcPr>
            <w:tcW w:w="140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78</w:t>
            </w:r>
          </w:p>
        </w:tc>
        <w:tc>
          <w:tcPr>
            <w:tcW w:w="118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1.066</w:t>
            </w:r>
          </w:p>
        </w:tc>
        <w:tc>
          <w:tcPr>
            <w:tcW w:w="96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0</w:t>
            </w:r>
          </w:p>
        </w:tc>
        <w:tc>
          <w:tcPr>
            <w:tcW w:w="1240" w:type="dxa"/>
            <w:tcBorders>
              <w:top w:val="nil"/>
              <w:left w:val="nil"/>
              <w:bottom w:val="single" w:sz="4" w:space="0" w:color="auto"/>
              <w:right w:val="single" w:sz="4" w:space="0" w:color="auto"/>
            </w:tcBorders>
            <w:shd w:val="clear" w:color="000000" w:fill="D9D9D9"/>
            <w:noWrap/>
            <w:vAlign w:val="bottom"/>
            <w:hideMark/>
          </w:tcPr>
          <w:p w:rsidR="00FC1B0F" w:rsidRPr="00FC1B0F" w:rsidRDefault="00FC1B0F" w:rsidP="00FC1B0F">
            <w:pPr>
              <w:jc w:val="center"/>
              <w:rPr>
                <w:rFonts w:ascii="Calibri" w:eastAsia="Times New Roman" w:hAnsi="Calibri" w:cs="Calibri"/>
                <w:b/>
                <w:bCs/>
                <w:color w:val="000000"/>
                <w:sz w:val="22"/>
                <w:szCs w:val="22"/>
                <w:lang w:val="hr-HR"/>
              </w:rPr>
            </w:pPr>
            <w:r w:rsidRPr="00FC1B0F">
              <w:rPr>
                <w:rFonts w:ascii="Calibri" w:eastAsia="Times New Roman" w:hAnsi="Calibri" w:cs="Calibri"/>
                <w:b/>
                <w:bCs/>
                <w:color w:val="000000"/>
                <w:sz w:val="22"/>
                <w:szCs w:val="22"/>
                <w:lang w:val="hr-HR"/>
              </w:rPr>
              <w:t>2</w:t>
            </w:r>
          </w:p>
        </w:tc>
      </w:tr>
    </w:tbl>
    <w:p w:rsidR="00B96783" w:rsidRDefault="00B96783" w:rsidP="007F0DAA">
      <w:pPr>
        <w:jc w:val="both"/>
        <w:rPr>
          <w:rFonts w:ascii="Arial" w:hAnsi="Arial" w:cs="Arial"/>
          <w:sz w:val="22"/>
          <w:szCs w:val="22"/>
        </w:rPr>
      </w:pPr>
    </w:p>
    <w:p w:rsidR="00B96783" w:rsidRDefault="00B96783" w:rsidP="007F0DAA">
      <w:pPr>
        <w:jc w:val="both"/>
        <w:rPr>
          <w:rFonts w:ascii="Arial" w:hAnsi="Arial" w:cs="Arial"/>
          <w:sz w:val="22"/>
          <w:szCs w:val="22"/>
        </w:rPr>
      </w:pPr>
    </w:p>
    <w:tbl>
      <w:tblPr>
        <w:tblW w:w="9580" w:type="dxa"/>
        <w:tblInd w:w="113" w:type="dxa"/>
        <w:tblLook w:val="04A0" w:firstRow="1" w:lastRow="0" w:firstColumn="1" w:lastColumn="0" w:noHBand="0" w:noVBand="1"/>
      </w:tblPr>
      <w:tblGrid>
        <w:gridCol w:w="1540"/>
        <w:gridCol w:w="1840"/>
        <w:gridCol w:w="1420"/>
        <w:gridCol w:w="1400"/>
        <w:gridCol w:w="1180"/>
        <w:gridCol w:w="1049"/>
        <w:gridCol w:w="1240"/>
      </w:tblGrid>
      <w:tr w:rsidR="00946BC7" w:rsidRPr="00946BC7" w:rsidTr="00946BC7">
        <w:trPr>
          <w:trHeight w:val="1125"/>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946BC7" w:rsidRPr="00946BC7" w:rsidRDefault="00946BC7" w:rsidP="00946BC7">
            <w:pPr>
              <w:jc w:val="center"/>
              <w:rPr>
                <w:rFonts w:ascii="Calibri" w:eastAsia="Times New Roman" w:hAnsi="Calibri" w:cs="Calibri"/>
                <w:b/>
                <w:bCs/>
                <w:sz w:val="16"/>
                <w:szCs w:val="16"/>
                <w:lang w:val="hr-HR"/>
              </w:rPr>
            </w:pPr>
            <w:r w:rsidRPr="00946BC7">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946BC7" w:rsidRPr="00946BC7" w:rsidRDefault="00946BC7" w:rsidP="00946BC7">
            <w:pPr>
              <w:jc w:val="center"/>
              <w:rPr>
                <w:rFonts w:ascii="Calibri" w:eastAsia="Times New Roman" w:hAnsi="Calibri" w:cs="Calibri"/>
                <w:b/>
                <w:bCs/>
                <w:sz w:val="16"/>
                <w:szCs w:val="16"/>
                <w:lang w:val="hr-HR"/>
              </w:rPr>
            </w:pPr>
            <w:r w:rsidRPr="00946BC7">
              <w:rPr>
                <w:rFonts w:ascii="Calibri" w:eastAsia="Times New Roman" w:hAnsi="Calibri" w:cs="Calibri"/>
                <w:b/>
                <w:bCs/>
                <w:sz w:val="16"/>
                <w:szCs w:val="16"/>
                <w:lang w:val="hr-HR"/>
              </w:rPr>
              <w:t>ZK ODJEL</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946BC7" w:rsidRPr="00946BC7" w:rsidRDefault="00946BC7" w:rsidP="00946BC7">
            <w:pPr>
              <w:jc w:val="center"/>
              <w:rPr>
                <w:rFonts w:ascii="Calibri" w:eastAsia="Times New Roman" w:hAnsi="Calibri" w:cs="Calibri"/>
                <w:b/>
                <w:bCs/>
                <w:color w:val="000000"/>
                <w:sz w:val="16"/>
                <w:szCs w:val="16"/>
                <w:lang w:val="hr-HR"/>
              </w:rPr>
            </w:pPr>
            <w:r w:rsidRPr="00946BC7">
              <w:rPr>
                <w:rFonts w:ascii="Calibri" w:eastAsia="Times New Roman" w:hAnsi="Calibri" w:cs="Calibri"/>
                <w:b/>
                <w:bCs/>
                <w:color w:val="000000"/>
                <w:sz w:val="16"/>
                <w:szCs w:val="16"/>
                <w:lang w:val="hr-HR"/>
              </w:rPr>
              <w:t>UKUPNO</w:t>
            </w:r>
            <w:r w:rsidRPr="00946BC7">
              <w:rPr>
                <w:rFonts w:ascii="Calibri" w:eastAsia="Times New Roman" w:hAnsi="Calibri" w:cs="Calibri"/>
                <w:b/>
                <w:bCs/>
                <w:color w:val="000000"/>
                <w:sz w:val="16"/>
                <w:szCs w:val="16"/>
                <w:lang w:val="hr-HR"/>
              </w:rPr>
              <w:br/>
              <w:t>ZAPRIMLJENO ZK</w:t>
            </w:r>
            <w:r w:rsidRPr="00946BC7">
              <w:rPr>
                <w:rFonts w:ascii="Calibri" w:eastAsia="Times New Roman" w:hAnsi="Calibri" w:cs="Calibri"/>
                <w:b/>
                <w:bCs/>
                <w:color w:val="000000"/>
                <w:sz w:val="16"/>
                <w:szCs w:val="16"/>
                <w:lang w:val="hr-HR"/>
              </w:rPr>
              <w:br/>
              <w:t>PREDMETA U 2018.</w:t>
            </w:r>
          </w:p>
        </w:tc>
        <w:tc>
          <w:tcPr>
            <w:tcW w:w="1400" w:type="dxa"/>
            <w:tcBorders>
              <w:top w:val="single" w:sz="4" w:space="0" w:color="auto"/>
              <w:left w:val="nil"/>
              <w:bottom w:val="single" w:sz="4" w:space="0" w:color="auto"/>
              <w:right w:val="single" w:sz="4" w:space="0" w:color="auto"/>
            </w:tcBorders>
            <w:shd w:val="clear" w:color="000000" w:fill="C5D9F1"/>
            <w:vAlign w:val="center"/>
            <w:hideMark/>
          </w:tcPr>
          <w:p w:rsidR="00946BC7" w:rsidRPr="00946BC7" w:rsidRDefault="00946BC7" w:rsidP="00946BC7">
            <w:pPr>
              <w:jc w:val="center"/>
              <w:rPr>
                <w:rFonts w:ascii="Calibri" w:eastAsia="Times New Roman" w:hAnsi="Calibri" w:cs="Calibri"/>
                <w:b/>
                <w:bCs/>
                <w:color w:val="000000"/>
                <w:sz w:val="16"/>
                <w:szCs w:val="16"/>
                <w:lang w:val="hr-HR"/>
              </w:rPr>
            </w:pPr>
            <w:r w:rsidRPr="00946BC7">
              <w:rPr>
                <w:rFonts w:ascii="Calibri" w:eastAsia="Times New Roman" w:hAnsi="Calibri" w:cs="Calibri"/>
                <w:b/>
                <w:bCs/>
                <w:color w:val="000000"/>
                <w:sz w:val="16"/>
                <w:szCs w:val="16"/>
                <w:lang w:val="hr-HR"/>
              </w:rPr>
              <w:t>NERIJEŠENI REDOVNI ZK PREDMETI NA DAN 31.12.2018.</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946BC7" w:rsidRPr="00946BC7" w:rsidRDefault="00946BC7" w:rsidP="00946BC7">
            <w:pPr>
              <w:jc w:val="center"/>
              <w:rPr>
                <w:rFonts w:ascii="Calibri" w:eastAsia="Times New Roman" w:hAnsi="Calibri" w:cs="Calibri"/>
                <w:b/>
                <w:bCs/>
                <w:color w:val="000000"/>
                <w:sz w:val="16"/>
                <w:szCs w:val="16"/>
                <w:lang w:val="hr-HR"/>
              </w:rPr>
            </w:pPr>
            <w:r w:rsidRPr="00946BC7">
              <w:rPr>
                <w:rFonts w:ascii="Calibri" w:eastAsia="Times New Roman" w:hAnsi="Calibri" w:cs="Calibri"/>
                <w:b/>
                <w:bCs/>
                <w:color w:val="000000"/>
                <w:sz w:val="16"/>
                <w:szCs w:val="16"/>
                <w:lang w:val="hr-HR"/>
              </w:rPr>
              <w:t>PROSJEČNO MJESEČNO ZAPRIMANJE</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946BC7" w:rsidRPr="00946BC7" w:rsidRDefault="00946BC7" w:rsidP="00946BC7">
            <w:pPr>
              <w:jc w:val="center"/>
              <w:rPr>
                <w:rFonts w:ascii="Calibri" w:eastAsia="Times New Roman" w:hAnsi="Calibri" w:cs="Calibri"/>
                <w:b/>
                <w:bCs/>
                <w:color w:val="000000"/>
                <w:sz w:val="16"/>
                <w:szCs w:val="16"/>
                <w:lang w:val="hr-HR"/>
              </w:rPr>
            </w:pPr>
            <w:r w:rsidRPr="00946BC7">
              <w:rPr>
                <w:rFonts w:ascii="Calibri" w:eastAsia="Times New Roman" w:hAnsi="Calibri" w:cs="Calibri"/>
                <w:b/>
                <w:bCs/>
                <w:color w:val="000000"/>
                <w:sz w:val="16"/>
                <w:szCs w:val="16"/>
                <w:lang w:val="hr-HR"/>
              </w:rPr>
              <w:t>KOEFICIJENT</w:t>
            </w:r>
            <w:r w:rsidRPr="00946BC7">
              <w:rPr>
                <w:rFonts w:ascii="Calibri" w:eastAsia="Times New Roman" w:hAnsi="Calibri" w:cs="Calibri"/>
                <w:b/>
                <w:bCs/>
                <w:color w:val="000000"/>
                <w:sz w:val="16"/>
                <w:szCs w:val="16"/>
                <w:lang w:val="hr-HR"/>
              </w:rPr>
              <w:br/>
              <w:t>AŽURNOSTI</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946BC7" w:rsidRPr="00946BC7" w:rsidRDefault="00946BC7" w:rsidP="00946BC7">
            <w:pPr>
              <w:jc w:val="center"/>
              <w:rPr>
                <w:rFonts w:ascii="Calibri" w:eastAsia="Times New Roman" w:hAnsi="Calibri" w:cs="Calibri"/>
                <w:b/>
                <w:bCs/>
                <w:color w:val="000000"/>
                <w:sz w:val="16"/>
                <w:szCs w:val="16"/>
                <w:lang w:val="hr-HR"/>
              </w:rPr>
            </w:pPr>
            <w:r w:rsidRPr="00946BC7">
              <w:rPr>
                <w:rFonts w:ascii="Calibri" w:eastAsia="Times New Roman" w:hAnsi="Calibri" w:cs="Calibri"/>
                <w:b/>
                <w:bCs/>
                <w:color w:val="000000"/>
                <w:sz w:val="16"/>
                <w:szCs w:val="16"/>
                <w:lang w:val="hr-HR"/>
              </w:rPr>
              <w:t>PROSJEČAN BROJ DANA ZA RJEŠAVANJE ZK PREDMETA U 2018.</w:t>
            </w:r>
          </w:p>
        </w:tc>
      </w:tr>
      <w:tr w:rsidR="00946BC7" w:rsidRPr="00946BC7" w:rsidTr="00946BC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OSIJEK</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11.593</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66</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966</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BELI MANASTIR</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3.324</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18</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277</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DONJI MIHOLJAC</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1.602</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17</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134</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ĐAKOVO</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5.186</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30</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432</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NAŠICE</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3.164</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8</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264</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VALPOVO</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2.768</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231</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46BC7" w:rsidRPr="00946BC7" w:rsidRDefault="00946BC7" w:rsidP="00946BC7">
            <w:pPr>
              <w:rPr>
                <w:rFonts w:ascii="Calibri" w:eastAsia="Times New Roman" w:hAnsi="Calibri" w:cs="Calibri"/>
                <w:b/>
                <w:bCs/>
                <w:sz w:val="22"/>
                <w:szCs w:val="22"/>
                <w:lang w:val="hr-HR"/>
              </w:rPr>
            </w:pPr>
            <w:r w:rsidRPr="00946BC7">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27.637</w:t>
            </w:r>
          </w:p>
        </w:tc>
        <w:tc>
          <w:tcPr>
            <w:tcW w:w="140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142</w:t>
            </w:r>
          </w:p>
        </w:tc>
        <w:tc>
          <w:tcPr>
            <w:tcW w:w="118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2.303</w:t>
            </w:r>
          </w:p>
        </w:tc>
        <w:tc>
          <w:tcPr>
            <w:tcW w:w="96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0</w:t>
            </w:r>
          </w:p>
        </w:tc>
        <w:tc>
          <w:tcPr>
            <w:tcW w:w="124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1</w:t>
            </w:r>
          </w:p>
        </w:tc>
      </w:tr>
      <w:tr w:rsidR="00946BC7" w:rsidRPr="00946BC7" w:rsidTr="00946BC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POŽEGA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6.206</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377</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517</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16</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6.206</w:t>
            </w:r>
          </w:p>
        </w:tc>
        <w:tc>
          <w:tcPr>
            <w:tcW w:w="140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377</w:t>
            </w:r>
          </w:p>
        </w:tc>
        <w:tc>
          <w:tcPr>
            <w:tcW w:w="118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517</w:t>
            </w:r>
          </w:p>
        </w:tc>
        <w:tc>
          <w:tcPr>
            <w:tcW w:w="96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1</w:t>
            </w:r>
          </w:p>
        </w:tc>
        <w:tc>
          <w:tcPr>
            <w:tcW w:w="124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16</w:t>
            </w:r>
          </w:p>
        </w:tc>
      </w:tr>
      <w:tr w:rsidR="00946BC7" w:rsidRPr="00946BC7" w:rsidTr="00946BC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PULA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16.171</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44</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1.348</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BUJE</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6.171</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61</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514</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BUZET</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1.132</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15</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LABIN</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3.342</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71</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279</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PAZIN</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2.601</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217</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POREČ</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6.568</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38</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547</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ROVINJ</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3.975</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5</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331</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46BC7" w:rsidRPr="00946BC7" w:rsidRDefault="00946BC7" w:rsidP="00946BC7">
            <w:pPr>
              <w:rPr>
                <w:rFonts w:ascii="Calibri" w:eastAsia="Times New Roman" w:hAnsi="Calibri" w:cs="Calibri"/>
                <w:b/>
                <w:bCs/>
                <w:sz w:val="22"/>
                <w:szCs w:val="22"/>
                <w:lang w:val="hr-HR"/>
              </w:rPr>
            </w:pPr>
            <w:r w:rsidRPr="00946BC7">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39.960</w:t>
            </w:r>
          </w:p>
        </w:tc>
        <w:tc>
          <w:tcPr>
            <w:tcW w:w="140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240</w:t>
            </w:r>
          </w:p>
        </w:tc>
        <w:tc>
          <w:tcPr>
            <w:tcW w:w="118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3.330</w:t>
            </w:r>
          </w:p>
        </w:tc>
        <w:tc>
          <w:tcPr>
            <w:tcW w:w="96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0</w:t>
            </w:r>
          </w:p>
        </w:tc>
        <w:tc>
          <w:tcPr>
            <w:tcW w:w="124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2</w:t>
            </w:r>
          </w:p>
        </w:tc>
      </w:tr>
      <w:tr w:rsidR="00946BC7" w:rsidRPr="00946BC7" w:rsidTr="00946BC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RIJEKA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20.198</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521</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1.683</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7</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CRIKVENICA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4.241</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197</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353</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12</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ČABAR</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426</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10</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DELNICE</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2.779</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46</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232</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KRK</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9.224</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951</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769</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27</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MALI LOŠINJ</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4.491</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399</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374</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23</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0"/>
                <w:szCs w:val="20"/>
                <w:lang w:val="hr-HR"/>
              </w:rPr>
            </w:pPr>
            <w:r w:rsidRPr="00946BC7">
              <w:rPr>
                <w:rFonts w:ascii="Calibri" w:eastAsia="Times New Roman" w:hAnsi="Calibri" w:cs="Calibri"/>
                <w:color w:val="000000"/>
                <w:sz w:val="20"/>
                <w:szCs w:val="20"/>
                <w:lang w:val="hr-HR"/>
              </w:rPr>
              <w:t>NOVI VINODOLSKI</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1.380</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18</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115</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OPATIJA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5.236</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500</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436</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25</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RAB</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1.965</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684</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164</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92</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SENJ</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1.376</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115</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46BC7" w:rsidRPr="00946BC7" w:rsidRDefault="00946BC7" w:rsidP="00946BC7">
            <w:pPr>
              <w:rPr>
                <w:rFonts w:ascii="Calibri" w:eastAsia="Times New Roman" w:hAnsi="Calibri" w:cs="Calibri"/>
                <w:b/>
                <w:bCs/>
                <w:sz w:val="22"/>
                <w:szCs w:val="22"/>
                <w:lang w:val="hr-HR"/>
              </w:rPr>
            </w:pPr>
            <w:r w:rsidRPr="00946BC7">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51.316</w:t>
            </w:r>
          </w:p>
        </w:tc>
        <w:tc>
          <w:tcPr>
            <w:tcW w:w="140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3.328</w:t>
            </w:r>
          </w:p>
        </w:tc>
        <w:tc>
          <w:tcPr>
            <w:tcW w:w="118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4.276</w:t>
            </w:r>
          </w:p>
        </w:tc>
        <w:tc>
          <w:tcPr>
            <w:tcW w:w="96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1</w:t>
            </w:r>
          </w:p>
        </w:tc>
        <w:tc>
          <w:tcPr>
            <w:tcW w:w="124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17</w:t>
            </w:r>
          </w:p>
        </w:tc>
      </w:tr>
      <w:tr w:rsidR="00946BC7" w:rsidRPr="00946BC7" w:rsidTr="00946BC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SISAK</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7.390</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64</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616</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PETRINJA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2.780</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21</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232</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GLINA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1.077</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HRV. KOSTAJNICA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2.316</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24</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193</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KUTINA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4.222</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352</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NOVSKA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2.211</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39</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184</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5</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GVOZD</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763</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4</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DVOR</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829</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8</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46BC7" w:rsidRPr="00946BC7" w:rsidRDefault="00946BC7" w:rsidP="00946BC7">
            <w:pPr>
              <w:rPr>
                <w:rFonts w:ascii="Calibri" w:eastAsia="Times New Roman" w:hAnsi="Calibri" w:cs="Calibri"/>
                <w:b/>
                <w:bCs/>
                <w:sz w:val="22"/>
                <w:szCs w:val="22"/>
                <w:lang w:val="hr-HR"/>
              </w:rPr>
            </w:pPr>
            <w:r w:rsidRPr="00946BC7">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21.588</w:t>
            </w:r>
          </w:p>
        </w:tc>
        <w:tc>
          <w:tcPr>
            <w:tcW w:w="140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166</w:t>
            </w:r>
          </w:p>
        </w:tc>
        <w:tc>
          <w:tcPr>
            <w:tcW w:w="118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1.799</w:t>
            </w:r>
          </w:p>
        </w:tc>
        <w:tc>
          <w:tcPr>
            <w:tcW w:w="96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0</w:t>
            </w:r>
          </w:p>
        </w:tc>
        <w:tc>
          <w:tcPr>
            <w:tcW w:w="124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2</w:t>
            </w:r>
          </w:p>
        </w:tc>
      </w:tr>
      <w:tr w:rsidR="00946BC7" w:rsidRPr="00946BC7" w:rsidTr="00946BC7">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SLAVONSKI BROD</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9.265</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1.895</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772</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54</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NOVA GRADIŠKA</w:t>
            </w:r>
          </w:p>
        </w:tc>
        <w:tc>
          <w:tcPr>
            <w:tcW w:w="142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3.822</w:t>
            </w:r>
          </w:p>
        </w:tc>
        <w:tc>
          <w:tcPr>
            <w:tcW w:w="140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109</w:t>
            </w:r>
          </w:p>
        </w:tc>
        <w:tc>
          <w:tcPr>
            <w:tcW w:w="118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319</w:t>
            </w:r>
          </w:p>
        </w:tc>
        <w:tc>
          <w:tcPr>
            <w:tcW w:w="96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946BC7" w:rsidRPr="00946BC7" w:rsidRDefault="00946BC7" w:rsidP="00946BC7">
            <w:pPr>
              <w:jc w:val="center"/>
              <w:rPr>
                <w:rFonts w:ascii="Calibri" w:eastAsia="Times New Roman" w:hAnsi="Calibri" w:cs="Calibri"/>
                <w:color w:val="000000"/>
                <w:sz w:val="22"/>
                <w:szCs w:val="22"/>
                <w:lang w:val="hr-HR"/>
              </w:rPr>
            </w:pPr>
            <w:r w:rsidRPr="00946BC7">
              <w:rPr>
                <w:rFonts w:ascii="Calibri" w:eastAsia="Times New Roman" w:hAnsi="Calibri" w:cs="Calibri"/>
                <w:color w:val="000000"/>
                <w:sz w:val="22"/>
                <w:szCs w:val="22"/>
                <w:lang w:val="hr-HR"/>
              </w:rPr>
              <w:t>8</w:t>
            </w:r>
          </w:p>
        </w:tc>
      </w:tr>
      <w:tr w:rsidR="00946BC7" w:rsidRPr="00946BC7" w:rsidTr="00946BC7">
        <w:trPr>
          <w:trHeight w:val="300"/>
        </w:trPr>
        <w:tc>
          <w:tcPr>
            <w:tcW w:w="1540" w:type="dxa"/>
            <w:vMerge/>
            <w:tcBorders>
              <w:top w:val="nil"/>
              <w:left w:val="single" w:sz="4" w:space="0" w:color="auto"/>
              <w:bottom w:val="single" w:sz="4" w:space="0" w:color="auto"/>
              <w:right w:val="single" w:sz="4" w:space="0" w:color="auto"/>
            </w:tcBorders>
            <w:vAlign w:val="center"/>
            <w:hideMark/>
          </w:tcPr>
          <w:p w:rsidR="00946BC7" w:rsidRPr="00946BC7" w:rsidRDefault="00946BC7" w:rsidP="00946BC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46BC7" w:rsidRPr="00946BC7" w:rsidRDefault="00946BC7" w:rsidP="00946BC7">
            <w:pPr>
              <w:rPr>
                <w:rFonts w:ascii="Calibri" w:eastAsia="Times New Roman" w:hAnsi="Calibri" w:cs="Calibri"/>
                <w:b/>
                <w:bCs/>
                <w:sz w:val="22"/>
                <w:szCs w:val="22"/>
                <w:lang w:val="hr-HR"/>
              </w:rPr>
            </w:pPr>
            <w:r w:rsidRPr="00946BC7">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13.087</w:t>
            </w:r>
          </w:p>
        </w:tc>
        <w:tc>
          <w:tcPr>
            <w:tcW w:w="140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2.004</w:t>
            </w:r>
          </w:p>
        </w:tc>
        <w:tc>
          <w:tcPr>
            <w:tcW w:w="118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1.091</w:t>
            </w:r>
          </w:p>
        </w:tc>
        <w:tc>
          <w:tcPr>
            <w:tcW w:w="96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2</w:t>
            </w:r>
          </w:p>
        </w:tc>
        <w:tc>
          <w:tcPr>
            <w:tcW w:w="1240" w:type="dxa"/>
            <w:tcBorders>
              <w:top w:val="nil"/>
              <w:left w:val="nil"/>
              <w:bottom w:val="single" w:sz="4" w:space="0" w:color="auto"/>
              <w:right w:val="single" w:sz="4" w:space="0" w:color="auto"/>
            </w:tcBorders>
            <w:shd w:val="clear" w:color="000000" w:fill="D9D9D9"/>
            <w:noWrap/>
            <w:vAlign w:val="bottom"/>
            <w:hideMark/>
          </w:tcPr>
          <w:p w:rsidR="00946BC7" w:rsidRPr="00946BC7" w:rsidRDefault="00946BC7" w:rsidP="00946BC7">
            <w:pPr>
              <w:jc w:val="center"/>
              <w:rPr>
                <w:rFonts w:ascii="Calibri" w:eastAsia="Times New Roman" w:hAnsi="Calibri" w:cs="Calibri"/>
                <w:b/>
                <w:bCs/>
                <w:color w:val="000000"/>
                <w:sz w:val="22"/>
                <w:szCs w:val="22"/>
                <w:lang w:val="hr-HR"/>
              </w:rPr>
            </w:pPr>
            <w:r w:rsidRPr="00946BC7">
              <w:rPr>
                <w:rFonts w:ascii="Calibri" w:eastAsia="Times New Roman" w:hAnsi="Calibri" w:cs="Calibri"/>
                <w:b/>
                <w:bCs/>
                <w:color w:val="000000"/>
                <w:sz w:val="22"/>
                <w:szCs w:val="22"/>
                <w:lang w:val="hr-HR"/>
              </w:rPr>
              <w:t>40</w:t>
            </w:r>
          </w:p>
        </w:tc>
      </w:tr>
    </w:tbl>
    <w:p w:rsidR="00E725FE" w:rsidRDefault="00E725FE" w:rsidP="007F0DAA">
      <w:pPr>
        <w:jc w:val="both"/>
        <w:rPr>
          <w:rFonts w:ascii="Arial" w:hAnsi="Arial" w:cs="Arial"/>
          <w:sz w:val="22"/>
          <w:szCs w:val="22"/>
        </w:rPr>
      </w:pPr>
    </w:p>
    <w:tbl>
      <w:tblPr>
        <w:tblW w:w="9669" w:type="dxa"/>
        <w:tblInd w:w="113" w:type="dxa"/>
        <w:tblLook w:val="04A0" w:firstRow="1" w:lastRow="0" w:firstColumn="1" w:lastColumn="0" w:noHBand="0" w:noVBand="1"/>
      </w:tblPr>
      <w:tblGrid>
        <w:gridCol w:w="1540"/>
        <w:gridCol w:w="1840"/>
        <w:gridCol w:w="1420"/>
        <w:gridCol w:w="1400"/>
        <w:gridCol w:w="1180"/>
        <w:gridCol w:w="1049"/>
        <w:gridCol w:w="1240"/>
      </w:tblGrid>
      <w:tr w:rsidR="00586854" w:rsidRPr="00586854" w:rsidTr="00FE469A">
        <w:trPr>
          <w:trHeight w:val="1185"/>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86854" w:rsidRPr="00586854" w:rsidRDefault="00586854" w:rsidP="00586854">
            <w:pPr>
              <w:jc w:val="center"/>
              <w:rPr>
                <w:rFonts w:ascii="Calibri" w:eastAsia="Times New Roman" w:hAnsi="Calibri" w:cs="Calibri"/>
                <w:b/>
                <w:bCs/>
                <w:sz w:val="16"/>
                <w:szCs w:val="16"/>
                <w:lang w:val="hr-HR"/>
              </w:rPr>
            </w:pPr>
            <w:r w:rsidRPr="00586854">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586854" w:rsidRPr="00586854" w:rsidRDefault="00586854" w:rsidP="00586854">
            <w:pPr>
              <w:jc w:val="center"/>
              <w:rPr>
                <w:rFonts w:ascii="Calibri" w:eastAsia="Times New Roman" w:hAnsi="Calibri" w:cs="Calibri"/>
                <w:b/>
                <w:bCs/>
                <w:sz w:val="16"/>
                <w:szCs w:val="16"/>
                <w:lang w:val="hr-HR"/>
              </w:rPr>
            </w:pPr>
            <w:r w:rsidRPr="00586854">
              <w:rPr>
                <w:rFonts w:ascii="Calibri" w:eastAsia="Times New Roman" w:hAnsi="Calibri" w:cs="Calibri"/>
                <w:b/>
                <w:bCs/>
                <w:sz w:val="16"/>
                <w:szCs w:val="16"/>
                <w:lang w:val="hr-HR"/>
              </w:rPr>
              <w:t>ZK ODJEL</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586854" w:rsidRPr="00586854" w:rsidRDefault="00586854" w:rsidP="00586854">
            <w:pPr>
              <w:jc w:val="center"/>
              <w:rPr>
                <w:rFonts w:ascii="Calibri" w:eastAsia="Times New Roman" w:hAnsi="Calibri" w:cs="Calibri"/>
                <w:b/>
                <w:bCs/>
                <w:color w:val="000000"/>
                <w:sz w:val="16"/>
                <w:szCs w:val="16"/>
                <w:lang w:val="hr-HR"/>
              </w:rPr>
            </w:pPr>
            <w:r w:rsidRPr="00586854">
              <w:rPr>
                <w:rFonts w:ascii="Calibri" w:eastAsia="Times New Roman" w:hAnsi="Calibri" w:cs="Calibri"/>
                <w:b/>
                <w:bCs/>
                <w:color w:val="000000"/>
                <w:sz w:val="16"/>
                <w:szCs w:val="16"/>
                <w:lang w:val="hr-HR"/>
              </w:rPr>
              <w:t>UKUPNO</w:t>
            </w:r>
            <w:r w:rsidRPr="00586854">
              <w:rPr>
                <w:rFonts w:ascii="Calibri" w:eastAsia="Times New Roman" w:hAnsi="Calibri" w:cs="Calibri"/>
                <w:b/>
                <w:bCs/>
                <w:color w:val="000000"/>
                <w:sz w:val="16"/>
                <w:szCs w:val="16"/>
                <w:lang w:val="hr-HR"/>
              </w:rPr>
              <w:br/>
              <w:t>ZAPRIMLJENO ZK</w:t>
            </w:r>
            <w:r w:rsidRPr="00586854">
              <w:rPr>
                <w:rFonts w:ascii="Calibri" w:eastAsia="Times New Roman" w:hAnsi="Calibri" w:cs="Calibri"/>
                <w:b/>
                <w:bCs/>
                <w:color w:val="000000"/>
                <w:sz w:val="16"/>
                <w:szCs w:val="16"/>
                <w:lang w:val="hr-HR"/>
              </w:rPr>
              <w:br/>
              <w:t>PREDMETA U 2018.</w:t>
            </w:r>
          </w:p>
        </w:tc>
        <w:tc>
          <w:tcPr>
            <w:tcW w:w="1400" w:type="dxa"/>
            <w:tcBorders>
              <w:top w:val="single" w:sz="4" w:space="0" w:color="auto"/>
              <w:left w:val="nil"/>
              <w:bottom w:val="single" w:sz="4" w:space="0" w:color="auto"/>
              <w:right w:val="single" w:sz="4" w:space="0" w:color="auto"/>
            </w:tcBorders>
            <w:shd w:val="clear" w:color="000000" w:fill="C5D9F1"/>
            <w:vAlign w:val="center"/>
            <w:hideMark/>
          </w:tcPr>
          <w:p w:rsidR="00586854" w:rsidRPr="00586854" w:rsidRDefault="00586854" w:rsidP="00586854">
            <w:pPr>
              <w:jc w:val="center"/>
              <w:rPr>
                <w:rFonts w:ascii="Calibri" w:eastAsia="Times New Roman" w:hAnsi="Calibri" w:cs="Calibri"/>
                <w:b/>
                <w:bCs/>
                <w:color w:val="000000"/>
                <w:sz w:val="16"/>
                <w:szCs w:val="16"/>
                <w:lang w:val="hr-HR"/>
              </w:rPr>
            </w:pPr>
            <w:r w:rsidRPr="00586854">
              <w:rPr>
                <w:rFonts w:ascii="Calibri" w:eastAsia="Times New Roman" w:hAnsi="Calibri" w:cs="Calibri"/>
                <w:b/>
                <w:bCs/>
                <w:color w:val="000000"/>
                <w:sz w:val="16"/>
                <w:szCs w:val="16"/>
                <w:lang w:val="hr-HR"/>
              </w:rPr>
              <w:t>NERIJEŠENI REDOVNI ZK PREDMETI NA DAN 31.12.2018.</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586854" w:rsidRPr="00586854" w:rsidRDefault="00586854" w:rsidP="00586854">
            <w:pPr>
              <w:jc w:val="center"/>
              <w:rPr>
                <w:rFonts w:ascii="Calibri" w:eastAsia="Times New Roman" w:hAnsi="Calibri" w:cs="Calibri"/>
                <w:b/>
                <w:bCs/>
                <w:color w:val="000000"/>
                <w:sz w:val="16"/>
                <w:szCs w:val="16"/>
                <w:lang w:val="hr-HR"/>
              </w:rPr>
            </w:pPr>
            <w:r w:rsidRPr="00586854">
              <w:rPr>
                <w:rFonts w:ascii="Calibri" w:eastAsia="Times New Roman" w:hAnsi="Calibri" w:cs="Calibri"/>
                <w:b/>
                <w:bCs/>
                <w:color w:val="000000"/>
                <w:sz w:val="16"/>
                <w:szCs w:val="16"/>
                <w:lang w:val="hr-HR"/>
              </w:rPr>
              <w:t>PROSJEČNO MJESEČNO ZAPRIMANJE</w:t>
            </w:r>
          </w:p>
        </w:tc>
        <w:tc>
          <w:tcPr>
            <w:tcW w:w="1049" w:type="dxa"/>
            <w:tcBorders>
              <w:top w:val="single" w:sz="4" w:space="0" w:color="auto"/>
              <w:left w:val="nil"/>
              <w:bottom w:val="single" w:sz="4" w:space="0" w:color="auto"/>
              <w:right w:val="single" w:sz="4" w:space="0" w:color="auto"/>
            </w:tcBorders>
            <w:shd w:val="clear" w:color="000000" w:fill="C5D9F1"/>
            <w:vAlign w:val="center"/>
            <w:hideMark/>
          </w:tcPr>
          <w:p w:rsidR="00586854" w:rsidRPr="00586854" w:rsidRDefault="00586854" w:rsidP="00586854">
            <w:pPr>
              <w:jc w:val="center"/>
              <w:rPr>
                <w:rFonts w:ascii="Calibri" w:eastAsia="Times New Roman" w:hAnsi="Calibri" w:cs="Calibri"/>
                <w:b/>
                <w:bCs/>
                <w:color w:val="000000"/>
                <w:sz w:val="16"/>
                <w:szCs w:val="16"/>
                <w:lang w:val="hr-HR"/>
              </w:rPr>
            </w:pPr>
            <w:r w:rsidRPr="00586854">
              <w:rPr>
                <w:rFonts w:ascii="Calibri" w:eastAsia="Times New Roman" w:hAnsi="Calibri" w:cs="Calibri"/>
                <w:b/>
                <w:bCs/>
                <w:color w:val="000000"/>
                <w:sz w:val="16"/>
                <w:szCs w:val="16"/>
                <w:lang w:val="hr-HR"/>
              </w:rPr>
              <w:t>KOEFICIJENT</w:t>
            </w:r>
            <w:r w:rsidRPr="00586854">
              <w:rPr>
                <w:rFonts w:ascii="Calibri" w:eastAsia="Times New Roman" w:hAnsi="Calibri" w:cs="Calibri"/>
                <w:b/>
                <w:bCs/>
                <w:color w:val="000000"/>
                <w:sz w:val="16"/>
                <w:szCs w:val="16"/>
                <w:lang w:val="hr-HR"/>
              </w:rPr>
              <w:br/>
              <w:t>AŽURNOSTI</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586854" w:rsidRPr="00586854" w:rsidRDefault="00586854" w:rsidP="00586854">
            <w:pPr>
              <w:jc w:val="center"/>
              <w:rPr>
                <w:rFonts w:ascii="Calibri" w:eastAsia="Times New Roman" w:hAnsi="Calibri" w:cs="Calibri"/>
                <w:b/>
                <w:bCs/>
                <w:color w:val="000000"/>
                <w:sz w:val="16"/>
                <w:szCs w:val="16"/>
                <w:lang w:val="hr-HR"/>
              </w:rPr>
            </w:pPr>
            <w:r w:rsidRPr="00586854">
              <w:rPr>
                <w:rFonts w:ascii="Calibri" w:eastAsia="Times New Roman" w:hAnsi="Calibri" w:cs="Calibri"/>
                <w:b/>
                <w:bCs/>
                <w:color w:val="000000"/>
                <w:sz w:val="16"/>
                <w:szCs w:val="16"/>
                <w:lang w:val="hr-HR"/>
              </w:rPr>
              <w:t>PROSJEČAN BROJ DANA ZA RJEŠAVANJE ZK PREDMETA U 2018.</w:t>
            </w:r>
          </w:p>
        </w:tc>
      </w:tr>
      <w:tr w:rsidR="00586854" w:rsidRPr="00586854" w:rsidTr="00FE469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SPLIT</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19.575</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3.582</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1.631</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48</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KAŠTEL LUKŠIĆ</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3.496</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654</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291</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49</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OMIŠ</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2.759</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604</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230</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58</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SOLIN</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3.287</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1.336</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274</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107</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IMOTSKI</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1.749</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1.195</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146</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8</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180</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MAKARSKA</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4.506</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2.399</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376</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6</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141</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SINJ</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2.470</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2.105</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206</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225</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STARI GRAD</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2.428</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1.383</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202</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7</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150</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SUPETAR</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3.422</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3.215</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285</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11</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248</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TROGIR</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4.704</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2.012</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392</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113</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86854" w:rsidRPr="00586854" w:rsidRDefault="00586854" w:rsidP="00586854">
            <w:pPr>
              <w:rPr>
                <w:rFonts w:ascii="Calibri" w:eastAsia="Times New Roman" w:hAnsi="Calibri" w:cs="Calibri"/>
                <w:b/>
                <w:bCs/>
                <w:sz w:val="22"/>
                <w:szCs w:val="22"/>
                <w:lang w:val="hr-HR"/>
              </w:rPr>
            </w:pPr>
            <w:r w:rsidRPr="00586854">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48.395</w:t>
            </w:r>
          </w:p>
        </w:tc>
        <w:tc>
          <w:tcPr>
            <w:tcW w:w="140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18.485</w:t>
            </w:r>
          </w:p>
        </w:tc>
        <w:tc>
          <w:tcPr>
            <w:tcW w:w="118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4.033</w:t>
            </w:r>
          </w:p>
        </w:tc>
        <w:tc>
          <w:tcPr>
            <w:tcW w:w="1049"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5</w:t>
            </w:r>
          </w:p>
        </w:tc>
        <w:tc>
          <w:tcPr>
            <w:tcW w:w="124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101</w:t>
            </w:r>
          </w:p>
        </w:tc>
      </w:tr>
      <w:tr w:rsidR="00586854" w:rsidRPr="00586854" w:rsidTr="00FE469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ŠIBENIK</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12.488</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1.382</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1.041</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29</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TISNO</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2.262</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126</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189</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15</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DRNIŠ</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1.007</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72</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84</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19</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KNIN</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2.038</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113</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170</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15</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86854" w:rsidRPr="00586854" w:rsidRDefault="00586854" w:rsidP="00586854">
            <w:pPr>
              <w:rPr>
                <w:rFonts w:ascii="Calibri" w:eastAsia="Times New Roman" w:hAnsi="Calibri" w:cs="Calibri"/>
                <w:b/>
                <w:bCs/>
                <w:sz w:val="22"/>
                <w:szCs w:val="22"/>
                <w:lang w:val="hr-HR"/>
              </w:rPr>
            </w:pPr>
            <w:r w:rsidRPr="00586854">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17.795</w:t>
            </w:r>
          </w:p>
        </w:tc>
        <w:tc>
          <w:tcPr>
            <w:tcW w:w="140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1.693</w:t>
            </w:r>
          </w:p>
        </w:tc>
        <w:tc>
          <w:tcPr>
            <w:tcW w:w="118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1.483</w:t>
            </w:r>
          </w:p>
        </w:tc>
        <w:tc>
          <w:tcPr>
            <w:tcW w:w="1049"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w:t>
            </w:r>
          </w:p>
        </w:tc>
        <w:tc>
          <w:tcPr>
            <w:tcW w:w="124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25</w:t>
            </w:r>
          </w:p>
        </w:tc>
      </w:tr>
      <w:tr w:rsidR="00586854" w:rsidRPr="00586854" w:rsidTr="00FE469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VARAŽDIN</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7.793</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569</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649</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19</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LUDBREG</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2.628</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18</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219</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NOVI MAROF</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2.120</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23</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177</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IVANEC</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3.960</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177</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330</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12</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86854" w:rsidRPr="00586854" w:rsidRDefault="00586854" w:rsidP="00586854">
            <w:pPr>
              <w:rPr>
                <w:rFonts w:ascii="Calibri" w:eastAsia="Times New Roman" w:hAnsi="Calibri" w:cs="Calibri"/>
                <w:b/>
                <w:bCs/>
                <w:sz w:val="22"/>
                <w:szCs w:val="22"/>
                <w:lang w:val="hr-HR"/>
              </w:rPr>
            </w:pPr>
            <w:r w:rsidRPr="00586854">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16.501</w:t>
            </w:r>
          </w:p>
        </w:tc>
        <w:tc>
          <w:tcPr>
            <w:tcW w:w="140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787</w:t>
            </w:r>
          </w:p>
        </w:tc>
        <w:tc>
          <w:tcPr>
            <w:tcW w:w="118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1.375</w:t>
            </w:r>
          </w:p>
        </w:tc>
        <w:tc>
          <w:tcPr>
            <w:tcW w:w="1049"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w:t>
            </w:r>
          </w:p>
        </w:tc>
        <w:tc>
          <w:tcPr>
            <w:tcW w:w="124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13</w:t>
            </w:r>
          </w:p>
        </w:tc>
      </w:tr>
      <w:tr w:rsidR="00586854" w:rsidRPr="00586854" w:rsidTr="00FE469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VELIKA GORICA</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6.263</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76</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522</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IVANIĆ GRAD</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2.469</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35</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206</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4</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VRBOVEC</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2.909</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166</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242</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15</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86854" w:rsidRPr="00586854" w:rsidRDefault="00586854" w:rsidP="00586854">
            <w:pPr>
              <w:rPr>
                <w:rFonts w:ascii="Calibri" w:eastAsia="Times New Roman" w:hAnsi="Calibri" w:cs="Calibri"/>
                <w:b/>
                <w:bCs/>
                <w:sz w:val="22"/>
                <w:szCs w:val="22"/>
                <w:lang w:val="hr-HR"/>
              </w:rPr>
            </w:pPr>
            <w:r w:rsidRPr="00586854">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11.641</w:t>
            </w:r>
          </w:p>
        </w:tc>
        <w:tc>
          <w:tcPr>
            <w:tcW w:w="140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277</w:t>
            </w:r>
          </w:p>
        </w:tc>
        <w:tc>
          <w:tcPr>
            <w:tcW w:w="118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970</w:t>
            </w:r>
          </w:p>
        </w:tc>
        <w:tc>
          <w:tcPr>
            <w:tcW w:w="1049"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0</w:t>
            </w:r>
          </w:p>
        </w:tc>
        <w:tc>
          <w:tcPr>
            <w:tcW w:w="124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6</w:t>
            </w:r>
          </w:p>
        </w:tc>
      </w:tr>
      <w:tr w:rsidR="00586854" w:rsidRPr="00586854" w:rsidTr="00FE469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VIROVITICA</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4.480</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5</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373</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PITOMAČA</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1.203</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100</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SLATINA</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2.555</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213</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ORAHOVICA</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1.196</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100</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86854" w:rsidRPr="00586854" w:rsidRDefault="00586854" w:rsidP="00586854">
            <w:pPr>
              <w:rPr>
                <w:rFonts w:ascii="Calibri" w:eastAsia="Times New Roman" w:hAnsi="Calibri" w:cs="Calibri"/>
                <w:b/>
                <w:bCs/>
                <w:sz w:val="22"/>
                <w:szCs w:val="22"/>
                <w:lang w:val="hr-HR"/>
              </w:rPr>
            </w:pPr>
            <w:r w:rsidRPr="00586854">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9.434</w:t>
            </w:r>
          </w:p>
        </w:tc>
        <w:tc>
          <w:tcPr>
            <w:tcW w:w="140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7</w:t>
            </w:r>
          </w:p>
        </w:tc>
        <w:tc>
          <w:tcPr>
            <w:tcW w:w="118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786</w:t>
            </w:r>
          </w:p>
        </w:tc>
        <w:tc>
          <w:tcPr>
            <w:tcW w:w="1049"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0</w:t>
            </w:r>
          </w:p>
        </w:tc>
        <w:tc>
          <w:tcPr>
            <w:tcW w:w="124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0</w:t>
            </w:r>
          </w:p>
        </w:tc>
      </w:tr>
      <w:tr w:rsidR="00586854" w:rsidRPr="00586854" w:rsidTr="00FE469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VUKOVAR</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3.942</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19</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329</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ILOK</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1.401</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28</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117</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5</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VINKOVCI</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6.457</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81</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538</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ŽUPANJA</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3.496</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66</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291</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5</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86854" w:rsidRPr="00586854" w:rsidRDefault="00586854" w:rsidP="00586854">
            <w:pPr>
              <w:rPr>
                <w:rFonts w:ascii="Calibri" w:eastAsia="Times New Roman" w:hAnsi="Calibri" w:cs="Calibri"/>
                <w:b/>
                <w:bCs/>
                <w:sz w:val="22"/>
                <w:szCs w:val="22"/>
                <w:lang w:val="hr-HR"/>
              </w:rPr>
            </w:pPr>
            <w:r w:rsidRPr="00586854">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15.296</w:t>
            </w:r>
          </w:p>
        </w:tc>
        <w:tc>
          <w:tcPr>
            <w:tcW w:w="140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194</w:t>
            </w:r>
          </w:p>
        </w:tc>
        <w:tc>
          <w:tcPr>
            <w:tcW w:w="118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1.275</w:t>
            </w:r>
          </w:p>
        </w:tc>
        <w:tc>
          <w:tcPr>
            <w:tcW w:w="1049"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0</w:t>
            </w:r>
          </w:p>
        </w:tc>
        <w:tc>
          <w:tcPr>
            <w:tcW w:w="124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3</w:t>
            </w:r>
          </w:p>
        </w:tc>
      </w:tr>
      <w:tr w:rsidR="00586854" w:rsidRPr="00586854" w:rsidTr="00FE469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ZADAR</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20.367</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1.345</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1.697</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17</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BIOGRAD n/m</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3.319</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538</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277</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43</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BENKOVAC</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1.288</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21</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107</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4</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OBROVAC</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811</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25</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68</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8</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PAG</w:t>
            </w:r>
          </w:p>
        </w:tc>
        <w:tc>
          <w:tcPr>
            <w:tcW w:w="142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3.911</w:t>
            </w:r>
          </w:p>
        </w:tc>
        <w:tc>
          <w:tcPr>
            <w:tcW w:w="140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1.443</w:t>
            </w:r>
          </w:p>
        </w:tc>
        <w:tc>
          <w:tcPr>
            <w:tcW w:w="118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326</w:t>
            </w:r>
          </w:p>
        </w:tc>
        <w:tc>
          <w:tcPr>
            <w:tcW w:w="1049"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4</w:t>
            </w:r>
          </w:p>
        </w:tc>
        <w:tc>
          <w:tcPr>
            <w:tcW w:w="1240" w:type="dxa"/>
            <w:tcBorders>
              <w:top w:val="nil"/>
              <w:left w:val="nil"/>
              <w:bottom w:val="single" w:sz="4" w:space="0" w:color="auto"/>
              <w:right w:val="single" w:sz="4" w:space="0" w:color="auto"/>
            </w:tcBorders>
            <w:shd w:val="clear" w:color="auto" w:fill="auto"/>
            <w:noWrap/>
            <w:vAlign w:val="bottom"/>
            <w:hideMark/>
          </w:tcPr>
          <w:p w:rsidR="00586854" w:rsidRPr="00586854" w:rsidRDefault="00586854" w:rsidP="00586854">
            <w:pPr>
              <w:jc w:val="center"/>
              <w:rPr>
                <w:rFonts w:ascii="Calibri" w:eastAsia="Times New Roman" w:hAnsi="Calibri" w:cs="Calibri"/>
                <w:color w:val="000000"/>
                <w:sz w:val="22"/>
                <w:szCs w:val="22"/>
                <w:lang w:val="hr-HR"/>
              </w:rPr>
            </w:pPr>
            <w:r w:rsidRPr="00586854">
              <w:rPr>
                <w:rFonts w:ascii="Calibri" w:eastAsia="Times New Roman" w:hAnsi="Calibri" w:cs="Calibri"/>
                <w:color w:val="000000"/>
                <w:sz w:val="22"/>
                <w:szCs w:val="22"/>
                <w:lang w:val="hr-HR"/>
              </w:rPr>
              <w:t>97</w:t>
            </w:r>
          </w:p>
        </w:tc>
      </w:tr>
      <w:tr w:rsidR="00586854" w:rsidRPr="00586854"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86854" w:rsidRPr="00586854" w:rsidRDefault="00586854" w:rsidP="0058685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86854" w:rsidRPr="00586854" w:rsidRDefault="00586854" w:rsidP="00586854">
            <w:pPr>
              <w:rPr>
                <w:rFonts w:ascii="Calibri" w:eastAsia="Times New Roman" w:hAnsi="Calibri" w:cs="Calibri"/>
                <w:b/>
                <w:bCs/>
                <w:sz w:val="22"/>
                <w:szCs w:val="22"/>
                <w:lang w:val="hr-HR"/>
              </w:rPr>
            </w:pPr>
            <w:r w:rsidRPr="00586854">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29.696</w:t>
            </w:r>
          </w:p>
        </w:tc>
        <w:tc>
          <w:tcPr>
            <w:tcW w:w="140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3.372</w:t>
            </w:r>
          </w:p>
        </w:tc>
        <w:tc>
          <w:tcPr>
            <w:tcW w:w="118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2.475</w:t>
            </w:r>
          </w:p>
        </w:tc>
        <w:tc>
          <w:tcPr>
            <w:tcW w:w="1049"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1</w:t>
            </w:r>
          </w:p>
        </w:tc>
        <w:tc>
          <w:tcPr>
            <w:tcW w:w="1240" w:type="dxa"/>
            <w:tcBorders>
              <w:top w:val="nil"/>
              <w:left w:val="nil"/>
              <w:bottom w:val="single" w:sz="4" w:space="0" w:color="auto"/>
              <w:right w:val="single" w:sz="4" w:space="0" w:color="auto"/>
            </w:tcBorders>
            <w:shd w:val="clear" w:color="000000" w:fill="D9D9D9"/>
            <w:noWrap/>
            <w:vAlign w:val="bottom"/>
            <w:hideMark/>
          </w:tcPr>
          <w:p w:rsidR="00586854" w:rsidRPr="00586854" w:rsidRDefault="00586854" w:rsidP="00586854">
            <w:pPr>
              <w:jc w:val="center"/>
              <w:rPr>
                <w:rFonts w:ascii="Calibri" w:eastAsia="Times New Roman" w:hAnsi="Calibri" w:cs="Calibri"/>
                <w:b/>
                <w:bCs/>
                <w:color w:val="000000"/>
                <w:sz w:val="22"/>
                <w:szCs w:val="22"/>
                <w:lang w:val="hr-HR"/>
              </w:rPr>
            </w:pPr>
            <w:r w:rsidRPr="00586854">
              <w:rPr>
                <w:rFonts w:ascii="Calibri" w:eastAsia="Times New Roman" w:hAnsi="Calibri" w:cs="Calibri"/>
                <w:b/>
                <w:bCs/>
                <w:color w:val="000000"/>
                <w:sz w:val="22"/>
                <w:szCs w:val="22"/>
                <w:lang w:val="hr-HR"/>
              </w:rPr>
              <w:t>30</w:t>
            </w:r>
          </w:p>
        </w:tc>
      </w:tr>
      <w:tr w:rsidR="00520D29" w:rsidRPr="00520D29" w:rsidTr="00FE469A">
        <w:trPr>
          <w:trHeight w:val="1185"/>
        </w:trPr>
        <w:tc>
          <w:tcPr>
            <w:tcW w:w="15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20D29" w:rsidRPr="00520D29" w:rsidRDefault="00520D29" w:rsidP="00520D29">
            <w:pPr>
              <w:jc w:val="center"/>
              <w:rPr>
                <w:rFonts w:ascii="Calibri" w:eastAsia="Times New Roman" w:hAnsi="Calibri" w:cs="Calibri"/>
                <w:b/>
                <w:bCs/>
                <w:sz w:val="16"/>
                <w:szCs w:val="16"/>
                <w:lang w:val="hr-HR"/>
              </w:rPr>
            </w:pPr>
            <w:r w:rsidRPr="00520D29">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C5D9F1"/>
            <w:vAlign w:val="center"/>
            <w:hideMark/>
          </w:tcPr>
          <w:p w:rsidR="00520D29" w:rsidRPr="00520D29" w:rsidRDefault="00520D29" w:rsidP="00520D29">
            <w:pPr>
              <w:jc w:val="center"/>
              <w:rPr>
                <w:rFonts w:ascii="Calibri" w:eastAsia="Times New Roman" w:hAnsi="Calibri" w:cs="Calibri"/>
                <w:b/>
                <w:bCs/>
                <w:sz w:val="16"/>
                <w:szCs w:val="16"/>
                <w:lang w:val="hr-HR"/>
              </w:rPr>
            </w:pPr>
            <w:r w:rsidRPr="00520D29">
              <w:rPr>
                <w:rFonts w:ascii="Calibri" w:eastAsia="Times New Roman" w:hAnsi="Calibri" w:cs="Calibri"/>
                <w:b/>
                <w:bCs/>
                <w:sz w:val="16"/>
                <w:szCs w:val="16"/>
                <w:lang w:val="hr-HR"/>
              </w:rPr>
              <w:t>ZK ODJEL</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520D29" w:rsidRPr="00520D29" w:rsidRDefault="00520D29" w:rsidP="00520D29">
            <w:pPr>
              <w:jc w:val="center"/>
              <w:rPr>
                <w:rFonts w:ascii="Calibri" w:eastAsia="Times New Roman" w:hAnsi="Calibri" w:cs="Calibri"/>
                <w:b/>
                <w:bCs/>
                <w:color w:val="000000"/>
                <w:sz w:val="16"/>
                <w:szCs w:val="16"/>
                <w:lang w:val="hr-HR"/>
              </w:rPr>
            </w:pPr>
            <w:r w:rsidRPr="00520D29">
              <w:rPr>
                <w:rFonts w:ascii="Calibri" w:eastAsia="Times New Roman" w:hAnsi="Calibri" w:cs="Calibri"/>
                <w:b/>
                <w:bCs/>
                <w:color w:val="000000"/>
                <w:sz w:val="16"/>
                <w:szCs w:val="16"/>
                <w:lang w:val="hr-HR"/>
              </w:rPr>
              <w:t>UKUPNO</w:t>
            </w:r>
            <w:r w:rsidRPr="00520D29">
              <w:rPr>
                <w:rFonts w:ascii="Calibri" w:eastAsia="Times New Roman" w:hAnsi="Calibri" w:cs="Calibri"/>
                <w:b/>
                <w:bCs/>
                <w:color w:val="000000"/>
                <w:sz w:val="16"/>
                <w:szCs w:val="16"/>
                <w:lang w:val="hr-HR"/>
              </w:rPr>
              <w:br/>
              <w:t>ZAPRIMLJENO ZK</w:t>
            </w:r>
            <w:r w:rsidRPr="00520D29">
              <w:rPr>
                <w:rFonts w:ascii="Calibri" w:eastAsia="Times New Roman" w:hAnsi="Calibri" w:cs="Calibri"/>
                <w:b/>
                <w:bCs/>
                <w:color w:val="000000"/>
                <w:sz w:val="16"/>
                <w:szCs w:val="16"/>
                <w:lang w:val="hr-HR"/>
              </w:rPr>
              <w:br/>
              <w:t>PREDMETA U 2018.</w:t>
            </w:r>
          </w:p>
        </w:tc>
        <w:tc>
          <w:tcPr>
            <w:tcW w:w="1400" w:type="dxa"/>
            <w:tcBorders>
              <w:top w:val="single" w:sz="4" w:space="0" w:color="auto"/>
              <w:left w:val="nil"/>
              <w:bottom w:val="single" w:sz="4" w:space="0" w:color="auto"/>
              <w:right w:val="single" w:sz="4" w:space="0" w:color="auto"/>
            </w:tcBorders>
            <w:shd w:val="clear" w:color="000000" w:fill="C5D9F1"/>
            <w:vAlign w:val="center"/>
            <w:hideMark/>
          </w:tcPr>
          <w:p w:rsidR="00520D29" w:rsidRPr="00520D29" w:rsidRDefault="00520D29" w:rsidP="00520D29">
            <w:pPr>
              <w:jc w:val="center"/>
              <w:rPr>
                <w:rFonts w:ascii="Calibri" w:eastAsia="Times New Roman" w:hAnsi="Calibri" w:cs="Calibri"/>
                <w:b/>
                <w:bCs/>
                <w:color w:val="000000"/>
                <w:sz w:val="16"/>
                <w:szCs w:val="16"/>
                <w:lang w:val="hr-HR"/>
              </w:rPr>
            </w:pPr>
            <w:r w:rsidRPr="00520D29">
              <w:rPr>
                <w:rFonts w:ascii="Calibri" w:eastAsia="Times New Roman" w:hAnsi="Calibri" w:cs="Calibri"/>
                <w:b/>
                <w:bCs/>
                <w:color w:val="000000"/>
                <w:sz w:val="16"/>
                <w:szCs w:val="16"/>
                <w:lang w:val="hr-HR"/>
              </w:rPr>
              <w:t>NERIJEŠENI REDOVNI ZK PREDMETI NA DAN 31.12.2018.</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520D29" w:rsidRPr="00520D29" w:rsidRDefault="00520D29" w:rsidP="00520D29">
            <w:pPr>
              <w:jc w:val="center"/>
              <w:rPr>
                <w:rFonts w:ascii="Calibri" w:eastAsia="Times New Roman" w:hAnsi="Calibri" w:cs="Calibri"/>
                <w:b/>
                <w:bCs/>
                <w:color w:val="000000"/>
                <w:sz w:val="16"/>
                <w:szCs w:val="16"/>
                <w:lang w:val="hr-HR"/>
              </w:rPr>
            </w:pPr>
            <w:r w:rsidRPr="00520D29">
              <w:rPr>
                <w:rFonts w:ascii="Calibri" w:eastAsia="Times New Roman" w:hAnsi="Calibri" w:cs="Calibri"/>
                <w:b/>
                <w:bCs/>
                <w:color w:val="000000"/>
                <w:sz w:val="16"/>
                <w:szCs w:val="16"/>
                <w:lang w:val="hr-HR"/>
              </w:rPr>
              <w:t>PROSJEČNO MJESEČNO ZAPRIMANJE</w:t>
            </w:r>
          </w:p>
        </w:tc>
        <w:tc>
          <w:tcPr>
            <w:tcW w:w="1049" w:type="dxa"/>
            <w:tcBorders>
              <w:top w:val="single" w:sz="4" w:space="0" w:color="auto"/>
              <w:left w:val="nil"/>
              <w:bottom w:val="single" w:sz="4" w:space="0" w:color="auto"/>
              <w:right w:val="single" w:sz="4" w:space="0" w:color="auto"/>
            </w:tcBorders>
            <w:shd w:val="clear" w:color="000000" w:fill="C5D9F1"/>
            <w:vAlign w:val="center"/>
            <w:hideMark/>
          </w:tcPr>
          <w:p w:rsidR="00520D29" w:rsidRPr="00520D29" w:rsidRDefault="00520D29" w:rsidP="00520D29">
            <w:pPr>
              <w:jc w:val="center"/>
              <w:rPr>
                <w:rFonts w:ascii="Calibri" w:eastAsia="Times New Roman" w:hAnsi="Calibri" w:cs="Calibri"/>
                <w:b/>
                <w:bCs/>
                <w:color w:val="000000"/>
                <w:sz w:val="16"/>
                <w:szCs w:val="16"/>
                <w:lang w:val="hr-HR"/>
              </w:rPr>
            </w:pPr>
            <w:r w:rsidRPr="00520D29">
              <w:rPr>
                <w:rFonts w:ascii="Calibri" w:eastAsia="Times New Roman" w:hAnsi="Calibri" w:cs="Calibri"/>
                <w:b/>
                <w:bCs/>
                <w:color w:val="000000"/>
                <w:sz w:val="16"/>
                <w:szCs w:val="16"/>
                <w:lang w:val="hr-HR"/>
              </w:rPr>
              <w:t>KOEFICIJENT</w:t>
            </w:r>
            <w:r w:rsidRPr="00520D29">
              <w:rPr>
                <w:rFonts w:ascii="Calibri" w:eastAsia="Times New Roman" w:hAnsi="Calibri" w:cs="Calibri"/>
                <w:b/>
                <w:bCs/>
                <w:color w:val="000000"/>
                <w:sz w:val="16"/>
                <w:szCs w:val="16"/>
                <w:lang w:val="hr-HR"/>
              </w:rPr>
              <w:br/>
              <w:t>AŽURNOSTI</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520D29" w:rsidRPr="00520D29" w:rsidRDefault="00520D29" w:rsidP="00520D29">
            <w:pPr>
              <w:jc w:val="center"/>
              <w:rPr>
                <w:rFonts w:ascii="Calibri" w:eastAsia="Times New Roman" w:hAnsi="Calibri" w:cs="Calibri"/>
                <w:b/>
                <w:bCs/>
                <w:color w:val="000000"/>
                <w:sz w:val="16"/>
                <w:szCs w:val="16"/>
                <w:lang w:val="hr-HR"/>
              </w:rPr>
            </w:pPr>
            <w:r w:rsidRPr="00520D29">
              <w:rPr>
                <w:rFonts w:ascii="Calibri" w:eastAsia="Times New Roman" w:hAnsi="Calibri" w:cs="Calibri"/>
                <w:b/>
                <w:bCs/>
                <w:color w:val="000000"/>
                <w:sz w:val="16"/>
                <w:szCs w:val="16"/>
                <w:lang w:val="hr-HR"/>
              </w:rPr>
              <w:t>PROSJEČAN BROJ DANA ZA RJEŠAVANJE ZK PREDMETA U 2018.</w:t>
            </w:r>
          </w:p>
        </w:tc>
      </w:tr>
      <w:tr w:rsidR="00520D29" w:rsidRPr="00520D29" w:rsidTr="00FE469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ZAGREB</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60.885</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4.872</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5.074</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21</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DUGO SELO</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2.461</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113</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205</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12</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SESVETE</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5.701</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751</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475</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35</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SV. IVAN ZELINA</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1.705</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142</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0</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20D29" w:rsidRPr="00520D29" w:rsidRDefault="00520D29" w:rsidP="00520D29">
            <w:pPr>
              <w:rPr>
                <w:rFonts w:ascii="Calibri" w:eastAsia="Times New Roman" w:hAnsi="Calibri" w:cs="Calibri"/>
                <w:b/>
                <w:bCs/>
                <w:sz w:val="22"/>
                <w:szCs w:val="22"/>
                <w:lang w:val="hr-HR"/>
              </w:rPr>
            </w:pPr>
            <w:r w:rsidRPr="00520D29">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70.752</w:t>
            </w:r>
          </w:p>
        </w:tc>
        <w:tc>
          <w:tcPr>
            <w:tcW w:w="140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5.738</w:t>
            </w:r>
          </w:p>
        </w:tc>
        <w:tc>
          <w:tcPr>
            <w:tcW w:w="118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5.896</w:t>
            </w:r>
          </w:p>
        </w:tc>
        <w:tc>
          <w:tcPr>
            <w:tcW w:w="1049"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1</w:t>
            </w:r>
          </w:p>
        </w:tc>
        <w:tc>
          <w:tcPr>
            <w:tcW w:w="124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21</w:t>
            </w:r>
          </w:p>
        </w:tc>
      </w:tr>
      <w:tr w:rsidR="00520D29" w:rsidRPr="00520D29" w:rsidTr="00FE469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NOVI ZAGREB</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12.418</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79</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1.035</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JASTREBARSKO</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2.697</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109</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225</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11</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SAMOBOR</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4.970</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82</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414</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4</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ZAPREŠIĆ</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4.357</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61</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363</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4</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20D29" w:rsidRPr="00520D29" w:rsidRDefault="00520D29" w:rsidP="00520D29">
            <w:pPr>
              <w:rPr>
                <w:rFonts w:ascii="Calibri" w:eastAsia="Times New Roman" w:hAnsi="Calibri" w:cs="Calibri"/>
                <w:b/>
                <w:bCs/>
                <w:sz w:val="22"/>
                <w:szCs w:val="22"/>
                <w:lang w:val="hr-HR"/>
              </w:rPr>
            </w:pPr>
            <w:r w:rsidRPr="00520D29">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24.442</w:t>
            </w:r>
          </w:p>
        </w:tc>
        <w:tc>
          <w:tcPr>
            <w:tcW w:w="140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331</w:t>
            </w:r>
          </w:p>
        </w:tc>
        <w:tc>
          <w:tcPr>
            <w:tcW w:w="118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2.037</w:t>
            </w:r>
          </w:p>
        </w:tc>
        <w:tc>
          <w:tcPr>
            <w:tcW w:w="1049"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0</w:t>
            </w:r>
          </w:p>
        </w:tc>
        <w:tc>
          <w:tcPr>
            <w:tcW w:w="124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4</w:t>
            </w:r>
          </w:p>
        </w:tc>
      </w:tr>
      <w:tr w:rsidR="00520D29" w:rsidRPr="00520D29" w:rsidTr="00FE469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DONJA STUBICA</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2.824</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1.220</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235</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114</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KLANJEC</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845</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32</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70</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10</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KRAPINA</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2.641</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62</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220</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6</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PREGRADA</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1.433</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213</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119</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39</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ZABOK</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3.898</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518</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325</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35</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ZLATAR</w:t>
            </w:r>
          </w:p>
        </w:tc>
        <w:tc>
          <w:tcPr>
            <w:tcW w:w="142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2.907</w:t>
            </w:r>
          </w:p>
        </w:tc>
        <w:tc>
          <w:tcPr>
            <w:tcW w:w="140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461</w:t>
            </w:r>
          </w:p>
        </w:tc>
        <w:tc>
          <w:tcPr>
            <w:tcW w:w="118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242</w:t>
            </w:r>
          </w:p>
        </w:tc>
        <w:tc>
          <w:tcPr>
            <w:tcW w:w="1049"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520D29" w:rsidRPr="00520D29" w:rsidRDefault="00520D29" w:rsidP="00520D29">
            <w:pPr>
              <w:jc w:val="center"/>
              <w:rPr>
                <w:rFonts w:ascii="Calibri" w:eastAsia="Times New Roman" w:hAnsi="Calibri" w:cs="Calibri"/>
                <w:color w:val="000000"/>
                <w:sz w:val="22"/>
                <w:szCs w:val="22"/>
                <w:lang w:val="hr-HR"/>
              </w:rPr>
            </w:pPr>
            <w:r w:rsidRPr="00520D29">
              <w:rPr>
                <w:rFonts w:ascii="Calibri" w:eastAsia="Times New Roman" w:hAnsi="Calibri" w:cs="Calibri"/>
                <w:color w:val="000000"/>
                <w:sz w:val="22"/>
                <w:szCs w:val="22"/>
                <w:lang w:val="hr-HR"/>
              </w:rPr>
              <w:t>42</w:t>
            </w:r>
          </w:p>
        </w:tc>
      </w:tr>
      <w:tr w:rsidR="00520D29" w:rsidRPr="00520D29" w:rsidTr="00FE469A">
        <w:trPr>
          <w:trHeight w:val="300"/>
        </w:trPr>
        <w:tc>
          <w:tcPr>
            <w:tcW w:w="1540" w:type="dxa"/>
            <w:vMerge/>
            <w:tcBorders>
              <w:top w:val="nil"/>
              <w:left w:val="single" w:sz="4" w:space="0" w:color="auto"/>
              <w:bottom w:val="single" w:sz="4" w:space="0" w:color="auto"/>
              <w:right w:val="single" w:sz="4" w:space="0" w:color="auto"/>
            </w:tcBorders>
            <w:vAlign w:val="center"/>
            <w:hideMark/>
          </w:tcPr>
          <w:p w:rsidR="00520D29" w:rsidRPr="00520D29" w:rsidRDefault="00520D29" w:rsidP="00520D29">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20D29" w:rsidRPr="00520D29" w:rsidRDefault="00520D29" w:rsidP="00520D29">
            <w:pPr>
              <w:rPr>
                <w:rFonts w:ascii="Calibri" w:eastAsia="Times New Roman" w:hAnsi="Calibri" w:cs="Calibri"/>
                <w:b/>
                <w:bCs/>
                <w:sz w:val="22"/>
                <w:szCs w:val="22"/>
                <w:lang w:val="hr-HR"/>
              </w:rPr>
            </w:pPr>
            <w:r w:rsidRPr="00520D29">
              <w:rPr>
                <w:rFonts w:ascii="Calibri" w:eastAsia="Times New Roman" w:hAnsi="Calibri" w:cs="Calibri"/>
                <w:b/>
                <w:bCs/>
                <w:sz w:val="22"/>
                <w:szCs w:val="22"/>
                <w:lang w:val="hr-HR"/>
              </w:rPr>
              <w:t>Ukupno</w:t>
            </w:r>
          </w:p>
        </w:tc>
        <w:tc>
          <w:tcPr>
            <w:tcW w:w="142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14.548</w:t>
            </w:r>
          </w:p>
        </w:tc>
        <w:tc>
          <w:tcPr>
            <w:tcW w:w="140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2.506</w:t>
            </w:r>
          </w:p>
        </w:tc>
        <w:tc>
          <w:tcPr>
            <w:tcW w:w="118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1.212</w:t>
            </w:r>
          </w:p>
        </w:tc>
        <w:tc>
          <w:tcPr>
            <w:tcW w:w="1049"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2</w:t>
            </w:r>
          </w:p>
        </w:tc>
        <w:tc>
          <w:tcPr>
            <w:tcW w:w="1240" w:type="dxa"/>
            <w:tcBorders>
              <w:top w:val="nil"/>
              <w:left w:val="nil"/>
              <w:bottom w:val="single" w:sz="4" w:space="0" w:color="auto"/>
              <w:right w:val="single" w:sz="4" w:space="0" w:color="auto"/>
            </w:tcBorders>
            <w:shd w:val="clear" w:color="000000" w:fill="D9D9D9"/>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45</w:t>
            </w:r>
          </w:p>
        </w:tc>
      </w:tr>
      <w:tr w:rsidR="00520D29" w:rsidRPr="00520D29" w:rsidTr="00FE469A">
        <w:trPr>
          <w:trHeight w:val="300"/>
        </w:trPr>
        <w:tc>
          <w:tcPr>
            <w:tcW w:w="338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20D29" w:rsidRPr="00520D29" w:rsidRDefault="00520D29" w:rsidP="00520D29">
            <w:pPr>
              <w:jc w:val="center"/>
              <w:rPr>
                <w:rFonts w:ascii="Calibri" w:eastAsia="Times New Roman" w:hAnsi="Calibri" w:cs="Calibri"/>
                <w:b/>
                <w:bCs/>
                <w:sz w:val="22"/>
                <w:szCs w:val="22"/>
                <w:lang w:val="hr-HR"/>
              </w:rPr>
            </w:pPr>
            <w:r w:rsidRPr="00520D29">
              <w:rPr>
                <w:rFonts w:ascii="Calibri" w:eastAsia="Times New Roman" w:hAnsi="Calibri" w:cs="Calibri"/>
                <w:b/>
                <w:bCs/>
                <w:sz w:val="22"/>
                <w:szCs w:val="22"/>
                <w:lang w:val="hr-HR"/>
              </w:rPr>
              <w:t>UKUPNO SVI SUDOVI</w:t>
            </w:r>
          </w:p>
        </w:tc>
        <w:tc>
          <w:tcPr>
            <w:tcW w:w="1420" w:type="dxa"/>
            <w:tcBorders>
              <w:top w:val="nil"/>
              <w:left w:val="nil"/>
              <w:bottom w:val="single" w:sz="4" w:space="0" w:color="auto"/>
              <w:right w:val="single" w:sz="4" w:space="0" w:color="auto"/>
            </w:tcBorders>
            <w:shd w:val="clear" w:color="000000" w:fill="C5D9F1"/>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495.739</w:t>
            </w:r>
          </w:p>
        </w:tc>
        <w:tc>
          <w:tcPr>
            <w:tcW w:w="1400" w:type="dxa"/>
            <w:tcBorders>
              <w:top w:val="nil"/>
              <w:left w:val="nil"/>
              <w:bottom w:val="single" w:sz="4" w:space="0" w:color="auto"/>
              <w:right w:val="single" w:sz="4" w:space="0" w:color="auto"/>
            </w:tcBorders>
            <w:shd w:val="clear" w:color="000000" w:fill="C5D9F1"/>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46.432</w:t>
            </w:r>
          </w:p>
        </w:tc>
        <w:tc>
          <w:tcPr>
            <w:tcW w:w="1180" w:type="dxa"/>
            <w:tcBorders>
              <w:top w:val="nil"/>
              <w:left w:val="nil"/>
              <w:bottom w:val="single" w:sz="4" w:space="0" w:color="auto"/>
              <w:right w:val="single" w:sz="4" w:space="0" w:color="auto"/>
            </w:tcBorders>
            <w:shd w:val="clear" w:color="000000" w:fill="C5D9F1"/>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41.312</w:t>
            </w:r>
          </w:p>
        </w:tc>
        <w:tc>
          <w:tcPr>
            <w:tcW w:w="1049" w:type="dxa"/>
            <w:tcBorders>
              <w:top w:val="nil"/>
              <w:left w:val="nil"/>
              <w:bottom w:val="single" w:sz="4" w:space="0" w:color="auto"/>
              <w:right w:val="single" w:sz="4" w:space="0" w:color="auto"/>
            </w:tcBorders>
            <w:shd w:val="clear" w:color="000000" w:fill="C5D9F1"/>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1</w:t>
            </w:r>
          </w:p>
        </w:tc>
        <w:tc>
          <w:tcPr>
            <w:tcW w:w="1240" w:type="dxa"/>
            <w:tcBorders>
              <w:top w:val="nil"/>
              <w:left w:val="nil"/>
              <w:bottom w:val="single" w:sz="4" w:space="0" w:color="auto"/>
              <w:right w:val="single" w:sz="4" w:space="0" w:color="auto"/>
            </w:tcBorders>
            <w:shd w:val="clear" w:color="000000" w:fill="C5D9F1"/>
            <w:noWrap/>
            <w:vAlign w:val="bottom"/>
            <w:hideMark/>
          </w:tcPr>
          <w:p w:rsidR="00520D29" w:rsidRPr="00520D29" w:rsidRDefault="00520D29" w:rsidP="00520D29">
            <w:pPr>
              <w:jc w:val="center"/>
              <w:rPr>
                <w:rFonts w:ascii="Calibri" w:eastAsia="Times New Roman" w:hAnsi="Calibri" w:cs="Calibri"/>
                <w:b/>
                <w:bCs/>
                <w:color w:val="000000"/>
                <w:sz w:val="22"/>
                <w:szCs w:val="22"/>
                <w:lang w:val="hr-HR"/>
              </w:rPr>
            </w:pPr>
            <w:r w:rsidRPr="00520D29">
              <w:rPr>
                <w:rFonts w:ascii="Calibri" w:eastAsia="Times New Roman" w:hAnsi="Calibri" w:cs="Calibri"/>
                <w:b/>
                <w:bCs/>
                <w:color w:val="000000"/>
                <w:sz w:val="22"/>
                <w:szCs w:val="22"/>
                <w:lang w:val="hr-HR"/>
              </w:rPr>
              <w:t>25</w:t>
            </w:r>
          </w:p>
        </w:tc>
      </w:tr>
    </w:tbl>
    <w:p w:rsidR="007F0DAA" w:rsidRDefault="007F0DAA"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w:t>
      </w:r>
      <w:r w:rsidR="00F92D68">
        <w:rPr>
          <w:rFonts w:ascii="Arial" w:hAnsi="Arial" w:cs="Arial"/>
          <w:sz w:val="18"/>
          <w:szCs w:val="18"/>
        </w:rPr>
        <w:t xml:space="preserve"> </w:t>
      </w:r>
      <w:r w:rsidR="00C801E7">
        <w:rPr>
          <w:rFonts w:ascii="Arial" w:hAnsi="Arial" w:cs="Arial"/>
          <w:sz w:val="18"/>
          <w:szCs w:val="18"/>
        </w:rPr>
        <w:t>18</w:t>
      </w:r>
      <w:r w:rsidR="005A1312">
        <w:rPr>
          <w:rFonts w:ascii="Arial" w:hAnsi="Arial" w:cs="Arial"/>
          <w:sz w:val="18"/>
          <w:szCs w:val="18"/>
        </w:rPr>
        <w:t>. siječnja 201</w:t>
      </w:r>
      <w:r w:rsidR="00C801E7">
        <w:rPr>
          <w:rFonts w:ascii="Arial" w:hAnsi="Arial" w:cs="Arial"/>
          <w:sz w:val="18"/>
          <w:szCs w:val="18"/>
        </w:rPr>
        <w:t>9</w:t>
      </w:r>
      <w:r w:rsidR="00F133EB">
        <w:rPr>
          <w:rFonts w:ascii="Arial" w:hAnsi="Arial" w:cs="Arial"/>
          <w:sz w:val="18"/>
          <w:szCs w:val="18"/>
        </w:rPr>
        <w:t>.</w:t>
      </w:r>
    </w:p>
    <w:p w:rsidR="00CF76D6" w:rsidRDefault="00CF76D6" w:rsidP="007F0DAA">
      <w:pPr>
        <w:jc w:val="both"/>
        <w:rPr>
          <w:rFonts w:ascii="Arial" w:hAnsi="Arial" w:cs="Arial"/>
          <w:sz w:val="22"/>
          <w:szCs w:val="22"/>
        </w:rPr>
      </w:pPr>
    </w:p>
    <w:p w:rsidR="00E2694B" w:rsidRDefault="004B29BC" w:rsidP="00752986">
      <w:pPr>
        <w:jc w:val="both"/>
        <w:rPr>
          <w:rFonts w:ascii="Arial" w:hAnsi="Arial" w:cs="Arial"/>
          <w:sz w:val="22"/>
          <w:szCs w:val="22"/>
        </w:rPr>
      </w:pPr>
      <w:r>
        <w:rPr>
          <w:rFonts w:ascii="Arial" w:hAnsi="Arial" w:cs="Arial"/>
          <w:sz w:val="22"/>
          <w:szCs w:val="22"/>
        </w:rPr>
        <w:t>U tablici 3</w:t>
      </w:r>
      <w:r w:rsidR="003E26BC">
        <w:rPr>
          <w:rFonts w:ascii="Arial" w:hAnsi="Arial" w:cs="Arial"/>
          <w:sz w:val="22"/>
          <w:szCs w:val="22"/>
        </w:rPr>
        <w:t>.</w:t>
      </w:r>
      <w:r w:rsidR="00E779A1">
        <w:rPr>
          <w:rFonts w:ascii="Arial" w:hAnsi="Arial" w:cs="Arial"/>
          <w:sz w:val="22"/>
          <w:szCs w:val="22"/>
        </w:rPr>
        <w:t xml:space="preserve"> </w:t>
      </w:r>
      <w:r w:rsidR="00D97717">
        <w:rPr>
          <w:rFonts w:ascii="Arial" w:hAnsi="Arial" w:cs="Arial"/>
          <w:sz w:val="22"/>
          <w:szCs w:val="22"/>
        </w:rPr>
        <w:t>prikazani su</w:t>
      </w:r>
      <w:r w:rsidR="00CC11F9">
        <w:rPr>
          <w:rFonts w:ascii="Arial" w:hAnsi="Arial" w:cs="Arial"/>
          <w:sz w:val="22"/>
          <w:szCs w:val="22"/>
        </w:rPr>
        <w:t xml:space="preserve"> </w:t>
      </w:r>
      <w:r w:rsidR="00E779A1">
        <w:rPr>
          <w:rFonts w:ascii="Arial" w:hAnsi="Arial" w:cs="Arial"/>
          <w:sz w:val="22"/>
          <w:szCs w:val="22"/>
        </w:rPr>
        <w:t xml:space="preserve">svi zemljišnoknjižni odjeli obzirom na </w:t>
      </w:r>
      <w:r w:rsidR="001D77D5">
        <w:rPr>
          <w:rFonts w:ascii="Arial" w:hAnsi="Arial" w:cs="Arial"/>
          <w:sz w:val="22"/>
          <w:szCs w:val="22"/>
        </w:rPr>
        <w:t xml:space="preserve">prosječno </w:t>
      </w:r>
      <w:r w:rsidR="00E779A1">
        <w:rPr>
          <w:rFonts w:ascii="Arial" w:hAnsi="Arial" w:cs="Arial"/>
          <w:sz w:val="22"/>
          <w:szCs w:val="22"/>
        </w:rPr>
        <w:t>vrijeme potr</w:t>
      </w:r>
      <w:r w:rsidR="001D77D5">
        <w:rPr>
          <w:rFonts w:ascii="Arial" w:hAnsi="Arial" w:cs="Arial"/>
          <w:sz w:val="22"/>
          <w:szCs w:val="22"/>
        </w:rPr>
        <w:t xml:space="preserve">ebno </w:t>
      </w:r>
      <w:r w:rsidR="006854BC">
        <w:rPr>
          <w:rFonts w:ascii="Arial" w:hAnsi="Arial" w:cs="Arial"/>
          <w:sz w:val="22"/>
          <w:szCs w:val="22"/>
        </w:rPr>
        <w:t xml:space="preserve">za rješavanje zk </w:t>
      </w:r>
      <w:r w:rsidR="00D97717">
        <w:rPr>
          <w:rFonts w:ascii="Arial" w:hAnsi="Arial" w:cs="Arial"/>
          <w:sz w:val="22"/>
          <w:szCs w:val="22"/>
        </w:rPr>
        <w:t>predmeta u 201</w:t>
      </w:r>
      <w:r w:rsidR="00D42DD2">
        <w:rPr>
          <w:rFonts w:ascii="Arial" w:hAnsi="Arial" w:cs="Arial"/>
          <w:sz w:val="22"/>
          <w:szCs w:val="22"/>
        </w:rPr>
        <w:t>8</w:t>
      </w:r>
      <w:r w:rsidR="001D77D5">
        <w:rPr>
          <w:rFonts w:ascii="Arial" w:hAnsi="Arial" w:cs="Arial"/>
          <w:sz w:val="22"/>
          <w:szCs w:val="22"/>
        </w:rPr>
        <w:t>.</w:t>
      </w:r>
      <w:r w:rsidR="00D97717">
        <w:rPr>
          <w:rFonts w:ascii="Arial" w:hAnsi="Arial" w:cs="Arial"/>
          <w:sz w:val="22"/>
          <w:szCs w:val="22"/>
        </w:rPr>
        <w:t xml:space="preserve"> </w:t>
      </w:r>
      <w:r w:rsidR="00B50F3B">
        <w:rPr>
          <w:rFonts w:ascii="Arial" w:hAnsi="Arial" w:cs="Arial"/>
          <w:sz w:val="22"/>
          <w:szCs w:val="22"/>
        </w:rPr>
        <w:t>godini.</w:t>
      </w:r>
      <w:r w:rsidR="00DD4213">
        <w:rPr>
          <w:rFonts w:ascii="Arial" w:hAnsi="Arial" w:cs="Arial"/>
          <w:sz w:val="22"/>
          <w:szCs w:val="22"/>
        </w:rPr>
        <w:t xml:space="preserve"> Analizom istih</w:t>
      </w:r>
      <w:r>
        <w:rPr>
          <w:rFonts w:ascii="Arial" w:hAnsi="Arial" w:cs="Arial"/>
          <w:sz w:val="22"/>
          <w:szCs w:val="22"/>
        </w:rPr>
        <w:t>,</w:t>
      </w:r>
      <w:r w:rsidR="00DD4213">
        <w:rPr>
          <w:rFonts w:ascii="Arial" w:hAnsi="Arial" w:cs="Arial"/>
          <w:sz w:val="22"/>
          <w:szCs w:val="22"/>
        </w:rPr>
        <w:t xml:space="preserve"> zemljišnoknjižni odjeli su razvrst</w:t>
      </w:r>
      <w:r w:rsidR="00C566F7">
        <w:rPr>
          <w:rFonts w:ascii="Arial" w:hAnsi="Arial" w:cs="Arial"/>
          <w:sz w:val="22"/>
          <w:szCs w:val="22"/>
        </w:rPr>
        <w:t>ani ovisno o broju dana potrebni</w:t>
      </w:r>
      <w:r w:rsidR="00DD4213">
        <w:rPr>
          <w:rFonts w:ascii="Arial" w:hAnsi="Arial" w:cs="Arial"/>
          <w:sz w:val="22"/>
          <w:szCs w:val="22"/>
        </w:rPr>
        <w:t>m za rješavanje zk predmeta</w:t>
      </w:r>
      <w:r w:rsidR="005C6981">
        <w:rPr>
          <w:rFonts w:ascii="Arial" w:hAnsi="Arial" w:cs="Arial"/>
          <w:sz w:val="22"/>
          <w:szCs w:val="22"/>
        </w:rPr>
        <w:t xml:space="preserve"> u tablici 4</w:t>
      </w:r>
      <w:r w:rsidR="00DD4213">
        <w:rPr>
          <w:rFonts w:ascii="Arial" w:hAnsi="Arial" w:cs="Arial"/>
          <w:sz w:val="22"/>
          <w:szCs w:val="22"/>
        </w:rPr>
        <w:t xml:space="preserve">. </w:t>
      </w:r>
    </w:p>
    <w:p w:rsidR="007B0A91" w:rsidRDefault="007B0A91" w:rsidP="00752986">
      <w:pPr>
        <w:jc w:val="both"/>
        <w:rPr>
          <w:rFonts w:ascii="Arial" w:hAnsi="Arial" w:cs="Arial"/>
          <w:sz w:val="22"/>
          <w:szCs w:val="22"/>
        </w:rPr>
      </w:pPr>
    </w:p>
    <w:p w:rsidR="009305D9" w:rsidRPr="0007362C" w:rsidRDefault="00D97717" w:rsidP="00752986">
      <w:pPr>
        <w:pStyle w:val="Naslov2"/>
        <w:spacing w:before="0" w:after="0"/>
        <w:jc w:val="center"/>
        <w:rPr>
          <w:b w:val="0"/>
          <w:i w:val="0"/>
          <w:sz w:val="20"/>
          <w:szCs w:val="20"/>
        </w:rPr>
      </w:pPr>
      <w:bookmarkStart w:id="19" w:name="_Toc505002659"/>
      <w:bookmarkStart w:id="20" w:name="_Toc505002741"/>
      <w:r w:rsidRPr="0007362C">
        <w:rPr>
          <w:i w:val="0"/>
          <w:sz w:val="20"/>
          <w:szCs w:val="20"/>
        </w:rPr>
        <w:t>Tablica 4</w:t>
      </w:r>
      <w:r w:rsidR="007B0A91" w:rsidRPr="0007362C">
        <w:rPr>
          <w:b w:val="0"/>
          <w:i w:val="0"/>
          <w:sz w:val="20"/>
          <w:szCs w:val="20"/>
        </w:rPr>
        <w:t xml:space="preserve">. Broj zemljišnoknjižnih odjela prema </w:t>
      </w:r>
      <w:r w:rsidR="001D77D5" w:rsidRPr="0007362C">
        <w:rPr>
          <w:b w:val="0"/>
          <w:i w:val="0"/>
          <w:sz w:val="20"/>
          <w:szCs w:val="20"/>
        </w:rPr>
        <w:t xml:space="preserve">prosječnom </w:t>
      </w:r>
      <w:r w:rsidR="007B0A91" w:rsidRPr="0007362C">
        <w:rPr>
          <w:b w:val="0"/>
          <w:i w:val="0"/>
          <w:sz w:val="20"/>
          <w:szCs w:val="20"/>
        </w:rPr>
        <w:t>vre</w:t>
      </w:r>
      <w:r w:rsidR="00BE5591">
        <w:rPr>
          <w:b w:val="0"/>
          <w:i w:val="0"/>
          <w:sz w:val="20"/>
          <w:szCs w:val="20"/>
        </w:rPr>
        <w:t xml:space="preserve">menu potrebnom za rješavanje zk </w:t>
      </w:r>
      <w:r w:rsidR="007B0A91" w:rsidRPr="0007362C">
        <w:rPr>
          <w:b w:val="0"/>
          <w:i w:val="0"/>
          <w:sz w:val="20"/>
          <w:szCs w:val="20"/>
        </w:rPr>
        <w:t>predmeta</w:t>
      </w:r>
      <w:r w:rsidRPr="0007362C">
        <w:rPr>
          <w:b w:val="0"/>
          <w:i w:val="0"/>
          <w:sz w:val="20"/>
          <w:szCs w:val="20"/>
        </w:rPr>
        <w:t xml:space="preserve"> u 201</w:t>
      </w:r>
      <w:r w:rsidR="00DD4213">
        <w:rPr>
          <w:b w:val="0"/>
          <w:i w:val="0"/>
          <w:sz w:val="20"/>
          <w:szCs w:val="20"/>
        </w:rPr>
        <w:t>8</w:t>
      </w:r>
      <w:r w:rsidR="00E858A4" w:rsidRPr="0007362C">
        <w:rPr>
          <w:b w:val="0"/>
          <w:i w:val="0"/>
          <w:sz w:val="20"/>
          <w:szCs w:val="20"/>
        </w:rPr>
        <w:t>.</w:t>
      </w:r>
      <w:r w:rsidRPr="0007362C">
        <w:rPr>
          <w:b w:val="0"/>
          <w:i w:val="0"/>
          <w:sz w:val="20"/>
          <w:szCs w:val="20"/>
        </w:rPr>
        <w:t xml:space="preserve"> </w:t>
      </w:r>
      <w:bookmarkEnd w:id="19"/>
      <w:bookmarkEnd w:id="20"/>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7B0A91" w:rsidRPr="007B0A91" w:rsidTr="00AD7DFE">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7B0A91" w:rsidRPr="007B0A91" w:rsidRDefault="007B0A91" w:rsidP="007B0A91">
            <w:pPr>
              <w:jc w:val="center"/>
              <w:rPr>
                <w:rFonts w:ascii="Arial" w:hAnsi="Arial" w:cs="Arial"/>
                <w:b/>
                <w:bCs/>
                <w:sz w:val="18"/>
                <w:szCs w:val="18"/>
                <w:lang w:val="hr-HR"/>
              </w:rPr>
            </w:pPr>
            <w:r w:rsidRPr="007B0A91">
              <w:rPr>
                <w:rFonts w:ascii="Arial" w:hAnsi="Arial" w:cs="Arial"/>
                <w:b/>
                <w:bCs/>
                <w:sz w:val="18"/>
                <w:szCs w:val="18"/>
                <w:lang w:val="hr-HR"/>
              </w:rPr>
              <w:t>Broj dana za rješavanje 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7B0A91" w:rsidRPr="007B0A91" w:rsidRDefault="007B0A91" w:rsidP="007B0A91">
            <w:pPr>
              <w:jc w:val="center"/>
              <w:rPr>
                <w:rFonts w:ascii="Arial" w:hAnsi="Arial" w:cs="Arial"/>
                <w:b/>
                <w:bCs/>
                <w:sz w:val="18"/>
                <w:szCs w:val="18"/>
                <w:lang w:val="hr-HR"/>
              </w:rPr>
            </w:pPr>
            <w:r w:rsidRPr="007B0A91">
              <w:rPr>
                <w:rFonts w:ascii="Arial" w:hAnsi="Arial" w:cs="Arial"/>
                <w:b/>
                <w:bCs/>
                <w:sz w:val="18"/>
                <w:szCs w:val="18"/>
                <w:lang w:val="hr-HR"/>
              </w:rPr>
              <w:t xml:space="preserve">Broj zemljišnoknjižnih odjela </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934325" w:rsidP="007B0A91">
            <w:pPr>
              <w:jc w:val="center"/>
              <w:rPr>
                <w:rFonts w:ascii="Arial" w:hAnsi="Arial" w:cs="Arial"/>
                <w:bCs/>
                <w:sz w:val="18"/>
                <w:szCs w:val="18"/>
                <w:lang w:val="hr-HR"/>
              </w:rPr>
            </w:pPr>
            <w:r>
              <w:rPr>
                <w:rFonts w:ascii="Arial" w:hAnsi="Arial" w:cs="Arial"/>
                <w:bCs/>
                <w:sz w:val="18"/>
                <w:szCs w:val="18"/>
                <w:lang w:val="hr-HR"/>
              </w:rPr>
              <w:t>54</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D63911" w:rsidP="007B0A91">
            <w:pPr>
              <w:jc w:val="center"/>
              <w:rPr>
                <w:rFonts w:ascii="Arial" w:hAnsi="Arial" w:cs="Arial"/>
                <w:bCs/>
                <w:sz w:val="18"/>
                <w:szCs w:val="18"/>
                <w:lang w:val="hr-HR"/>
              </w:rPr>
            </w:pPr>
            <w:r>
              <w:rPr>
                <w:rFonts w:ascii="Arial" w:hAnsi="Arial" w:cs="Arial"/>
                <w:bCs/>
                <w:sz w:val="18"/>
                <w:szCs w:val="18"/>
                <w:lang w:val="hr-HR"/>
              </w:rPr>
              <w:t>26</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4012D0" w:rsidP="007B0A91">
            <w:pPr>
              <w:jc w:val="center"/>
              <w:rPr>
                <w:rFonts w:ascii="Arial" w:hAnsi="Arial" w:cs="Arial"/>
                <w:bCs/>
                <w:sz w:val="18"/>
                <w:szCs w:val="18"/>
                <w:lang w:val="hr-HR"/>
              </w:rPr>
            </w:pPr>
            <w:r>
              <w:rPr>
                <w:rFonts w:ascii="Arial" w:hAnsi="Arial" w:cs="Arial"/>
                <w:bCs/>
                <w:sz w:val="18"/>
                <w:szCs w:val="18"/>
                <w:lang w:val="hr-HR"/>
              </w:rPr>
              <w:t>12</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426F15" w:rsidP="007B0A91">
            <w:pPr>
              <w:jc w:val="center"/>
              <w:rPr>
                <w:rFonts w:ascii="Arial" w:hAnsi="Arial" w:cs="Arial"/>
                <w:bCs/>
                <w:sz w:val="18"/>
                <w:szCs w:val="18"/>
                <w:lang w:val="hr-HR"/>
              </w:rPr>
            </w:pPr>
            <w:r>
              <w:rPr>
                <w:rFonts w:ascii="Arial" w:hAnsi="Arial" w:cs="Arial"/>
                <w:bCs/>
                <w:sz w:val="18"/>
                <w:szCs w:val="18"/>
                <w:lang w:val="hr-HR"/>
              </w:rPr>
              <w:t>3</w:t>
            </w:r>
          </w:p>
        </w:tc>
      </w:tr>
      <w:tr w:rsidR="007B0A91" w:rsidRPr="007B0A91" w:rsidTr="000916B3">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7B0A91" w:rsidRPr="007B0A91" w:rsidRDefault="009F1114" w:rsidP="007B0A91">
            <w:pPr>
              <w:jc w:val="center"/>
              <w:rPr>
                <w:rFonts w:ascii="Arial" w:hAnsi="Arial" w:cs="Arial"/>
                <w:bCs/>
                <w:sz w:val="18"/>
                <w:szCs w:val="18"/>
                <w:lang w:val="hr-HR"/>
              </w:rPr>
            </w:pPr>
            <w:r>
              <w:rPr>
                <w:rFonts w:ascii="Arial" w:hAnsi="Arial" w:cs="Arial"/>
                <w:bCs/>
                <w:sz w:val="18"/>
                <w:szCs w:val="18"/>
                <w:lang w:val="hr-HR"/>
              </w:rPr>
              <w:t>12</w:t>
            </w:r>
          </w:p>
        </w:tc>
      </w:tr>
    </w:tbl>
    <w:p w:rsidR="007B0A91" w:rsidRDefault="007B0A91" w:rsidP="007B0A91">
      <w:pPr>
        <w:jc w:val="center"/>
        <w:rPr>
          <w:rFonts w:ascii="Arial" w:hAnsi="Arial" w:cs="Arial"/>
          <w:sz w:val="22"/>
          <w:szCs w:val="22"/>
        </w:rPr>
      </w:pPr>
    </w:p>
    <w:p w:rsidR="00D3327C" w:rsidRPr="00504D9C" w:rsidRDefault="00D3327C" w:rsidP="00D3327C">
      <w:pPr>
        <w:jc w:val="center"/>
        <w:rPr>
          <w:rFonts w:ascii="Arial" w:hAnsi="Arial" w:cs="Arial"/>
          <w:sz w:val="20"/>
          <w:szCs w:val="20"/>
        </w:rPr>
      </w:pPr>
      <w:r w:rsidRPr="00504D9C">
        <w:rPr>
          <w:rFonts w:ascii="Arial" w:hAnsi="Arial" w:cs="Arial"/>
          <w:sz w:val="20"/>
          <w:szCs w:val="20"/>
        </w:rPr>
        <w:t>Izvor: Službeni podaci Ministarstva pravosuđa, ažuri</w:t>
      </w:r>
      <w:r w:rsidR="00586C24" w:rsidRPr="00504D9C">
        <w:rPr>
          <w:rFonts w:ascii="Arial" w:hAnsi="Arial" w:cs="Arial"/>
          <w:sz w:val="20"/>
          <w:szCs w:val="20"/>
        </w:rPr>
        <w:t>rano i</w:t>
      </w:r>
      <w:r w:rsidR="00685B42" w:rsidRPr="00504D9C">
        <w:rPr>
          <w:rFonts w:ascii="Arial" w:hAnsi="Arial" w:cs="Arial"/>
          <w:sz w:val="20"/>
          <w:szCs w:val="20"/>
        </w:rPr>
        <w:t xml:space="preserve"> obrađeno</w:t>
      </w:r>
      <w:r w:rsidR="00F92D68" w:rsidRPr="00504D9C">
        <w:rPr>
          <w:rFonts w:ascii="Arial" w:hAnsi="Arial" w:cs="Arial"/>
          <w:sz w:val="20"/>
          <w:szCs w:val="20"/>
        </w:rPr>
        <w:t xml:space="preserve"> </w:t>
      </w:r>
      <w:r w:rsidR="00504D9C">
        <w:rPr>
          <w:rFonts w:ascii="Arial" w:hAnsi="Arial" w:cs="Arial"/>
          <w:sz w:val="20"/>
          <w:szCs w:val="20"/>
        </w:rPr>
        <w:t>18. siječnja 2019</w:t>
      </w:r>
      <w:r w:rsidRPr="00504D9C">
        <w:rPr>
          <w:rFonts w:ascii="Arial" w:hAnsi="Arial" w:cs="Arial"/>
          <w:sz w:val="20"/>
          <w:szCs w:val="20"/>
        </w:rPr>
        <w:t>.</w:t>
      </w:r>
    </w:p>
    <w:p w:rsidR="00DC4F2D" w:rsidRPr="00504D9C" w:rsidRDefault="00DC4F2D" w:rsidP="007F0DAA">
      <w:pPr>
        <w:jc w:val="both"/>
        <w:rPr>
          <w:rFonts w:ascii="Arial" w:hAnsi="Arial" w:cs="Arial"/>
          <w:sz w:val="20"/>
          <w:szCs w:val="20"/>
        </w:rPr>
      </w:pPr>
    </w:p>
    <w:p w:rsidR="00952155" w:rsidRDefault="00952155" w:rsidP="003649EE">
      <w:pPr>
        <w:jc w:val="both"/>
        <w:rPr>
          <w:rFonts w:ascii="Arial" w:hAnsi="Arial" w:cs="Arial"/>
          <w:sz w:val="22"/>
          <w:szCs w:val="22"/>
        </w:rPr>
      </w:pPr>
      <w:r>
        <w:rPr>
          <w:rFonts w:ascii="Arial" w:hAnsi="Arial" w:cs="Arial"/>
          <w:sz w:val="22"/>
          <w:szCs w:val="22"/>
        </w:rPr>
        <w:t>Iz tablice 3. posebno su izdvojeni oni zemljišnoknjižni odjeli kojima je za rješ</w:t>
      </w:r>
      <w:r w:rsidR="00CA1D3A">
        <w:rPr>
          <w:rFonts w:ascii="Arial" w:hAnsi="Arial" w:cs="Arial"/>
          <w:sz w:val="22"/>
          <w:szCs w:val="22"/>
        </w:rPr>
        <w:t>avanje zk predme</w:t>
      </w:r>
      <w:r w:rsidR="00C566F7">
        <w:rPr>
          <w:rFonts w:ascii="Arial" w:hAnsi="Arial" w:cs="Arial"/>
          <w:sz w:val="22"/>
          <w:szCs w:val="22"/>
        </w:rPr>
        <w:t>ta bilo potrebno</w:t>
      </w:r>
      <w:r>
        <w:rPr>
          <w:rFonts w:ascii="Arial" w:hAnsi="Arial" w:cs="Arial"/>
          <w:sz w:val="22"/>
          <w:szCs w:val="22"/>
        </w:rPr>
        <w:t xml:space="preserve"> duže od 90 dana te s</w:t>
      </w:r>
      <w:r w:rsidR="00FE469A">
        <w:rPr>
          <w:rFonts w:ascii="Arial" w:hAnsi="Arial" w:cs="Arial"/>
          <w:sz w:val="22"/>
          <w:szCs w:val="22"/>
        </w:rPr>
        <w:t xml:space="preserve">u </w:t>
      </w:r>
      <w:r w:rsidR="00F070C5">
        <w:rPr>
          <w:rFonts w:ascii="Arial" w:hAnsi="Arial" w:cs="Arial"/>
          <w:sz w:val="22"/>
          <w:szCs w:val="22"/>
        </w:rPr>
        <w:t xml:space="preserve">isti zemljišnoknjižni odjeli </w:t>
      </w:r>
      <w:r w:rsidR="00FE469A">
        <w:rPr>
          <w:rFonts w:ascii="Arial" w:hAnsi="Arial" w:cs="Arial"/>
          <w:sz w:val="22"/>
          <w:szCs w:val="22"/>
        </w:rPr>
        <w:t>prikazani u tablici 5</w:t>
      </w:r>
      <w:r w:rsidR="00F070C5">
        <w:rPr>
          <w:rFonts w:ascii="Arial" w:hAnsi="Arial" w:cs="Arial"/>
          <w:sz w:val="22"/>
          <w:szCs w:val="22"/>
        </w:rPr>
        <w:t>.</w:t>
      </w:r>
    </w:p>
    <w:p w:rsidR="00FE469A" w:rsidRDefault="00FE469A" w:rsidP="003649EE">
      <w:pPr>
        <w:jc w:val="both"/>
        <w:rPr>
          <w:rFonts w:ascii="Arial" w:hAnsi="Arial" w:cs="Arial"/>
          <w:sz w:val="22"/>
          <w:szCs w:val="22"/>
        </w:rPr>
      </w:pPr>
    </w:p>
    <w:p w:rsidR="00FE469A" w:rsidRDefault="00FE469A" w:rsidP="003649EE">
      <w:pPr>
        <w:jc w:val="both"/>
        <w:rPr>
          <w:rFonts w:ascii="Arial" w:hAnsi="Arial" w:cs="Arial"/>
          <w:sz w:val="22"/>
          <w:szCs w:val="22"/>
        </w:rPr>
      </w:pPr>
    </w:p>
    <w:p w:rsidR="00FE469A" w:rsidRDefault="00FE469A" w:rsidP="003649EE">
      <w:pPr>
        <w:jc w:val="both"/>
        <w:rPr>
          <w:rFonts w:ascii="Arial" w:hAnsi="Arial" w:cs="Arial"/>
          <w:sz w:val="22"/>
          <w:szCs w:val="22"/>
        </w:rPr>
      </w:pPr>
    </w:p>
    <w:p w:rsidR="00FE469A" w:rsidRDefault="00FE469A" w:rsidP="003649EE">
      <w:pPr>
        <w:jc w:val="both"/>
        <w:rPr>
          <w:rFonts w:ascii="Arial" w:hAnsi="Arial" w:cs="Arial"/>
          <w:sz w:val="22"/>
          <w:szCs w:val="22"/>
        </w:rPr>
      </w:pPr>
    </w:p>
    <w:p w:rsidR="003F2AE7" w:rsidRPr="00FE469A" w:rsidRDefault="00952155" w:rsidP="00FE469A">
      <w:pPr>
        <w:pStyle w:val="Naslov2"/>
        <w:jc w:val="center"/>
        <w:rPr>
          <w:b w:val="0"/>
          <w:i w:val="0"/>
          <w:sz w:val="20"/>
          <w:szCs w:val="20"/>
        </w:rPr>
      </w:pPr>
      <w:bookmarkStart w:id="21" w:name="_Toc505002660"/>
      <w:bookmarkStart w:id="22" w:name="_Toc505002742"/>
      <w:r>
        <w:rPr>
          <w:i w:val="0"/>
          <w:sz w:val="20"/>
          <w:szCs w:val="20"/>
        </w:rPr>
        <w:lastRenderedPageBreak/>
        <w:t>Tablica</w:t>
      </w:r>
      <w:r w:rsidR="009305D9" w:rsidRPr="0007362C">
        <w:rPr>
          <w:i w:val="0"/>
          <w:sz w:val="20"/>
          <w:szCs w:val="20"/>
        </w:rPr>
        <w:t xml:space="preserve"> </w:t>
      </w:r>
      <w:r w:rsidR="004047B3" w:rsidRPr="0007362C">
        <w:rPr>
          <w:i w:val="0"/>
          <w:sz w:val="20"/>
          <w:szCs w:val="20"/>
        </w:rPr>
        <w:t>5</w:t>
      </w:r>
      <w:r w:rsidR="009305D9" w:rsidRPr="0007362C">
        <w:rPr>
          <w:i w:val="0"/>
          <w:sz w:val="20"/>
          <w:szCs w:val="20"/>
        </w:rPr>
        <w:t>.</w:t>
      </w:r>
      <w:r w:rsidR="009305D9" w:rsidRPr="0007362C">
        <w:rPr>
          <w:b w:val="0"/>
          <w:i w:val="0"/>
          <w:sz w:val="20"/>
          <w:szCs w:val="20"/>
        </w:rPr>
        <w:t xml:space="preserve"> Zemljišnoknjižni odjeli u kojima je </w:t>
      </w:r>
      <w:r w:rsidR="00430A64" w:rsidRPr="0007362C">
        <w:rPr>
          <w:b w:val="0"/>
          <w:i w:val="0"/>
          <w:sz w:val="20"/>
          <w:szCs w:val="20"/>
        </w:rPr>
        <w:t xml:space="preserve">prosječno </w:t>
      </w:r>
      <w:r w:rsidR="009305D9" w:rsidRPr="0007362C">
        <w:rPr>
          <w:b w:val="0"/>
          <w:i w:val="0"/>
          <w:sz w:val="20"/>
          <w:szCs w:val="20"/>
        </w:rPr>
        <w:t>trajanje rj</w:t>
      </w:r>
      <w:r w:rsidR="00BE5591">
        <w:rPr>
          <w:b w:val="0"/>
          <w:i w:val="0"/>
          <w:sz w:val="20"/>
          <w:szCs w:val="20"/>
        </w:rPr>
        <w:t xml:space="preserve">ešavanja zk </w:t>
      </w:r>
      <w:r w:rsidR="006248E8" w:rsidRPr="0007362C">
        <w:rPr>
          <w:b w:val="0"/>
          <w:i w:val="0"/>
          <w:sz w:val="20"/>
          <w:szCs w:val="20"/>
        </w:rPr>
        <w:t>predmet</w:t>
      </w:r>
      <w:r w:rsidR="009305D9" w:rsidRPr="0007362C">
        <w:rPr>
          <w:b w:val="0"/>
          <w:i w:val="0"/>
          <w:sz w:val="20"/>
          <w:szCs w:val="20"/>
        </w:rPr>
        <w:t>a duže od 90 dana</w:t>
      </w:r>
      <w:bookmarkEnd w:id="21"/>
      <w:bookmarkEnd w:id="22"/>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B6452E" w:rsidRPr="00B6452E" w:rsidTr="00AD7DFE">
        <w:trPr>
          <w:trHeight w:val="1208"/>
          <w:jc w:val="center"/>
        </w:trPr>
        <w:tc>
          <w:tcPr>
            <w:tcW w:w="685" w:type="dxa"/>
            <w:shd w:val="clear" w:color="auto" w:fill="C6D9F1" w:themeFill="text2" w:themeFillTint="33"/>
          </w:tcPr>
          <w:p w:rsidR="00B6452E" w:rsidRPr="00B6452E" w:rsidRDefault="00B6452E" w:rsidP="00B6452E">
            <w:pPr>
              <w:ind w:left="257"/>
              <w:jc w:val="center"/>
              <w:rPr>
                <w:rFonts w:ascii="Arial" w:hAnsi="Arial" w:cs="Arial"/>
                <w:sz w:val="16"/>
                <w:szCs w:val="16"/>
                <w:lang w:val="hr-HR"/>
              </w:rPr>
            </w:pPr>
          </w:p>
        </w:tc>
        <w:tc>
          <w:tcPr>
            <w:tcW w:w="2010" w:type="dxa"/>
            <w:shd w:val="clear" w:color="auto" w:fill="C6D9F1" w:themeFill="text2" w:themeFillTint="33"/>
            <w:vAlign w:val="center"/>
          </w:tcPr>
          <w:p w:rsidR="00B6452E" w:rsidRPr="00B059FB" w:rsidRDefault="00B6452E" w:rsidP="00B6452E">
            <w:pPr>
              <w:jc w:val="center"/>
              <w:rPr>
                <w:rFonts w:asciiTheme="minorHAnsi" w:hAnsiTheme="minorHAnsi" w:cs="Arial"/>
                <w:b/>
                <w:bCs/>
                <w:sz w:val="18"/>
                <w:szCs w:val="18"/>
                <w:lang w:val="hr-HR"/>
              </w:rPr>
            </w:pPr>
            <w:r w:rsidRPr="00B059FB">
              <w:rPr>
                <w:rFonts w:asciiTheme="minorHAnsi" w:hAnsiTheme="minorHAnsi" w:cs="Arial"/>
                <w:b/>
                <w:bCs/>
                <w:sz w:val="18"/>
                <w:szCs w:val="18"/>
                <w:lang w:val="hr-HR"/>
              </w:rPr>
              <w:t>Zemljišnoknjižni odjel</w:t>
            </w:r>
          </w:p>
        </w:tc>
        <w:tc>
          <w:tcPr>
            <w:tcW w:w="1755" w:type="dxa"/>
            <w:shd w:val="clear" w:color="auto" w:fill="C6D9F1" w:themeFill="text2" w:themeFillTint="33"/>
            <w:vAlign w:val="center"/>
          </w:tcPr>
          <w:p w:rsidR="00B6452E" w:rsidRPr="00B059FB" w:rsidRDefault="0000542B" w:rsidP="00581CC3">
            <w:pPr>
              <w:jc w:val="center"/>
              <w:rPr>
                <w:rFonts w:asciiTheme="minorHAnsi" w:hAnsiTheme="minorHAnsi" w:cs="Arial"/>
                <w:b/>
                <w:bCs/>
                <w:sz w:val="18"/>
                <w:szCs w:val="18"/>
                <w:lang w:val="hr-HR"/>
              </w:rPr>
            </w:pPr>
            <w:r>
              <w:rPr>
                <w:rFonts w:asciiTheme="minorHAnsi" w:hAnsiTheme="minorHAnsi" w:cs="Arial"/>
                <w:b/>
                <w:bCs/>
                <w:sz w:val="18"/>
                <w:szCs w:val="18"/>
                <w:lang w:val="hr-HR"/>
              </w:rPr>
              <w:t>Prosje</w:t>
            </w:r>
            <w:r w:rsidR="00C91A42">
              <w:rPr>
                <w:rFonts w:asciiTheme="minorHAnsi" w:hAnsiTheme="minorHAnsi" w:cs="Arial"/>
                <w:b/>
                <w:bCs/>
                <w:sz w:val="18"/>
                <w:szCs w:val="18"/>
                <w:lang w:val="hr-HR"/>
              </w:rPr>
              <w:t>čno</w:t>
            </w:r>
            <w:r w:rsidR="00B059FB" w:rsidRPr="00B059FB">
              <w:rPr>
                <w:rFonts w:asciiTheme="minorHAnsi" w:hAnsiTheme="minorHAnsi" w:cs="Arial"/>
                <w:b/>
                <w:bCs/>
                <w:sz w:val="18"/>
                <w:szCs w:val="18"/>
                <w:lang w:val="hr-HR"/>
              </w:rPr>
              <w:t xml:space="preserve"> mj</w:t>
            </w:r>
            <w:r w:rsidR="00C91A42">
              <w:rPr>
                <w:rFonts w:asciiTheme="minorHAnsi" w:hAnsiTheme="minorHAnsi" w:cs="Arial"/>
                <w:b/>
                <w:bCs/>
                <w:sz w:val="18"/>
                <w:szCs w:val="18"/>
                <w:lang w:val="hr-HR"/>
              </w:rPr>
              <w:t xml:space="preserve">esečno zaprimanje zk predmeta </w:t>
            </w:r>
            <w:r w:rsidR="004047B3">
              <w:rPr>
                <w:rFonts w:asciiTheme="minorHAnsi" w:hAnsiTheme="minorHAnsi" w:cs="Arial"/>
                <w:b/>
                <w:bCs/>
                <w:sz w:val="18"/>
                <w:szCs w:val="18"/>
                <w:lang w:val="hr-HR"/>
              </w:rPr>
              <w:t>u 201</w:t>
            </w:r>
            <w:r w:rsidR="00581CC3">
              <w:rPr>
                <w:rFonts w:asciiTheme="minorHAnsi" w:hAnsiTheme="minorHAnsi" w:cs="Arial"/>
                <w:b/>
                <w:bCs/>
                <w:sz w:val="18"/>
                <w:szCs w:val="18"/>
                <w:lang w:val="hr-HR"/>
              </w:rPr>
              <w:t>8</w:t>
            </w:r>
            <w:r w:rsidR="00B059FB" w:rsidRPr="00B059FB">
              <w:rPr>
                <w:rFonts w:asciiTheme="minorHAnsi" w:hAnsiTheme="minorHAnsi" w:cs="Arial"/>
                <w:b/>
                <w:bCs/>
                <w:sz w:val="18"/>
                <w:szCs w:val="18"/>
                <w:lang w:val="hr-HR"/>
              </w:rPr>
              <w:t>.</w:t>
            </w:r>
          </w:p>
        </w:tc>
        <w:tc>
          <w:tcPr>
            <w:tcW w:w="1483" w:type="dxa"/>
            <w:shd w:val="clear" w:color="auto" w:fill="C6D9F1" w:themeFill="text2" w:themeFillTint="33"/>
            <w:vAlign w:val="center"/>
          </w:tcPr>
          <w:p w:rsidR="00B6452E" w:rsidRPr="00B059FB" w:rsidRDefault="00C91A42" w:rsidP="00B6452E">
            <w:pPr>
              <w:jc w:val="center"/>
              <w:rPr>
                <w:rFonts w:asciiTheme="minorHAnsi" w:hAnsiTheme="minorHAnsi" w:cs="Arial"/>
                <w:b/>
                <w:bCs/>
                <w:color w:val="000080"/>
                <w:sz w:val="18"/>
                <w:szCs w:val="18"/>
                <w:lang w:val="hr-HR"/>
              </w:rPr>
            </w:pPr>
            <w:r>
              <w:rPr>
                <w:rFonts w:asciiTheme="minorHAnsi" w:hAnsiTheme="minorHAnsi" w:cs="Arial"/>
                <w:b/>
                <w:bCs/>
                <w:sz w:val="18"/>
                <w:szCs w:val="18"/>
                <w:lang w:val="hr-HR"/>
              </w:rPr>
              <w:t xml:space="preserve">Neriješeni redovni zk </w:t>
            </w:r>
            <w:r w:rsidR="00B6452E" w:rsidRPr="00B059FB">
              <w:rPr>
                <w:rFonts w:asciiTheme="minorHAnsi" w:hAnsiTheme="minorHAnsi" w:cs="Arial"/>
                <w:b/>
                <w:bCs/>
                <w:sz w:val="18"/>
                <w:szCs w:val="18"/>
                <w:lang w:val="hr-HR"/>
              </w:rPr>
              <w:t>predmeti</w:t>
            </w:r>
            <w:r w:rsidR="00581CC3">
              <w:rPr>
                <w:rFonts w:asciiTheme="minorHAnsi" w:hAnsiTheme="minorHAnsi" w:cs="Arial"/>
                <w:b/>
                <w:bCs/>
                <w:sz w:val="18"/>
                <w:szCs w:val="18"/>
                <w:lang w:val="hr-HR"/>
              </w:rPr>
              <w:t xml:space="preserve"> na dan 31.12.2018</w:t>
            </w:r>
            <w:r w:rsidR="00B059FB" w:rsidRPr="00B059FB">
              <w:rPr>
                <w:rFonts w:asciiTheme="minorHAnsi" w:hAnsiTheme="minorHAnsi" w:cs="Arial"/>
                <w:b/>
                <w:bCs/>
                <w:sz w:val="18"/>
                <w:szCs w:val="18"/>
                <w:lang w:val="hr-HR"/>
              </w:rPr>
              <w:t>.</w:t>
            </w:r>
          </w:p>
        </w:tc>
        <w:tc>
          <w:tcPr>
            <w:tcW w:w="1406" w:type="dxa"/>
            <w:shd w:val="clear" w:color="auto" w:fill="C6D9F1" w:themeFill="text2" w:themeFillTint="33"/>
            <w:vAlign w:val="center"/>
          </w:tcPr>
          <w:p w:rsidR="00B6452E" w:rsidRPr="00B059FB" w:rsidRDefault="00B6452E" w:rsidP="00B059FB">
            <w:pPr>
              <w:jc w:val="center"/>
              <w:rPr>
                <w:rFonts w:asciiTheme="minorHAnsi" w:hAnsiTheme="minorHAnsi" w:cs="Arial"/>
                <w:b/>
                <w:bCs/>
                <w:sz w:val="18"/>
                <w:szCs w:val="18"/>
                <w:lang w:val="hr-HR"/>
              </w:rPr>
            </w:pPr>
            <w:r w:rsidRPr="00B059FB">
              <w:rPr>
                <w:rFonts w:asciiTheme="minorHAnsi" w:hAnsiTheme="minorHAnsi" w:cs="Arial"/>
                <w:b/>
                <w:bCs/>
                <w:sz w:val="18"/>
                <w:szCs w:val="18"/>
                <w:lang w:val="hr-HR"/>
              </w:rPr>
              <w:t xml:space="preserve"> </w:t>
            </w:r>
            <w:r w:rsidR="00B059FB">
              <w:rPr>
                <w:rFonts w:asciiTheme="minorHAnsi" w:hAnsiTheme="minorHAnsi" w:cs="Arial"/>
                <w:b/>
                <w:bCs/>
                <w:sz w:val="18"/>
                <w:szCs w:val="18"/>
                <w:lang w:val="hr-HR"/>
              </w:rPr>
              <w:t>Prosječni k</w:t>
            </w:r>
            <w:r w:rsidRPr="00B059FB">
              <w:rPr>
                <w:rFonts w:asciiTheme="minorHAnsi" w:hAnsiTheme="minorHAnsi" w:cs="Arial"/>
                <w:b/>
                <w:bCs/>
                <w:sz w:val="18"/>
                <w:szCs w:val="18"/>
                <w:lang w:val="hr-HR"/>
              </w:rPr>
              <w:t xml:space="preserve">oeficijent ažurnosti </w:t>
            </w:r>
            <w:r w:rsidR="00581CC3">
              <w:rPr>
                <w:rFonts w:asciiTheme="minorHAnsi" w:hAnsiTheme="minorHAnsi" w:cs="Arial"/>
                <w:b/>
                <w:bCs/>
                <w:sz w:val="18"/>
                <w:szCs w:val="18"/>
                <w:lang w:val="hr-HR"/>
              </w:rPr>
              <w:t>u 2018</w:t>
            </w:r>
            <w:r w:rsidR="00B059FB">
              <w:rPr>
                <w:rFonts w:asciiTheme="minorHAnsi" w:hAnsiTheme="minorHAnsi" w:cs="Arial"/>
                <w:b/>
                <w:bCs/>
                <w:sz w:val="18"/>
                <w:szCs w:val="18"/>
                <w:lang w:val="hr-HR"/>
              </w:rPr>
              <w:t>.</w:t>
            </w:r>
          </w:p>
        </w:tc>
        <w:tc>
          <w:tcPr>
            <w:tcW w:w="1406" w:type="dxa"/>
            <w:shd w:val="clear" w:color="auto" w:fill="C6D9F1" w:themeFill="text2" w:themeFillTint="33"/>
            <w:vAlign w:val="center"/>
          </w:tcPr>
          <w:p w:rsidR="00B6452E" w:rsidRPr="00B059FB" w:rsidRDefault="00B059FB" w:rsidP="00B059FB">
            <w:pPr>
              <w:jc w:val="center"/>
              <w:rPr>
                <w:rFonts w:asciiTheme="minorHAnsi" w:hAnsiTheme="minorHAnsi" w:cs="Arial"/>
                <w:b/>
                <w:bCs/>
                <w:sz w:val="18"/>
                <w:szCs w:val="18"/>
                <w:lang w:val="hr-HR"/>
              </w:rPr>
            </w:pPr>
            <w:r>
              <w:rPr>
                <w:rFonts w:asciiTheme="minorHAnsi" w:hAnsiTheme="minorHAnsi" w:cs="Arial"/>
                <w:b/>
                <w:bCs/>
                <w:sz w:val="18"/>
                <w:szCs w:val="18"/>
                <w:lang w:val="hr-HR"/>
              </w:rPr>
              <w:t>Prosječno v</w:t>
            </w:r>
            <w:r w:rsidR="00B6452E" w:rsidRPr="00B059FB">
              <w:rPr>
                <w:rFonts w:asciiTheme="minorHAnsi" w:hAnsiTheme="minorHAnsi" w:cs="Arial"/>
                <w:b/>
                <w:bCs/>
                <w:sz w:val="18"/>
                <w:szCs w:val="18"/>
                <w:lang w:val="hr-HR"/>
              </w:rPr>
              <w:t xml:space="preserve">rijeme potrebno za rješavanje predmeta </w:t>
            </w:r>
            <w:r>
              <w:rPr>
                <w:rFonts w:asciiTheme="minorHAnsi" w:hAnsiTheme="minorHAnsi" w:cs="Arial"/>
                <w:b/>
                <w:bCs/>
                <w:sz w:val="18"/>
                <w:szCs w:val="18"/>
                <w:lang w:val="hr-HR"/>
              </w:rPr>
              <w:t>u danima</w:t>
            </w:r>
          </w:p>
        </w:tc>
      </w:tr>
      <w:tr w:rsidR="008B174F" w:rsidRPr="00B6452E" w:rsidTr="00D33906">
        <w:trPr>
          <w:trHeight w:val="300"/>
          <w:jc w:val="center"/>
        </w:trPr>
        <w:tc>
          <w:tcPr>
            <w:tcW w:w="685" w:type="dxa"/>
            <w:vAlign w:val="center"/>
          </w:tcPr>
          <w:p w:rsidR="008B174F" w:rsidRPr="00B6452E" w:rsidRDefault="008B174F" w:rsidP="008B174F">
            <w:pPr>
              <w:rPr>
                <w:rFonts w:ascii="Arial" w:hAnsi="Arial" w:cs="Arial"/>
                <w:sz w:val="18"/>
                <w:szCs w:val="18"/>
                <w:lang w:val="hr-HR"/>
              </w:rPr>
            </w:pPr>
            <w:r w:rsidRPr="00B6452E">
              <w:rPr>
                <w:rFonts w:ascii="Arial" w:hAnsi="Arial" w:cs="Arial"/>
                <w:sz w:val="18"/>
                <w:szCs w:val="18"/>
                <w:lang w:val="hr-HR"/>
              </w:rPr>
              <w:t xml:space="preserve">1. </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B174F" w:rsidRPr="00D33906" w:rsidRDefault="008B174F" w:rsidP="008B174F">
            <w:pPr>
              <w:rPr>
                <w:rFonts w:ascii="Calibri" w:eastAsia="Times New Roman" w:hAnsi="Calibri" w:cs="Calibri"/>
                <w:color w:val="000000"/>
                <w:sz w:val="22"/>
                <w:szCs w:val="22"/>
                <w:lang w:val="hr-HR"/>
              </w:rPr>
            </w:pPr>
            <w:r w:rsidRPr="00D33906">
              <w:rPr>
                <w:rFonts w:ascii="Calibri" w:hAnsi="Calibri" w:cs="Calibri"/>
                <w:color w:val="000000"/>
                <w:sz w:val="22"/>
                <w:szCs w:val="22"/>
              </w:rPr>
              <w:t>SUPETAR</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285</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3.215</w:t>
            </w:r>
          </w:p>
        </w:tc>
        <w:tc>
          <w:tcPr>
            <w:tcW w:w="1406" w:type="dxa"/>
            <w:tcBorders>
              <w:top w:val="single" w:sz="4" w:space="0" w:color="auto"/>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11</w:t>
            </w:r>
          </w:p>
        </w:tc>
        <w:tc>
          <w:tcPr>
            <w:tcW w:w="1406" w:type="dxa"/>
            <w:tcBorders>
              <w:top w:val="single" w:sz="4" w:space="0" w:color="auto"/>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248</w:t>
            </w:r>
          </w:p>
        </w:tc>
      </w:tr>
      <w:tr w:rsidR="008B174F" w:rsidRPr="00B6452E" w:rsidTr="00D33906">
        <w:trPr>
          <w:trHeight w:val="300"/>
          <w:jc w:val="center"/>
        </w:trPr>
        <w:tc>
          <w:tcPr>
            <w:tcW w:w="685" w:type="dxa"/>
            <w:vAlign w:val="center"/>
          </w:tcPr>
          <w:p w:rsidR="008B174F" w:rsidRPr="00B6452E" w:rsidRDefault="008B174F" w:rsidP="008B174F">
            <w:pPr>
              <w:rPr>
                <w:rFonts w:ascii="Arial" w:hAnsi="Arial" w:cs="Arial"/>
                <w:sz w:val="18"/>
                <w:szCs w:val="18"/>
                <w:lang w:val="hr-HR"/>
              </w:rPr>
            </w:pPr>
            <w:r w:rsidRPr="00B6452E">
              <w:rPr>
                <w:rFonts w:ascii="Arial" w:hAnsi="Arial" w:cs="Arial"/>
                <w:sz w:val="18"/>
                <w:szCs w:val="18"/>
                <w:lang w:val="hr-HR"/>
              </w:rPr>
              <w:t>2.</w:t>
            </w:r>
          </w:p>
        </w:tc>
        <w:tc>
          <w:tcPr>
            <w:tcW w:w="2010" w:type="dxa"/>
            <w:tcBorders>
              <w:top w:val="nil"/>
              <w:left w:val="single" w:sz="4" w:space="0" w:color="auto"/>
              <w:bottom w:val="single" w:sz="4" w:space="0" w:color="auto"/>
              <w:right w:val="single" w:sz="4" w:space="0" w:color="auto"/>
            </w:tcBorders>
            <w:shd w:val="clear" w:color="auto" w:fill="FFFFFF" w:themeFill="background1"/>
            <w:vAlign w:val="bottom"/>
          </w:tcPr>
          <w:p w:rsidR="008B174F" w:rsidRPr="00D33906" w:rsidRDefault="008B174F" w:rsidP="008B174F">
            <w:pPr>
              <w:rPr>
                <w:rFonts w:ascii="Calibri" w:hAnsi="Calibri" w:cs="Calibri"/>
                <w:color w:val="000000"/>
                <w:sz w:val="22"/>
                <w:szCs w:val="22"/>
              </w:rPr>
            </w:pPr>
            <w:r w:rsidRPr="00D33906">
              <w:rPr>
                <w:rFonts w:ascii="Calibri" w:hAnsi="Calibri" w:cs="Calibri"/>
                <w:color w:val="000000"/>
                <w:sz w:val="22"/>
                <w:szCs w:val="22"/>
              </w:rPr>
              <w:t>SINJ</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206</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2.105</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10</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225</w:t>
            </w:r>
          </w:p>
        </w:tc>
      </w:tr>
      <w:tr w:rsidR="008B174F" w:rsidRPr="00B6452E" w:rsidTr="00D33906">
        <w:trPr>
          <w:trHeight w:val="300"/>
          <w:jc w:val="center"/>
        </w:trPr>
        <w:tc>
          <w:tcPr>
            <w:tcW w:w="685" w:type="dxa"/>
            <w:vAlign w:val="center"/>
          </w:tcPr>
          <w:p w:rsidR="008B174F" w:rsidRPr="00B6452E" w:rsidRDefault="008B174F" w:rsidP="008B174F">
            <w:pPr>
              <w:rPr>
                <w:rFonts w:ascii="Arial" w:hAnsi="Arial" w:cs="Arial"/>
                <w:sz w:val="18"/>
                <w:szCs w:val="18"/>
                <w:lang w:val="hr-HR"/>
              </w:rPr>
            </w:pPr>
            <w:r w:rsidRPr="00B6452E">
              <w:rPr>
                <w:rFonts w:ascii="Arial" w:hAnsi="Arial" w:cs="Arial"/>
                <w:sz w:val="18"/>
                <w:szCs w:val="18"/>
                <w:lang w:val="hr-HR"/>
              </w:rPr>
              <w:t>3.</w:t>
            </w:r>
          </w:p>
        </w:tc>
        <w:tc>
          <w:tcPr>
            <w:tcW w:w="2010" w:type="dxa"/>
            <w:tcBorders>
              <w:top w:val="nil"/>
              <w:left w:val="single" w:sz="4" w:space="0" w:color="auto"/>
              <w:bottom w:val="single" w:sz="4" w:space="0" w:color="auto"/>
              <w:right w:val="single" w:sz="4" w:space="0" w:color="auto"/>
            </w:tcBorders>
            <w:shd w:val="clear" w:color="auto" w:fill="FFFFFF" w:themeFill="background1"/>
            <w:vAlign w:val="bottom"/>
          </w:tcPr>
          <w:p w:rsidR="008B174F" w:rsidRPr="00D33906" w:rsidRDefault="008B174F" w:rsidP="008B174F">
            <w:pPr>
              <w:rPr>
                <w:rFonts w:ascii="Calibri" w:hAnsi="Calibri" w:cs="Calibri"/>
                <w:color w:val="000000"/>
                <w:sz w:val="22"/>
                <w:szCs w:val="22"/>
              </w:rPr>
            </w:pPr>
            <w:r w:rsidRPr="00D33906">
              <w:rPr>
                <w:rFonts w:ascii="Calibri" w:hAnsi="Calibri" w:cs="Calibri"/>
                <w:color w:val="000000"/>
                <w:sz w:val="22"/>
                <w:szCs w:val="22"/>
              </w:rPr>
              <w:t>IMOTSKI</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146</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1.195</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8</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180</w:t>
            </w:r>
          </w:p>
        </w:tc>
      </w:tr>
      <w:tr w:rsidR="008B174F" w:rsidRPr="00B6452E" w:rsidTr="00D33906">
        <w:trPr>
          <w:trHeight w:val="300"/>
          <w:jc w:val="center"/>
        </w:trPr>
        <w:tc>
          <w:tcPr>
            <w:tcW w:w="685" w:type="dxa"/>
            <w:vAlign w:val="center"/>
          </w:tcPr>
          <w:p w:rsidR="008B174F" w:rsidRPr="00B6452E" w:rsidRDefault="008B174F" w:rsidP="008B174F">
            <w:pPr>
              <w:rPr>
                <w:rFonts w:ascii="Arial" w:hAnsi="Arial" w:cs="Arial"/>
                <w:sz w:val="18"/>
                <w:szCs w:val="18"/>
                <w:lang w:val="hr-HR"/>
              </w:rPr>
            </w:pPr>
            <w:r w:rsidRPr="00B6452E">
              <w:rPr>
                <w:rFonts w:ascii="Arial" w:hAnsi="Arial" w:cs="Arial"/>
                <w:sz w:val="18"/>
                <w:szCs w:val="18"/>
                <w:lang w:val="hr-HR"/>
              </w:rPr>
              <w:t>4.</w:t>
            </w:r>
          </w:p>
        </w:tc>
        <w:tc>
          <w:tcPr>
            <w:tcW w:w="2010" w:type="dxa"/>
            <w:tcBorders>
              <w:top w:val="nil"/>
              <w:left w:val="single" w:sz="4" w:space="0" w:color="auto"/>
              <w:bottom w:val="single" w:sz="4" w:space="0" w:color="auto"/>
              <w:right w:val="single" w:sz="4" w:space="0" w:color="auto"/>
            </w:tcBorders>
            <w:shd w:val="clear" w:color="auto" w:fill="FFFFFF" w:themeFill="background1"/>
            <w:vAlign w:val="bottom"/>
          </w:tcPr>
          <w:p w:rsidR="008B174F" w:rsidRPr="00D33906" w:rsidRDefault="008B174F" w:rsidP="008B174F">
            <w:pPr>
              <w:rPr>
                <w:rFonts w:ascii="Calibri" w:hAnsi="Calibri" w:cs="Calibri"/>
                <w:color w:val="000000"/>
                <w:sz w:val="22"/>
                <w:szCs w:val="22"/>
              </w:rPr>
            </w:pPr>
            <w:r w:rsidRPr="00D33906">
              <w:rPr>
                <w:rFonts w:ascii="Calibri" w:hAnsi="Calibri" w:cs="Calibri"/>
                <w:color w:val="000000"/>
                <w:sz w:val="22"/>
                <w:szCs w:val="22"/>
              </w:rPr>
              <w:t>STARI GRAD</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202</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1.383</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7</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150</w:t>
            </w:r>
          </w:p>
        </w:tc>
      </w:tr>
      <w:tr w:rsidR="008B174F" w:rsidRPr="00B6452E" w:rsidTr="00D33906">
        <w:trPr>
          <w:trHeight w:val="300"/>
          <w:jc w:val="center"/>
        </w:trPr>
        <w:tc>
          <w:tcPr>
            <w:tcW w:w="685" w:type="dxa"/>
            <w:vAlign w:val="center"/>
          </w:tcPr>
          <w:p w:rsidR="008B174F" w:rsidRPr="00B6452E" w:rsidRDefault="008B174F" w:rsidP="008B174F">
            <w:pPr>
              <w:rPr>
                <w:rFonts w:ascii="Arial" w:hAnsi="Arial" w:cs="Arial"/>
                <w:sz w:val="18"/>
                <w:szCs w:val="18"/>
                <w:lang w:val="hr-HR"/>
              </w:rPr>
            </w:pPr>
            <w:r w:rsidRPr="00B6452E">
              <w:rPr>
                <w:rFonts w:ascii="Arial" w:hAnsi="Arial" w:cs="Arial"/>
                <w:sz w:val="18"/>
                <w:szCs w:val="18"/>
                <w:lang w:val="hr-HR"/>
              </w:rPr>
              <w:t>5.</w:t>
            </w:r>
          </w:p>
        </w:tc>
        <w:tc>
          <w:tcPr>
            <w:tcW w:w="2010" w:type="dxa"/>
            <w:tcBorders>
              <w:top w:val="nil"/>
              <w:left w:val="single" w:sz="4" w:space="0" w:color="auto"/>
              <w:bottom w:val="single" w:sz="4" w:space="0" w:color="auto"/>
              <w:right w:val="single" w:sz="4" w:space="0" w:color="auto"/>
            </w:tcBorders>
            <w:shd w:val="clear" w:color="auto" w:fill="FFFFFF" w:themeFill="background1"/>
            <w:vAlign w:val="bottom"/>
          </w:tcPr>
          <w:p w:rsidR="008B174F" w:rsidRPr="00D33906" w:rsidRDefault="008B174F" w:rsidP="008B174F">
            <w:pPr>
              <w:rPr>
                <w:rFonts w:ascii="Calibri" w:hAnsi="Calibri" w:cs="Calibri"/>
                <w:color w:val="000000"/>
                <w:sz w:val="22"/>
                <w:szCs w:val="22"/>
              </w:rPr>
            </w:pPr>
            <w:r w:rsidRPr="00D33906">
              <w:rPr>
                <w:rFonts w:ascii="Calibri" w:hAnsi="Calibri" w:cs="Calibri"/>
                <w:color w:val="000000"/>
                <w:sz w:val="22"/>
                <w:szCs w:val="22"/>
              </w:rPr>
              <w:t>BLATO</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97</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660</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7</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150</w:t>
            </w:r>
          </w:p>
        </w:tc>
      </w:tr>
      <w:tr w:rsidR="008B174F" w:rsidRPr="00B6452E" w:rsidTr="00D33906">
        <w:trPr>
          <w:trHeight w:val="300"/>
          <w:jc w:val="center"/>
        </w:trPr>
        <w:tc>
          <w:tcPr>
            <w:tcW w:w="685" w:type="dxa"/>
            <w:vAlign w:val="center"/>
          </w:tcPr>
          <w:p w:rsidR="008B174F" w:rsidRPr="00B6452E" w:rsidRDefault="008B174F" w:rsidP="008B174F">
            <w:pPr>
              <w:rPr>
                <w:rFonts w:ascii="Arial" w:hAnsi="Arial" w:cs="Arial"/>
                <w:sz w:val="18"/>
                <w:szCs w:val="18"/>
                <w:lang w:val="hr-HR"/>
              </w:rPr>
            </w:pPr>
            <w:r>
              <w:rPr>
                <w:rFonts w:ascii="Arial" w:hAnsi="Arial" w:cs="Arial"/>
                <w:sz w:val="18"/>
                <w:szCs w:val="18"/>
                <w:lang w:val="hr-HR"/>
              </w:rPr>
              <w:t>6</w:t>
            </w:r>
          </w:p>
        </w:tc>
        <w:tc>
          <w:tcPr>
            <w:tcW w:w="2010" w:type="dxa"/>
            <w:tcBorders>
              <w:top w:val="nil"/>
              <w:left w:val="single" w:sz="4" w:space="0" w:color="auto"/>
              <w:bottom w:val="single" w:sz="4" w:space="0" w:color="auto"/>
              <w:right w:val="single" w:sz="4" w:space="0" w:color="auto"/>
            </w:tcBorders>
            <w:shd w:val="clear" w:color="auto" w:fill="FFFFFF" w:themeFill="background1"/>
            <w:vAlign w:val="bottom"/>
          </w:tcPr>
          <w:p w:rsidR="008B174F" w:rsidRPr="00D33906" w:rsidRDefault="008B174F" w:rsidP="008B174F">
            <w:pPr>
              <w:rPr>
                <w:rFonts w:ascii="Calibri" w:hAnsi="Calibri" w:cs="Calibri"/>
                <w:color w:val="000000"/>
                <w:sz w:val="22"/>
                <w:szCs w:val="22"/>
              </w:rPr>
            </w:pPr>
            <w:r w:rsidRPr="00D33906">
              <w:rPr>
                <w:rFonts w:ascii="Calibri" w:hAnsi="Calibri" w:cs="Calibri"/>
                <w:color w:val="000000"/>
                <w:sz w:val="22"/>
                <w:szCs w:val="22"/>
              </w:rPr>
              <w:t>MAKARSKA</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376</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2.399</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6</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141</w:t>
            </w:r>
          </w:p>
        </w:tc>
      </w:tr>
      <w:tr w:rsidR="008B174F" w:rsidRPr="00B6452E" w:rsidTr="00D33906">
        <w:trPr>
          <w:trHeight w:val="300"/>
          <w:jc w:val="center"/>
        </w:trPr>
        <w:tc>
          <w:tcPr>
            <w:tcW w:w="685" w:type="dxa"/>
            <w:vAlign w:val="center"/>
          </w:tcPr>
          <w:p w:rsidR="008B174F" w:rsidRDefault="008B174F" w:rsidP="008B174F">
            <w:pPr>
              <w:rPr>
                <w:rFonts w:ascii="Arial" w:hAnsi="Arial" w:cs="Arial"/>
                <w:sz w:val="18"/>
                <w:szCs w:val="18"/>
                <w:lang w:val="hr-HR"/>
              </w:rPr>
            </w:pPr>
            <w:r>
              <w:rPr>
                <w:rFonts w:ascii="Arial" w:hAnsi="Arial" w:cs="Arial"/>
                <w:sz w:val="18"/>
                <w:szCs w:val="18"/>
                <w:lang w:val="hr-HR"/>
              </w:rPr>
              <w:t>7.</w:t>
            </w:r>
          </w:p>
        </w:tc>
        <w:tc>
          <w:tcPr>
            <w:tcW w:w="2010" w:type="dxa"/>
            <w:tcBorders>
              <w:top w:val="nil"/>
              <w:left w:val="single" w:sz="4" w:space="0" w:color="auto"/>
              <w:bottom w:val="single" w:sz="4" w:space="0" w:color="auto"/>
              <w:right w:val="single" w:sz="4" w:space="0" w:color="auto"/>
            </w:tcBorders>
            <w:shd w:val="clear" w:color="auto" w:fill="FFFFFF" w:themeFill="background1"/>
            <w:vAlign w:val="bottom"/>
          </w:tcPr>
          <w:p w:rsidR="008B174F" w:rsidRPr="00D33906" w:rsidRDefault="008B174F" w:rsidP="008B174F">
            <w:pPr>
              <w:rPr>
                <w:rFonts w:ascii="Calibri" w:hAnsi="Calibri" w:cs="Calibri"/>
                <w:color w:val="000000"/>
                <w:sz w:val="22"/>
                <w:szCs w:val="22"/>
              </w:rPr>
            </w:pPr>
            <w:r w:rsidRPr="00D33906">
              <w:rPr>
                <w:rFonts w:ascii="Calibri" w:hAnsi="Calibri" w:cs="Calibri"/>
                <w:color w:val="000000"/>
                <w:sz w:val="22"/>
                <w:szCs w:val="22"/>
              </w:rPr>
              <w:t>DONJA STUBICA</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235</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1.220</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5</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114</w:t>
            </w:r>
          </w:p>
        </w:tc>
      </w:tr>
      <w:tr w:rsidR="008B174F" w:rsidRPr="00B6452E" w:rsidTr="00E923A9">
        <w:trPr>
          <w:trHeight w:val="300"/>
          <w:jc w:val="center"/>
        </w:trPr>
        <w:tc>
          <w:tcPr>
            <w:tcW w:w="685" w:type="dxa"/>
            <w:vAlign w:val="center"/>
          </w:tcPr>
          <w:p w:rsidR="008B174F" w:rsidRPr="00B6452E" w:rsidRDefault="008B174F" w:rsidP="008B174F">
            <w:pPr>
              <w:rPr>
                <w:rFonts w:ascii="Arial" w:hAnsi="Arial" w:cs="Arial"/>
                <w:sz w:val="18"/>
                <w:szCs w:val="18"/>
                <w:lang w:val="hr-HR"/>
              </w:rPr>
            </w:pPr>
            <w:r>
              <w:rPr>
                <w:rFonts w:ascii="Arial" w:hAnsi="Arial" w:cs="Arial"/>
                <w:sz w:val="18"/>
                <w:szCs w:val="18"/>
                <w:lang w:val="hr-HR"/>
              </w:rPr>
              <w:t>8.</w:t>
            </w:r>
          </w:p>
        </w:tc>
        <w:tc>
          <w:tcPr>
            <w:tcW w:w="2010" w:type="dxa"/>
            <w:tcBorders>
              <w:top w:val="nil"/>
              <w:left w:val="single" w:sz="4" w:space="0" w:color="auto"/>
              <w:bottom w:val="single" w:sz="4" w:space="0" w:color="auto"/>
              <w:right w:val="single" w:sz="4" w:space="0" w:color="auto"/>
            </w:tcBorders>
            <w:shd w:val="clear" w:color="auto" w:fill="auto"/>
            <w:vAlign w:val="bottom"/>
          </w:tcPr>
          <w:p w:rsidR="008B174F" w:rsidRDefault="008B174F" w:rsidP="008B174F">
            <w:pPr>
              <w:rPr>
                <w:rFonts w:ascii="Calibri" w:hAnsi="Calibri" w:cs="Calibri"/>
                <w:color w:val="000000"/>
                <w:sz w:val="22"/>
                <w:szCs w:val="22"/>
              </w:rPr>
            </w:pPr>
            <w:r>
              <w:rPr>
                <w:rFonts w:ascii="Calibri" w:hAnsi="Calibri" w:cs="Calibri"/>
                <w:color w:val="000000"/>
                <w:sz w:val="22"/>
                <w:szCs w:val="22"/>
              </w:rPr>
              <w:t>TROGIR</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392</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2.012</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5</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113</w:t>
            </w:r>
          </w:p>
        </w:tc>
      </w:tr>
      <w:tr w:rsidR="008B174F" w:rsidRPr="00B6452E" w:rsidTr="00E923A9">
        <w:trPr>
          <w:trHeight w:val="300"/>
          <w:jc w:val="center"/>
        </w:trPr>
        <w:tc>
          <w:tcPr>
            <w:tcW w:w="685" w:type="dxa"/>
            <w:vAlign w:val="center"/>
          </w:tcPr>
          <w:p w:rsidR="008B174F" w:rsidRDefault="00777841" w:rsidP="008B174F">
            <w:pPr>
              <w:rPr>
                <w:rFonts w:ascii="Arial" w:hAnsi="Arial" w:cs="Arial"/>
                <w:sz w:val="18"/>
                <w:szCs w:val="18"/>
                <w:lang w:val="hr-HR"/>
              </w:rPr>
            </w:pPr>
            <w:r>
              <w:rPr>
                <w:rFonts w:ascii="Arial" w:hAnsi="Arial" w:cs="Arial"/>
                <w:sz w:val="18"/>
                <w:szCs w:val="18"/>
                <w:lang w:val="hr-HR"/>
              </w:rPr>
              <w:t>9.</w:t>
            </w:r>
          </w:p>
        </w:tc>
        <w:tc>
          <w:tcPr>
            <w:tcW w:w="2010" w:type="dxa"/>
            <w:tcBorders>
              <w:top w:val="nil"/>
              <w:left w:val="single" w:sz="4" w:space="0" w:color="auto"/>
              <w:bottom w:val="single" w:sz="4" w:space="0" w:color="auto"/>
              <w:right w:val="single" w:sz="4" w:space="0" w:color="auto"/>
            </w:tcBorders>
            <w:shd w:val="clear" w:color="auto" w:fill="auto"/>
            <w:vAlign w:val="bottom"/>
          </w:tcPr>
          <w:p w:rsidR="008B174F" w:rsidRDefault="008B174F" w:rsidP="008B174F">
            <w:pPr>
              <w:rPr>
                <w:rFonts w:ascii="Calibri" w:hAnsi="Calibri" w:cs="Calibri"/>
                <w:color w:val="000000"/>
                <w:sz w:val="22"/>
                <w:szCs w:val="22"/>
              </w:rPr>
            </w:pPr>
            <w:r>
              <w:rPr>
                <w:rFonts w:ascii="Calibri" w:hAnsi="Calibri" w:cs="Calibri"/>
                <w:color w:val="000000"/>
                <w:sz w:val="22"/>
                <w:szCs w:val="22"/>
              </w:rPr>
              <w:t>SOLIN</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274</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1.336</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5</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107</w:t>
            </w:r>
          </w:p>
        </w:tc>
      </w:tr>
      <w:tr w:rsidR="008B174F" w:rsidRPr="00B6452E" w:rsidTr="00E923A9">
        <w:trPr>
          <w:trHeight w:val="300"/>
          <w:jc w:val="center"/>
        </w:trPr>
        <w:tc>
          <w:tcPr>
            <w:tcW w:w="685" w:type="dxa"/>
            <w:vAlign w:val="center"/>
          </w:tcPr>
          <w:p w:rsidR="008B174F" w:rsidRDefault="00777841" w:rsidP="008B174F">
            <w:pPr>
              <w:rPr>
                <w:rFonts w:ascii="Arial" w:hAnsi="Arial" w:cs="Arial"/>
                <w:sz w:val="18"/>
                <w:szCs w:val="18"/>
                <w:lang w:val="hr-HR"/>
              </w:rPr>
            </w:pPr>
            <w:r>
              <w:rPr>
                <w:rFonts w:ascii="Arial" w:hAnsi="Arial" w:cs="Arial"/>
                <w:sz w:val="18"/>
                <w:szCs w:val="18"/>
                <w:lang w:val="hr-HR"/>
              </w:rPr>
              <w:t>10.</w:t>
            </w:r>
          </w:p>
        </w:tc>
        <w:tc>
          <w:tcPr>
            <w:tcW w:w="2010" w:type="dxa"/>
            <w:tcBorders>
              <w:top w:val="nil"/>
              <w:left w:val="single" w:sz="4" w:space="0" w:color="auto"/>
              <w:bottom w:val="single" w:sz="4" w:space="0" w:color="auto"/>
              <w:right w:val="single" w:sz="4" w:space="0" w:color="auto"/>
            </w:tcBorders>
            <w:shd w:val="clear" w:color="auto" w:fill="auto"/>
            <w:vAlign w:val="bottom"/>
          </w:tcPr>
          <w:p w:rsidR="008B174F" w:rsidRDefault="008B174F" w:rsidP="008B174F">
            <w:pPr>
              <w:rPr>
                <w:rFonts w:ascii="Calibri" w:hAnsi="Calibri" w:cs="Calibri"/>
                <w:color w:val="000000"/>
                <w:sz w:val="22"/>
                <w:szCs w:val="22"/>
              </w:rPr>
            </w:pPr>
            <w:r>
              <w:rPr>
                <w:rFonts w:ascii="Calibri" w:hAnsi="Calibri" w:cs="Calibri"/>
                <w:color w:val="000000"/>
                <w:sz w:val="22"/>
                <w:szCs w:val="22"/>
              </w:rPr>
              <w:t>PAG</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326</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1.443</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4</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97</w:t>
            </w:r>
          </w:p>
        </w:tc>
      </w:tr>
      <w:tr w:rsidR="008B174F" w:rsidRPr="00B6452E" w:rsidTr="00E923A9">
        <w:trPr>
          <w:trHeight w:val="300"/>
          <w:jc w:val="center"/>
        </w:trPr>
        <w:tc>
          <w:tcPr>
            <w:tcW w:w="685" w:type="dxa"/>
            <w:vAlign w:val="center"/>
          </w:tcPr>
          <w:p w:rsidR="008B174F" w:rsidRDefault="00777841" w:rsidP="008B174F">
            <w:pPr>
              <w:rPr>
                <w:rFonts w:ascii="Arial" w:hAnsi="Arial" w:cs="Arial"/>
                <w:sz w:val="18"/>
                <w:szCs w:val="18"/>
                <w:lang w:val="hr-HR"/>
              </w:rPr>
            </w:pPr>
            <w:r>
              <w:rPr>
                <w:rFonts w:ascii="Arial" w:hAnsi="Arial" w:cs="Arial"/>
                <w:sz w:val="18"/>
                <w:szCs w:val="18"/>
                <w:lang w:val="hr-HR"/>
              </w:rPr>
              <w:t>11.</w:t>
            </w:r>
          </w:p>
        </w:tc>
        <w:tc>
          <w:tcPr>
            <w:tcW w:w="2010" w:type="dxa"/>
            <w:tcBorders>
              <w:top w:val="nil"/>
              <w:left w:val="single" w:sz="4" w:space="0" w:color="auto"/>
              <w:bottom w:val="single" w:sz="4" w:space="0" w:color="auto"/>
              <w:right w:val="single" w:sz="4" w:space="0" w:color="auto"/>
            </w:tcBorders>
            <w:shd w:val="clear" w:color="auto" w:fill="auto"/>
            <w:vAlign w:val="bottom"/>
          </w:tcPr>
          <w:p w:rsidR="008B174F" w:rsidRDefault="008B174F" w:rsidP="008B174F">
            <w:pPr>
              <w:rPr>
                <w:rFonts w:ascii="Calibri" w:hAnsi="Calibri" w:cs="Calibri"/>
                <w:color w:val="000000"/>
                <w:sz w:val="22"/>
                <w:szCs w:val="22"/>
              </w:rPr>
            </w:pPr>
            <w:r>
              <w:rPr>
                <w:rFonts w:ascii="Calibri" w:hAnsi="Calibri" w:cs="Calibri"/>
                <w:color w:val="000000"/>
                <w:sz w:val="22"/>
                <w:szCs w:val="22"/>
              </w:rPr>
              <w:t>RAB</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164</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684</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4</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92</w:t>
            </w:r>
          </w:p>
        </w:tc>
      </w:tr>
      <w:tr w:rsidR="008B174F" w:rsidRPr="00B6452E" w:rsidTr="00E923A9">
        <w:trPr>
          <w:trHeight w:val="300"/>
          <w:jc w:val="center"/>
        </w:trPr>
        <w:tc>
          <w:tcPr>
            <w:tcW w:w="685" w:type="dxa"/>
            <w:vAlign w:val="center"/>
          </w:tcPr>
          <w:p w:rsidR="008B174F" w:rsidRDefault="00777841" w:rsidP="008B174F">
            <w:pPr>
              <w:rPr>
                <w:rFonts w:ascii="Arial" w:hAnsi="Arial" w:cs="Arial"/>
                <w:sz w:val="18"/>
                <w:szCs w:val="18"/>
                <w:lang w:val="hr-HR"/>
              </w:rPr>
            </w:pPr>
            <w:r>
              <w:rPr>
                <w:rFonts w:ascii="Arial" w:hAnsi="Arial" w:cs="Arial"/>
                <w:sz w:val="18"/>
                <w:szCs w:val="18"/>
                <w:lang w:val="hr-HR"/>
              </w:rPr>
              <w:t>12.</w:t>
            </w:r>
          </w:p>
        </w:tc>
        <w:tc>
          <w:tcPr>
            <w:tcW w:w="2010" w:type="dxa"/>
            <w:tcBorders>
              <w:top w:val="nil"/>
              <w:left w:val="single" w:sz="4" w:space="0" w:color="auto"/>
              <w:bottom w:val="single" w:sz="4" w:space="0" w:color="auto"/>
              <w:right w:val="single" w:sz="4" w:space="0" w:color="auto"/>
            </w:tcBorders>
            <w:shd w:val="clear" w:color="auto" w:fill="auto"/>
            <w:vAlign w:val="bottom"/>
          </w:tcPr>
          <w:p w:rsidR="008B174F" w:rsidRDefault="008B174F" w:rsidP="008B174F">
            <w:pPr>
              <w:rPr>
                <w:rFonts w:ascii="Calibri" w:hAnsi="Calibri" w:cs="Calibri"/>
                <w:color w:val="000000"/>
                <w:sz w:val="22"/>
                <w:szCs w:val="22"/>
              </w:rPr>
            </w:pPr>
            <w:r>
              <w:rPr>
                <w:rFonts w:ascii="Calibri" w:hAnsi="Calibri" w:cs="Calibri"/>
                <w:color w:val="000000"/>
                <w:sz w:val="22"/>
                <w:szCs w:val="22"/>
              </w:rPr>
              <w:t>KORČULA</w:t>
            </w:r>
          </w:p>
        </w:tc>
        <w:tc>
          <w:tcPr>
            <w:tcW w:w="1755"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170</w:t>
            </w:r>
          </w:p>
        </w:tc>
        <w:tc>
          <w:tcPr>
            <w:tcW w:w="1483"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709</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4</w:t>
            </w:r>
          </w:p>
        </w:tc>
        <w:tc>
          <w:tcPr>
            <w:tcW w:w="1406" w:type="dxa"/>
            <w:tcBorders>
              <w:top w:val="nil"/>
              <w:left w:val="nil"/>
              <w:bottom w:val="single" w:sz="4" w:space="0" w:color="auto"/>
              <w:right w:val="single" w:sz="4" w:space="0" w:color="auto"/>
            </w:tcBorders>
            <w:shd w:val="clear" w:color="auto" w:fill="auto"/>
            <w:noWrap/>
            <w:vAlign w:val="bottom"/>
          </w:tcPr>
          <w:p w:rsidR="008B174F" w:rsidRDefault="008B174F" w:rsidP="008B174F">
            <w:pPr>
              <w:jc w:val="center"/>
              <w:rPr>
                <w:rFonts w:ascii="Calibri" w:hAnsi="Calibri" w:cs="Calibri"/>
                <w:color w:val="000000"/>
                <w:sz w:val="22"/>
                <w:szCs w:val="22"/>
              </w:rPr>
            </w:pPr>
            <w:r>
              <w:rPr>
                <w:rFonts w:ascii="Calibri" w:hAnsi="Calibri" w:cs="Calibri"/>
                <w:color w:val="000000"/>
                <w:sz w:val="22"/>
                <w:szCs w:val="22"/>
              </w:rPr>
              <w:t>92</w:t>
            </w:r>
          </w:p>
        </w:tc>
      </w:tr>
    </w:tbl>
    <w:p w:rsidR="00E2694B" w:rsidRDefault="00E2694B" w:rsidP="007F0DAA">
      <w:pPr>
        <w:jc w:val="both"/>
        <w:rPr>
          <w:rFonts w:ascii="Arial" w:hAnsi="Arial" w:cs="Arial"/>
          <w:sz w:val="22"/>
          <w:szCs w:val="22"/>
        </w:rPr>
      </w:pPr>
    </w:p>
    <w:p w:rsidR="00685B42" w:rsidRPr="00CA555E" w:rsidRDefault="003F2AE7" w:rsidP="00894C9A">
      <w:pPr>
        <w:jc w:val="center"/>
        <w:rPr>
          <w:rFonts w:ascii="Arial" w:hAnsi="Arial" w:cs="Arial"/>
          <w:sz w:val="20"/>
          <w:szCs w:val="20"/>
        </w:rPr>
      </w:pPr>
      <w:r w:rsidRPr="00CA555E">
        <w:rPr>
          <w:rFonts w:ascii="Arial" w:hAnsi="Arial" w:cs="Arial"/>
          <w:sz w:val="20"/>
          <w:szCs w:val="20"/>
        </w:rPr>
        <w:t>Izvor: Službeni podaci Ministarstva pravosuđa, ažurirano i</w:t>
      </w:r>
      <w:r w:rsidR="00685B42" w:rsidRPr="00CA555E">
        <w:rPr>
          <w:rFonts w:ascii="Arial" w:hAnsi="Arial" w:cs="Arial"/>
          <w:sz w:val="20"/>
          <w:szCs w:val="20"/>
        </w:rPr>
        <w:t xml:space="preserve"> obrađeno</w:t>
      </w:r>
      <w:r w:rsidR="00F92D68" w:rsidRPr="00CA555E">
        <w:rPr>
          <w:rFonts w:ascii="Arial" w:hAnsi="Arial" w:cs="Arial"/>
          <w:sz w:val="20"/>
          <w:szCs w:val="20"/>
        </w:rPr>
        <w:t xml:space="preserve"> </w:t>
      </w:r>
      <w:r w:rsidR="00CA555E">
        <w:rPr>
          <w:rFonts w:ascii="Arial" w:hAnsi="Arial" w:cs="Arial"/>
          <w:sz w:val="20"/>
          <w:szCs w:val="20"/>
        </w:rPr>
        <w:t>18</w:t>
      </w:r>
      <w:r w:rsidR="004047B3" w:rsidRPr="00CA555E">
        <w:rPr>
          <w:rFonts w:ascii="Arial" w:hAnsi="Arial" w:cs="Arial"/>
          <w:sz w:val="20"/>
          <w:szCs w:val="20"/>
        </w:rPr>
        <w:t>. siječnj</w:t>
      </w:r>
      <w:r w:rsidR="00CA555E">
        <w:rPr>
          <w:rFonts w:ascii="Arial" w:hAnsi="Arial" w:cs="Arial"/>
          <w:sz w:val="20"/>
          <w:szCs w:val="20"/>
        </w:rPr>
        <w:t>a 2019</w:t>
      </w:r>
      <w:r w:rsidR="004047B3" w:rsidRPr="00CA555E">
        <w:rPr>
          <w:rFonts w:ascii="Arial" w:hAnsi="Arial" w:cs="Arial"/>
          <w:sz w:val="20"/>
          <w:szCs w:val="20"/>
        </w:rPr>
        <w:t>.</w:t>
      </w:r>
    </w:p>
    <w:p w:rsidR="003B42E9" w:rsidRDefault="003B42E9" w:rsidP="00E328E5">
      <w:pPr>
        <w:jc w:val="both"/>
        <w:rPr>
          <w:rFonts w:ascii="Arial" w:hAnsi="Arial" w:cs="Arial"/>
          <w:sz w:val="22"/>
          <w:szCs w:val="22"/>
        </w:rPr>
      </w:pPr>
    </w:p>
    <w:p w:rsidR="003B42E9" w:rsidRDefault="00810015" w:rsidP="00E328E5">
      <w:pPr>
        <w:jc w:val="both"/>
        <w:rPr>
          <w:rFonts w:ascii="Arial" w:hAnsi="Arial" w:cs="Arial"/>
          <w:sz w:val="22"/>
          <w:szCs w:val="22"/>
        </w:rPr>
      </w:pPr>
      <w:r>
        <w:rPr>
          <w:rFonts w:ascii="Arial" w:hAnsi="Arial" w:cs="Arial"/>
          <w:sz w:val="22"/>
          <w:szCs w:val="22"/>
        </w:rPr>
        <w:t>U odnosu na sta</w:t>
      </w:r>
      <w:r w:rsidR="00777841">
        <w:rPr>
          <w:rFonts w:ascii="Arial" w:hAnsi="Arial" w:cs="Arial"/>
          <w:sz w:val="22"/>
          <w:szCs w:val="22"/>
        </w:rPr>
        <w:t>titičke podatke za 2017</w:t>
      </w:r>
      <w:r>
        <w:rPr>
          <w:rFonts w:ascii="Arial" w:hAnsi="Arial" w:cs="Arial"/>
          <w:sz w:val="22"/>
          <w:szCs w:val="22"/>
        </w:rPr>
        <w:t xml:space="preserve">. </w:t>
      </w:r>
      <w:r w:rsidR="002E5B06">
        <w:rPr>
          <w:rFonts w:ascii="Arial" w:hAnsi="Arial" w:cs="Arial"/>
          <w:sz w:val="22"/>
          <w:szCs w:val="22"/>
        </w:rPr>
        <w:t>g</w:t>
      </w:r>
      <w:r w:rsidR="00E3224F">
        <w:rPr>
          <w:rFonts w:ascii="Arial" w:hAnsi="Arial" w:cs="Arial"/>
          <w:sz w:val="22"/>
          <w:szCs w:val="22"/>
        </w:rPr>
        <w:t>odinu</w:t>
      </w:r>
      <w:r w:rsidR="003B42E9">
        <w:rPr>
          <w:rFonts w:ascii="Arial" w:hAnsi="Arial" w:cs="Arial"/>
          <w:sz w:val="22"/>
          <w:szCs w:val="22"/>
        </w:rPr>
        <w:t xml:space="preserve"> kada je zabilježeno da duže od 90 dana rješavaju ZKO Blato (219 dana), ZKO Supetar (171 dan), ZKO Imotski (168 dana), ZKO Sinj (168 dana), ZKO Donja Stubica (159 dana), ZKO Stari grad (138 dana), ZK</w:t>
      </w:r>
      <w:r w:rsidR="002E5B06">
        <w:rPr>
          <w:rFonts w:ascii="Arial" w:hAnsi="Arial" w:cs="Arial"/>
          <w:sz w:val="22"/>
          <w:szCs w:val="22"/>
        </w:rPr>
        <w:t>O Makarska (106 dana) i</w:t>
      </w:r>
      <w:r w:rsidR="00EC07B2">
        <w:rPr>
          <w:rFonts w:ascii="Arial" w:hAnsi="Arial" w:cs="Arial"/>
          <w:sz w:val="22"/>
          <w:szCs w:val="22"/>
        </w:rPr>
        <w:t xml:space="preserve"> ZKO Dubrovnik (</w:t>
      </w:r>
      <w:r w:rsidR="003B42E9">
        <w:rPr>
          <w:rFonts w:ascii="Arial" w:hAnsi="Arial" w:cs="Arial"/>
          <w:sz w:val="22"/>
          <w:szCs w:val="22"/>
        </w:rPr>
        <w:t xml:space="preserve">91 dan) u 2018. je zabilježen porast broja zemljišnoknjižnih odjela kojima je za rješavanje potrebno </w:t>
      </w:r>
      <w:r w:rsidR="002E5B06">
        <w:rPr>
          <w:rFonts w:ascii="Arial" w:hAnsi="Arial" w:cs="Arial"/>
          <w:sz w:val="22"/>
          <w:szCs w:val="22"/>
        </w:rPr>
        <w:t>duže</w:t>
      </w:r>
      <w:r w:rsidR="003B42E9">
        <w:rPr>
          <w:rFonts w:ascii="Arial" w:hAnsi="Arial" w:cs="Arial"/>
          <w:sz w:val="22"/>
          <w:szCs w:val="22"/>
        </w:rPr>
        <w:t xml:space="preserve"> od 90 dana. Osim zemljišnoknjižnih odjela koji su u navedenoj kategorij</w:t>
      </w:r>
      <w:r w:rsidR="002E5B06">
        <w:rPr>
          <w:rFonts w:ascii="Arial" w:hAnsi="Arial" w:cs="Arial"/>
          <w:sz w:val="22"/>
          <w:szCs w:val="22"/>
        </w:rPr>
        <w:t>i izdvojeni i u 2017., u 2018. p</w:t>
      </w:r>
      <w:r w:rsidR="003B42E9">
        <w:rPr>
          <w:rFonts w:ascii="Arial" w:hAnsi="Arial" w:cs="Arial"/>
          <w:sz w:val="22"/>
          <w:szCs w:val="22"/>
        </w:rPr>
        <w:t xml:space="preserve">orast broja dana za rješavanje zk predmeta zabilježeno je kod ZKO Trogir, ZKO Solin, ZKO Pag, ZKO Rab i ZKO Korčula, </w:t>
      </w:r>
      <w:r w:rsidR="002E5B06">
        <w:rPr>
          <w:rFonts w:ascii="Arial" w:hAnsi="Arial" w:cs="Arial"/>
          <w:sz w:val="22"/>
          <w:szCs w:val="22"/>
        </w:rPr>
        <w:t>dok je kod ZKO Dubrovnik zabilj</w:t>
      </w:r>
      <w:r w:rsidR="003B42E9">
        <w:rPr>
          <w:rFonts w:ascii="Arial" w:hAnsi="Arial" w:cs="Arial"/>
          <w:sz w:val="22"/>
          <w:szCs w:val="22"/>
        </w:rPr>
        <w:t>eženo smanjenje broja d</w:t>
      </w:r>
      <w:r w:rsidR="00D01D9C">
        <w:rPr>
          <w:rFonts w:ascii="Arial" w:hAnsi="Arial" w:cs="Arial"/>
          <w:sz w:val="22"/>
          <w:szCs w:val="22"/>
        </w:rPr>
        <w:t>ana za rješavanje zk predmeta (</w:t>
      </w:r>
      <w:r w:rsidR="003B42E9">
        <w:rPr>
          <w:rFonts w:ascii="Arial" w:hAnsi="Arial" w:cs="Arial"/>
          <w:sz w:val="22"/>
          <w:szCs w:val="22"/>
        </w:rPr>
        <w:t xml:space="preserve">u 2018. potreban broj bio je 70 dana). </w:t>
      </w:r>
    </w:p>
    <w:p w:rsidR="0048631A" w:rsidRDefault="0048631A" w:rsidP="00E328E5">
      <w:pPr>
        <w:jc w:val="both"/>
        <w:rPr>
          <w:rFonts w:ascii="Arial" w:hAnsi="Arial" w:cs="Arial"/>
          <w:sz w:val="22"/>
          <w:szCs w:val="22"/>
        </w:rPr>
      </w:pPr>
    </w:p>
    <w:p w:rsidR="00980A86" w:rsidRDefault="00980A86" w:rsidP="00E328E5">
      <w:pPr>
        <w:jc w:val="both"/>
        <w:rPr>
          <w:rFonts w:ascii="Arial" w:hAnsi="Arial" w:cs="Arial"/>
          <w:sz w:val="22"/>
          <w:szCs w:val="22"/>
        </w:rPr>
      </w:pPr>
      <w:r>
        <w:rPr>
          <w:rFonts w:ascii="Arial" w:hAnsi="Arial" w:cs="Arial"/>
          <w:sz w:val="22"/>
          <w:szCs w:val="22"/>
        </w:rPr>
        <w:t xml:space="preserve">Najveći porast broja zemljišnoknjižnih odjela kojima je za rješavanje potrebno </w:t>
      </w:r>
      <w:r w:rsidR="002E5B06">
        <w:rPr>
          <w:rFonts w:ascii="Arial" w:hAnsi="Arial" w:cs="Arial"/>
          <w:sz w:val="22"/>
          <w:szCs w:val="22"/>
        </w:rPr>
        <w:t>duže</w:t>
      </w:r>
      <w:r>
        <w:rPr>
          <w:rFonts w:ascii="Arial" w:hAnsi="Arial" w:cs="Arial"/>
          <w:sz w:val="22"/>
          <w:szCs w:val="22"/>
        </w:rPr>
        <w:t xml:space="preserve"> od 90 dana zabi</w:t>
      </w:r>
      <w:r w:rsidR="00210E57">
        <w:rPr>
          <w:rFonts w:ascii="Arial" w:hAnsi="Arial" w:cs="Arial"/>
          <w:sz w:val="22"/>
          <w:szCs w:val="22"/>
        </w:rPr>
        <w:t>l</w:t>
      </w:r>
      <w:r>
        <w:rPr>
          <w:rFonts w:ascii="Arial" w:hAnsi="Arial" w:cs="Arial"/>
          <w:sz w:val="22"/>
          <w:szCs w:val="22"/>
        </w:rPr>
        <w:t>ježeno je u kol</w:t>
      </w:r>
      <w:r w:rsidR="008D14F0">
        <w:rPr>
          <w:rFonts w:ascii="Arial" w:hAnsi="Arial" w:cs="Arial"/>
          <w:sz w:val="22"/>
          <w:szCs w:val="22"/>
        </w:rPr>
        <w:t>ovozu 2018. (14 zemljišnoknjižnih</w:t>
      </w:r>
      <w:r>
        <w:rPr>
          <w:rFonts w:ascii="Arial" w:hAnsi="Arial" w:cs="Arial"/>
          <w:sz w:val="22"/>
          <w:szCs w:val="22"/>
        </w:rPr>
        <w:t xml:space="preserve"> odjela) i pro</w:t>
      </w:r>
      <w:r w:rsidR="008D14F0">
        <w:rPr>
          <w:rFonts w:ascii="Arial" w:hAnsi="Arial" w:cs="Arial"/>
          <w:sz w:val="22"/>
          <w:szCs w:val="22"/>
        </w:rPr>
        <w:t>sincu 2018. (11 zemljišnoknjižnih</w:t>
      </w:r>
      <w:r>
        <w:rPr>
          <w:rFonts w:ascii="Arial" w:hAnsi="Arial" w:cs="Arial"/>
          <w:sz w:val="22"/>
          <w:szCs w:val="22"/>
        </w:rPr>
        <w:t xml:space="preserve"> odjela).</w:t>
      </w:r>
    </w:p>
    <w:p w:rsidR="003B42E9" w:rsidRDefault="003B42E9" w:rsidP="00E328E5">
      <w:pPr>
        <w:jc w:val="both"/>
        <w:rPr>
          <w:rFonts w:ascii="Arial" w:hAnsi="Arial" w:cs="Arial"/>
          <w:sz w:val="22"/>
          <w:szCs w:val="22"/>
        </w:rPr>
      </w:pPr>
    </w:p>
    <w:p w:rsidR="003B42E9" w:rsidRDefault="00BE13CF" w:rsidP="00E328E5">
      <w:pPr>
        <w:jc w:val="both"/>
        <w:rPr>
          <w:rFonts w:ascii="Arial" w:hAnsi="Arial" w:cs="Arial"/>
          <w:sz w:val="22"/>
          <w:szCs w:val="22"/>
        </w:rPr>
      </w:pPr>
      <w:r>
        <w:rPr>
          <w:rFonts w:ascii="Arial" w:hAnsi="Arial" w:cs="Arial"/>
          <w:sz w:val="22"/>
          <w:szCs w:val="22"/>
        </w:rPr>
        <w:t>Analizom pojedinačnih zemljišnoknjižnih odjela utvrđeno je da je najveći porast broja dana potreban za rješavanje zk predmeta u odnosu na 2017. zabilje</w:t>
      </w:r>
      <w:r w:rsidR="002E5B06">
        <w:rPr>
          <w:rFonts w:ascii="Arial" w:hAnsi="Arial" w:cs="Arial"/>
          <w:sz w:val="22"/>
          <w:szCs w:val="22"/>
        </w:rPr>
        <w:t>žen kod ZKO Supetar (sa 171 dan</w:t>
      </w:r>
      <w:r>
        <w:rPr>
          <w:rFonts w:ascii="Arial" w:hAnsi="Arial" w:cs="Arial"/>
          <w:sz w:val="22"/>
          <w:szCs w:val="22"/>
        </w:rPr>
        <w:t xml:space="preserve"> na 248 dana u 2018.), ZKO Sinj (sa 168 dana n</w:t>
      </w:r>
      <w:r w:rsidR="00011B1C">
        <w:rPr>
          <w:rFonts w:ascii="Arial" w:hAnsi="Arial" w:cs="Arial"/>
          <w:sz w:val="22"/>
          <w:szCs w:val="22"/>
        </w:rPr>
        <w:t>a 225 dana u 2018.), ZKO Pag (s</w:t>
      </w:r>
      <w:r>
        <w:rPr>
          <w:rFonts w:ascii="Arial" w:hAnsi="Arial" w:cs="Arial"/>
          <w:sz w:val="22"/>
          <w:szCs w:val="22"/>
        </w:rPr>
        <w:t xml:space="preserve"> 42 dana na </w:t>
      </w:r>
      <w:r w:rsidR="00011B1C">
        <w:rPr>
          <w:rFonts w:ascii="Arial" w:hAnsi="Arial" w:cs="Arial"/>
          <w:sz w:val="22"/>
          <w:szCs w:val="22"/>
        </w:rPr>
        <w:t>97 dana u 2018.), ZKO Vojnić (s</w:t>
      </w:r>
      <w:r>
        <w:rPr>
          <w:rFonts w:ascii="Arial" w:hAnsi="Arial" w:cs="Arial"/>
          <w:sz w:val="22"/>
          <w:szCs w:val="22"/>
        </w:rPr>
        <w:t xml:space="preserve"> 34 dana na 82 dana u 2018.), ZKO Slavonski Brod (sa 7 dana na 54 dana u 2018.),</w:t>
      </w:r>
      <w:r w:rsidR="00AA7620">
        <w:rPr>
          <w:rFonts w:ascii="Arial" w:hAnsi="Arial" w:cs="Arial"/>
          <w:sz w:val="22"/>
          <w:szCs w:val="22"/>
        </w:rPr>
        <w:t xml:space="preserve"> ZKO Ogulin (s</w:t>
      </w:r>
      <w:r>
        <w:rPr>
          <w:rFonts w:ascii="Arial" w:hAnsi="Arial" w:cs="Arial"/>
          <w:sz w:val="22"/>
          <w:szCs w:val="22"/>
        </w:rPr>
        <w:t xml:space="preserve"> 24 dana na 64 dana u 2018.), ZKO Trogir (sa 74 dana na 115 da</w:t>
      </w:r>
      <w:r w:rsidR="00792405">
        <w:rPr>
          <w:rFonts w:ascii="Arial" w:hAnsi="Arial" w:cs="Arial"/>
          <w:sz w:val="22"/>
          <w:szCs w:val="22"/>
        </w:rPr>
        <w:t>na u 2018.), ZKO Biograd n/m (s</w:t>
      </w:r>
      <w:r>
        <w:rPr>
          <w:rFonts w:ascii="Arial" w:hAnsi="Arial" w:cs="Arial"/>
          <w:sz w:val="22"/>
          <w:szCs w:val="22"/>
        </w:rPr>
        <w:t xml:space="preserve"> 5 dana na 43 dana u 2018.), ZKO Makarska (s</w:t>
      </w:r>
      <w:r w:rsidR="002E5B06">
        <w:rPr>
          <w:rFonts w:ascii="Arial" w:hAnsi="Arial" w:cs="Arial"/>
          <w:sz w:val="22"/>
          <w:szCs w:val="22"/>
        </w:rPr>
        <w:t>a 106 dana na 141 dan u 2018.) i</w:t>
      </w:r>
      <w:r>
        <w:rPr>
          <w:rFonts w:ascii="Arial" w:hAnsi="Arial" w:cs="Arial"/>
          <w:sz w:val="22"/>
          <w:szCs w:val="22"/>
        </w:rPr>
        <w:t xml:space="preserve"> ZKO Solin (sa 85 dana na 107 dana u 2018.). </w:t>
      </w:r>
    </w:p>
    <w:p w:rsidR="0048631A" w:rsidRDefault="0048631A" w:rsidP="00E328E5">
      <w:pPr>
        <w:jc w:val="both"/>
        <w:rPr>
          <w:rFonts w:ascii="Arial" w:hAnsi="Arial" w:cs="Arial"/>
          <w:sz w:val="22"/>
          <w:szCs w:val="22"/>
        </w:rPr>
      </w:pPr>
    </w:p>
    <w:p w:rsidR="00BE13CF" w:rsidRDefault="00BE13CF" w:rsidP="00E328E5">
      <w:pPr>
        <w:jc w:val="both"/>
        <w:rPr>
          <w:rFonts w:ascii="Arial" w:hAnsi="Arial" w:cs="Arial"/>
          <w:sz w:val="22"/>
          <w:szCs w:val="22"/>
        </w:rPr>
      </w:pPr>
      <w:r>
        <w:rPr>
          <w:rFonts w:ascii="Arial" w:hAnsi="Arial" w:cs="Arial"/>
          <w:sz w:val="22"/>
          <w:szCs w:val="22"/>
        </w:rPr>
        <w:t>Najveće smanjenje broja dana za rješavanje zk predmeta u odnosu na 2017. zabilježeno je kod ZKO Blato (s 220 na 150 dana u 2018.), ZKO Donja Stubica (sa 159 na 114</w:t>
      </w:r>
      <w:r w:rsidR="00B806A6">
        <w:rPr>
          <w:rFonts w:ascii="Arial" w:hAnsi="Arial" w:cs="Arial"/>
          <w:sz w:val="22"/>
          <w:szCs w:val="22"/>
        </w:rPr>
        <w:t xml:space="preserve"> dana u 2018.), ZKO Daruvar (s </w:t>
      </w:r>
      <w:r>
        <w:rPr>
          <w:rFonts w:ascii="Arial" w:hAnsi="Arial" w:cs="Arial"/>
          <w:sz w:val="22"/>
          <w:szCs w:val="22"/>
        </w:rPr>
        <w:t>37 dana na 4 dana u 2</w:t>
      </w:r>
      <w:r w:rsidR="00B806A6">
        <w:rPr>
          <w:rFonts w:ascii="Arial" w:hAnsi="Arial" w:cs="Arial"/>
          <w:sz w:val="22"/>
          <w:szCs w:val="22"/>
        </w:rPr>
        <w:t>018.), ZKO Sveti Ivan Zelina (s</w:t>
      </w:r>
      <w:r>
        <w:rPr>
          <w:rFonts w:ascii="Arial" w:hAnsi="Arial" w:cs="Arial"/>
          <w:sz w:val="22"/>
          <w:szCs w:val="22"/>
        </w:rPr>
        <w:t xml:space="preserve"> 32 na 0 dana u 2018.), ZKO Tisno (sa 46 dana na 15 </w:t>
      </w:r>
      <w:r w:rsidR="00B806A6">
        <w:rPr>
          <w:rFonts w:ascii="Arial" w:hAnsi="Arial" w:cs="Arial"/>
          <w:sz w:val="22"/>
          <w:szCs w:val="22"/>
        </w:rPr>
        <w:t>dana u 2018.), ZKO Dubrovnik (s</w:t>
      </w:r>
      <w:r>
        <w:rPr>
          <w:rFonts w:ascii="Arial" w:hAnsi="Arial" w:cs="Arial"/>
          <w:sz w:val="22"/>
          <w:szCs w:val="22"/>
        </w:rPr>
        <w:t xml:space="preserve"> 91 dan na </w:t>
      </w:r>
      <w:r w:rsidR="002B4E84">
        <w:rPr>
          <w:rFonts w:ascii="Arial" w:hAnsi="Arial" w:cs="Arial"/>
          <w:sz w:val="22"/>
          <w:szCs w:val="22"/>
        </w:rPr>
        <w:t>70 dana u 2018.) i ZKO Gračac (</w:t>
      </w:r>
      <w:r>
        <w:rPr>
          <w:rFonts w:ascii="Arial" w:hAnsi="Arial" w:cs="Arial"/>
          <w:sz w:val="22"/>
          <w:szCs w:val="22"/>
        </w:rPr>
        <w:t>sa 78 dana na 56 dana u 2018).</w:t>
      </w:r>
    </w:p>
    <w:p w:rsidR="00C45569" w:rsidRDefault="00C45569" w:rsidP="002C144A">
      <w:pPr>
        <w:jc w:val="both"/>
        <w:rPr>
          <w:rFonts w:ascii="Arial" w:hAnsi="Arial" w:cs="Arial"/>
          <w:b/>
        </w:rPr>
      </w:pPr>
    </w:p>
    <w:p w:rsidR="00AC78CD" w:rsidRDefault="00AC78CD" w:rsidP="001025E6">
      <w:pPr>
        <w:pStyle w:val="Naslov1"/>
        <w:rPr>
          <w:sz w:val="22"/>
          <w:szCs w:val="22"/>
        </w:rPr>
        <w:sectPr w:rsidR="00AC78CD" w:rsidSect="006D6E1F">
          <w:pgSz w:w="11906" w:h="16838"/>
          <w:pgMar w:top="1276" w:right="849" w:bottom="1417" w:left="1134" w:header="708" w:footer="557" w:gutter="0"/>
          <w:cols w:space="708"/>
          <w:titlePg/>
          <w:docGrid w:linePitch="360"/>
        </w:sectPr>
      </w:pPr>
      <w:bookmarkStart w:id="23" w:name="_Toc535406768"/>
    </w:p>
    <w:p w:rsidR="00BA5BAC" w:rsidRPr="00FE469A" w:rsidRDefault="00AA171D" w:rsidP="001025E6">
      <w:pPr>
        <w:pStyle w:val="Naslov1"/>
        <w:rPr>
          <w:sz w:val="22"/>
          <w:szCs w:val="22"/>
        </w:rPr>
      </w:pPr>
      <w:r w:rsidRPr="00FE469A">
        <w:rPr>
          <w:sz w:val="22"/>
          <w:szCs w:val="22"/>
        </w:rPr>
        <w:lastRenderedPageBreak/>
        <w:t>IV</w:t>
      </w:r>
      <w:r w:rsidR="00614ED7" w:rsidRPr="00FE469A">
        <w:rPr>
          <w:sz w:val="22"/>
          <w:szCs w:val="22"/>
        </w:rPr>
        <w:t xml:space="preserve">. </w:t>
      </w:r>
      <w:r w:rsidR="002C5A18" w:rsidRPr="00FE469A">
        <w:rPr>
          <w:sz w:val="22"/>
          <w:szCs w:val="22"/>
        </w:rPr>
        <w:t xml:space="preserve">ZEMLJIŠNOKNJIŽNI ODJELI </w:t>
      </w:r>
      <w:r w:rsidR="00BA5BAC" w:rsidRPr="00FE469A">
        <w:rPr>
          <w:sz w:val="22"/>
          <w:szCs w:val="22"/>
        </w:rPr>
        <w:t>S VIŠE OD 1.000 NERIJEŠNIH REDOVNIH ZK PREDMETA</w:t>
      </w:r>
      <w:bookmarkEnd w:id="23"/>
    </w:p>
    <w:p w:rsidR="00DC3710" w:rsidRDefault="00DC3710" w:rsidP="00E328E5">
      <w:pPr>
        <w:jc w:val="both"/>
        <w:rPr>
          <w:rFonts w:ascii="Arial" w:hAnsi="Arial" w:cs="Arial"/>
          <w:b/>
          <w:sz w:val="22"/>
          <w:szCs w:val="22"/>
        </w:rPr>
      </w:pPr>
    </w:p>
    <w:p w:rsidR="005A5565" w:rsidRDefault="005A5565" w:rsidP="00E328E5">
      <w:pPr>
        <w:jc w:val="both"/>
        <w:rPr>
          <w:rFonts w:ascii="Arial" w:hAnsi="Arial" w:cs="Arial"/>
          <w:sz w:val="22"/>
          <w:szCs w:val="22"/>
        </w:rPr>
      </w:pPr>
      <w:r>
        <w:rPr>
          <w:rFonts w:ascii="Arial" w:hAnsi="Arial" w:cs="Arial"/>
          <w:sz w:val="22"/>
          <w:szCs w:val="22"/>
        </w:rPr>
        <w:t>Uzimajući u obz</w:t>
      </w:r>
      <w:r w:rsidR="00B96ECB">
        <w:rPr>
          <w:rFonts w:ascii="Arial" w:hAnsi="Arial" w:cs="Arial"/>
          <w:sz w:val="22"/>
          <w:szCs w:val="22"/>
        </w:rPr>
        <w:t>ir podatke navedene u tablici 1</w:t>
      </w:r>
      <w:r w:rsidR="00B120AC">
        <w:rPr>
          <w:rFonts w:ascii="Arial" w:hAnsi="Arial" w:cs="Arial"/>
          <w:sz w:val="22"/>
          <w:szCs w:val="22"/>
        </w:rPr>
        <w:t>.</w:t>
      </w:r>
      <w:r>
        <w:rPr>
          <w:rFonts w:ascii="Arial" w:hAnsi="Arial" w:cs="Arial"/>
          <w:sz w:val="22"/>
          <w:szCs w:val="22"/>
        </w:rPr>
        <w:t xml:space="preserve"> vidljivo je da je na dan 31. prosinac 201</w:t>
      </w:r>
      <w:r w:rsidR="00640D94">
        <w:rPr>
          <w:rFonts w:ascii="Arial" w:hAnsi="Arial" w:cs="Arial"/>
          <w:sz w:val="22"/>
          <w:szCs w:val="22"/>
        </w:rPr>
        <w:t>8</w:t>
      </w:r>
      <w:r>
        <w:rPr>
          <w:rFonts w:ascii="Arial" w:hAnsi="Arial" w:cs="Arial"/>
          <w:sz w:val="22"/>
          <w:szCs w:val="22"/>
        </w:rPr>
        <w:t xml:space="preserve">. broj neriješenih redovnih zk predmeta bio </w:t>
      </w:r>
      <w:r w:rsidR="00640D94">
        <w:rPr>
          <w:rFonts w:ascii="Arial" w:hAnsi="Arial" w:cs="Arial"/>
          <w:sz w:val="22"/>
          <w:szCs w:val="22"/>
        </w:rPr>
        <w:t>46.432</w:t>
      </w:r>
      <w:r>
        <w:rPr>
          <w:rFonts w:ascii="Arial" w:hAnsi="Arial" w:cs="Arial"/>
          <w:sz w:val="22"/>
          <w:szCs w:val="22"/>
        </w:rPr>
        <w:t xml:space="preserve"> zk predmeta</w:t>
      </w:r>
      <w:r w:rsidR="00B96ECB">
        <w:rPr>
          <w:rFonts w:ascii="Arial" w:hAnsi="Arial" w:cs="Arial"/>
          <w:sz w:val="22"/>
          <w:szCs w:val="22"/>
        </w:rPr>
        <w:t>,</w:t>
      </w:r>
      <w:r>
        <w:rPr>
          <w:rFonts w:ascii="Arial" w:hAnsi="Arial" w:cs="Arial"/>
          <w:sz w:val="22"/>
          <w:szCs w:val="22"/>
        </w:rPr>
        <w:t xml:space="preserve"> što je </w:t>
      </w:r>
      <w:r w:rsidR="00FD3ACC">
        <w:rPr>
          <w:rFonts w:ascii="Arial" w:hAnsi="Arial" w:cs="Arial"/>
          <w:sz w:val="22"/>
          <w:szCs w:val="22"/>
        </w:rPr>
        <w:t>1.723</w:t>
      </w:r>
      <w:r w:rsidR="00620D1F">
        <w:rPr>
          <w:rFonts w:ascii="Arial" w:hAnsi="Arial" w:cs="Arial"/>
          <w:sz w:val="22"/>
          <w:szCs w:val="22"/>
        </w:rPr>
        <w:t xml:space="preserve"> zk predmeta odnos</w:t>
      </w:r>
      <w:r w:rsidR="002B7FCC">
        <w:rPr>
          <w:rFonts w:ascii="Arial" w:hAnsi="Arial" w:cs="Arial"/>
          <w:sz w:val="22"/>
          <w:szCs w:val="22"/>
        </w:rPr>
        <w:t xml:space="preserve">no </w:t>
      </w:r>
      <w:r w:rsidR="00FD3ACC">
        <w:rPr>
          <w:rFonts w:ascii="Arial" w:hAnsi="Arial" w:cs="Arial"/>
          <w:sz w:val="22"/>
          <w:szCs w:val="22"/>
        </w:rPr>
        <w:t>3,85</w:t>
      </w:r>
      <w:r>
        <w:rPr>
          <w:rFonts w:ascii="Arial" w:hAnsi="Arial" w:cs="Arial"/>
          <w:sz w:val="22"/>
          <w:szCs w:val="22"/>
        </w:rPr>
        <w:t>% više u odnosu na broj neriješenih redovnih zk p</w:t>
      </w:r>
      <w:r w:rsidR="00640D94">
        <w:rPr>
          <w:rFonts w:ascii="Arial" w:hAnsi="Arial" w:cs="Arial"/>
          <w:sz w:val="22"/>
          <w:szCs w:val="22"/>
        </w:rPr>
        <w:t>redmeta na dan 31. prosinac 2017</w:t>
      </w:r>
      <w:r>
        <w:rPr>
          <w:rFonts w:ascii="Arial" w:hAnsi="Arial" w:cs="Arial"/>
          <w:sz w:val="22"/>
          <w:szCs w:val="22"/>
        </w:rPr>
        <w:t>. (</w:t>
      </w:r>
      <w:r w:rsidR="00640D94">
        <w:rPr>
          <w:rFonts w:ascii="Arial" w:hAnsi="Arial" w:cs="Arial"/>
          <w:sz w:val="22"/>
          <w:szCs w:val="22"/>
        </w:rPr>
        <w:t>44.709</w:t>
      </w:r>
      <w:r>
        <w:rPr>
          <w:rFonts w:ascii="Arial" w:hAnsi="Arial" w:cs="Arial"/>
          <w:sz w:val="22"/>
          <w:szCs w:val="22"/>
        </w:rPr>
        <w:t xml:space="preserve">). Pojedinačnom analizom svakog zemljišnoknjižnog odjela izdvojeni su </w:t>
      </w:r>
      <w:r w:rsidR="007B6594">
        <w:rPr>
          <w:rFonts w:ascii="Arial" w:hAnsi="Arial" w:cs="Arial"/>
          <w:sz w:val="22"/>
          <w:szCs w:val="22"/>
        </w:rPr>
        <w:t>zemljišnoknjižni odjeli</w:t>
      </w:r>
      <w:r>
        <w:rPr>
          <w:rFonts w:ascii="Arial" w:hAnsi="Arial" w:cs="Arial"/>
          <w:sz w:val="22"/>
          <w:szCs w:val="22"/>
        </w:rPr>
        <w:t xml:space="preserve"> koji su na dan 31. prosinac 201</w:t>
      </w:r>
      <w:r w:rsidR="00575B98">
        <w:rPr>
          <w:rFonts w:ascii="Arial" w:hAnsi="Arial" w:cs="Arial"/>
          <w:sz w:val="22"/>
          <w:szCs w:val="22"/>
        </w:rPr>
        <w:t>8</w:t>
      </w:r>
      <w:r>
        <w:rPr>
          <w:rFonts w:ascii="Arial" w:hAnsi="Arial" w:cs="Arial"/>
          <w:sz w:val="22"/>
          <w:szCs w:val="22"/>
        </w:rPr>
        <w:t>. imali više od 1.000 neriješenih redovnih zk predmeta.</w:t>
      </w:r>
    </w:p>
    <w:p w:rsidR="00AC78CD" w:rsidRDefault="00AC78CD" w:rsidP="00E328E5">
      <w:pPr>
        <w:jc w:val="both"/>
        <w:rPr>
          <w:rFonts w:ascii="Arial" w:hAnsi="Arial" w:cs="Arial"/>
          <w:sz w:val="22"/>
          <w:szCs w:val="22"/>
        </w:rPr>
      </w:pPr>
    </w:p>
    <w:p w:rsidR="009F207D" w:rsidRPr="00BA5FA9" w:rsidRDefault="005A5565" w:rsidP="00AC78CD">
      <w:pPr>
        <w:pStyle w:val="Naslov2"/>
        <w:spacing w:before="0" w:after="0"/>
        <w:jc w:val="center"/>
        <w:rPr>
          <w:b w:val="0"/>
          <w:i w:val="0"/>
          <w:sz w:val="20"/>
          <w:szCs w:val="20"/>
        </w:rPr>
      </w:pPr>
      <w:bookmarkStart w:id="24" w:name="_Toc505002661"/>
      <w:bookmarkStart w:id="25" w:name="_Toc505002743"/>
      <w:r w:rsidRPr="00BA5FA9">
        <w:rPr>
          <w:i w:val="0"/>
          <w:sz w:val="20"/>
          <w:szCs w:val="20"/>
        </w:rPr>
        <w:t>Tablica 6</w:t>
      </w:r>
      <w:r w:rsidRPr="00BA5FA9">
        <w:rPr>
          <w:b w:val="0"/>
          <w:i w:val="0"/>
          <w:sz w:val="20"/>
          <w:szCs w:val="20"/>
        </w:rPr>
        <w:t xml:space="preserve">. Zemljišnoknjižni odjeli koji su na dan 31. </w:t>
      </w:r>
      <w:r w:rsidR="00326747" w:rsidRPr="00BA5FA9">
        <w:rPr>
          <w:b w:val="0"/>
          <w:i w:val="0"/>
          <w:sz w:val="20"/>
          <w:szCs w:val="20"/>
        </w:rPr>
        <w:t>p</w:t>
      </w:r>
      <w:r w:rsidR="00DA50F9">
        <w:rPr>
          <w:b w:val="0"/>
          <w:i w:val="0"/>
          <w:sz w:val="20"/>
          <w:szCs w:val="20"/>
        </w:rPr>
        <w:t>rosinac 201</w:t>
      </w:r>
      <w:r w:rsidR="000153D8">
        <w:rPr>
          <w:b w:val="0"/>
          <w:i w:val="0"/>
          <w:sz w:val="20"/>
          <w:szCs w:val="20"/>
        </w:rPr>
        <w:t>8</w:t>
      </w:r>
      <w:r w:rsidR="00DA50F9">
        <w:rPr>
          <w:b w:val="0"/>
          <w:i w:val="0"/>
          <w:sz w:val="20"/>
          <w:szCs w:val="20"/>
        </w:rPr>
        <w:t>. i</w:t>
      </w:r>
      <w:r w:rsidRPr="00BA5FA9">
        <w:rPr>
          <w:b w:val="0"/>
          <w:i w:val="0"/>
          <w:sz w:val="20"/>
          <w:szCs w:val="20"/>
        </w:rPr>
        <w:t>mali više od 1.000 neriješ</w:t>
      </w:r>
      <w:r w:rsidR="00B96ECB">
        <w:rPr>
          <w:b w:val="0"/>
          <w:i w:val="0"/>
          <w:sz w:val="20"/>
          <w:szCs w:val="20"/>
        </w:rPr>
        <w:t>e</w:t>
      </w:r>
      <w:r w:rsidRPr="00BA5FA9">
        <w:rPr>
          <w:b w:val="0"/>
          <w:i w:val="0"/>
          <w:sz w:val="20"/>
          <w:szCs w:val="20"/>
        </w:rPr>
        <w:t>nih redovnih zk predmeta</w:t>
      </w:r>
      <w:bookmarkEnd w:id="24"/>
      <w:bookmarkEnd w:id="25"/>
    </w:p>
    <w:tbl>
      <w:tblPr>
        <w:tblpPr w:leftFromText="180" w:rightFromText="180" w:vertAnchor="page" w:horzAnchor="margin" w:tblpXSpec="center" w:tblpY="4231"/>
        <w:tblW w:w="7338" w:type="dxa"/>
        <w:tblLook w:val="04A0" w:firstRow="1" w:lastRow="0" w:firstColumn="1" w:lastColumn="0" w:noHBand="0" w:noVBand="1"/>
      </w:tblPr>
      <w:tblGrid>
        <w:gridCol w:w="1740"/>
        <w:gridCol w:w="1860"/>
        <w:gridCol w:w="1760"/>
        <w:gridCol w:w="1978"/>
      </w:tblGrid>
      <w:tr w:rsidR="00BA5FA9" w:rsidRPr="006262A6" w:rsidTr="00BA5FA9">
        <w:trPr>
          <w:trHeight w:val="1605"/>
        </w:trPr>
        <w:tc>
          <w:tcPr>
            <w:tcW w:w="1740" w:type="dxa"/>
            <w:tcBorders>
              <w:top w:val="single" w:sz="4" w:space="0" w:color="auto"/>
              <w:left w:val="single" w:sz="4" w:space="0" w:color="auto"/>
              <w:bottom w:val="nil"/>
              <w:right w:val="single" w:sz="4" w:space="0" w:color="auto"/>
            </w:tcBorders>
            <w:shd w:val="clear" w:color="000000" w:fill="C5D9F1"/>
            <w:vAlign w:val="center"/>
            <w:hideMark/>
          </w:tcPr>
          <w:p w:rsidR="00BA5FA9" w:rsidRPr="006262A6" w:rsidRDefault="00BA5FA9" w:rsidP="00AC78CD">
            <w:pPr>
              <w:jc w:val="center"/>
              <w:rPr>
                <w:rFonts w:ascii="Calibri" w:eastAsia="Times New Roman" w:hAnsi="Calibri"/>
                <w:b/>
                <w:bCs/>
                <w:sz w:val="16"/>
                <w:szCs w:val="16"/>
                <w:lang w:val="hr-HR"/>
              </w:rPr>
            </w:pPr>
            <w:r w:rsidRPr="006262A6">
              <w:rPr>
                <w:rFonts w:ascii="Calibri" w:eastAsia="Times New Roman" w:hAnsi="Calibri"/>
                <w:b/>
                <w:bCs/>
                <w:sz w:val="16"/>
                <w:szCs w:val="16"/>
                <w:lang w:val="hr-HR"/>
              </w:rPr>
              <w:t>ZK ODJEL</w:t>
            </w:r>
          </w:p>
        </w:tc>
        <w:tc>
          <w:tcPr>
            <w:tcW w:w="1860" w:type="dxa"/>
            <w:tcBorders>
              <w:top w:val="single" w:sz="4" w:space="0" w:color="auto"/>
              <w:left w:val="nil"/>
              <w:bottom w:val="single" w:sz="4" w:space="0" w:color="auto"/>
              <w:right w:val="single" w:sz="4" w:space="0" w:color="auto"/>
            </w:tcBorders>
            <w:shd w:val="clear" w:color="000000" w:fill="C5D9F1"/>
            <w:vAlign w:val="center"/>
            <w:hideMark/>
          </w:tcPr>
          <w:p w:rsidR="00BA5FA9" w:rsidRPr="006262A6" w:rsidRDefault="00BA5FA9" w:rsidP="00AC78CD">
            <w:pPr>
              <w:jc w:val="center"/>
              <w:rPr>
                <w:rFonts w:ascii="Calibri" w:eastAsia="Times New Roman" w:hAnsi="Calibri"/>
                <w:b/>
                <w:bCs/>
                <w:color w:val="000000"/>
                <w:sz w:val="16"/>
                <w:szCs w:val="16"/>
                <w:lang w:val="hr-HR"/>
              </w:rPr>
            </w:pPr>
            <w:r w:rsidRPr="006262A6">
              <w:rPr>
                <w:rFonts w:ascii="Calibri" w:eastAsia="Times New Roman" w:hAnsi="Calibri"/>
                <w:b/>
                <w:bCs/>
                <w:color w:val="000000"/>
                <w:sz w:val="16"/>
                <w:szCs w:val="16"/>
                <w:lang w:val="hr-HR"/>
              </w:rPr>
              <w:t>NERIJEŠENI REDOV</w:t>
            </w:r>
            <w:r>
              <w:rPr>
                <w:rFonts w:ascii="Calibri" w:eastAsia="Times New Roman" w:hAnsi="Calibri"/>
                <w:b/>
                <w:bCs/>
                <w:color w:val="000000"/>
                <w:sz w:val="16"/>
                <w:szCs w:val="16"/>
                <w:lang w:val="hr-HR"/>
              </w:rPr>
              <w:t>NI ZK PREDMETI NA DAN 31.12.201</w:t>
            </w:r>
            <w:r w:rsidR="000153D8">
              <w:rPr>
                <w:rFonts w:ascii="Calibri" w:eastAsia="Times New Roman" w:hAnsi="Calibri"/>
                <w:b/>
                <w:bCs/>
                <w:color w:val="000000"/>
                <w:sz w:val="16"/>
                <w:szCs w:val="16"/>
                <w:lang w:val="hr-HR"/>
              </w:rPr>
              <w:t>8</w:t>
            </w:r>
            <w:r w:rsidRPr="006262A6">
              <w:rPr>
                <w:rFonts w:ascii="Calibri" w:eastAsia="Times New Roman" w:hAnsi="Calibri"/>
                <w:b/>
                <w:bCs/>
                <w:color w:val="000000"/>
                <w:sz w:val="16"/>
                <w:szCs w:val="16"/>
                <w:lang w:val="hr-HR"/>
              </w:rPr>
              <w:t>.</w:t>
            </w:r>
          </w:p>
        </w:tc>
        <w:tc>
          <w:tcPr>
            <w:tcW w:w="1760" w:type="dxa"/>
            <w:tcBorders>
              <w:top w:val="single" w:sz="4" w:space="0" w:color="auto"/>
              <w:left w:val="nil"/>
              <w:bottom w:val="nil"/>
              <w:right w:val="single" w:sz="4" w:space="0" w:color="auto"/>
            </w:tcBorders>
            <w:shd w:val="clear" w:color="000000" w:fill="C5D9F1"/>
            <w:vAlign w:val="center"/>
            <w:hideMark/>
          </w:tcPr>
          <w:p w:rsidR="00BA5FA9" w:rsidRPr="006262A6" w:rsidRDefault="00BA5FA9" w:rsidP="00AC78CD">
            <w:pPr>
              <w:jc w:val="center"/>
              <w:rPr>
                <w:rFonts w:ascii="Calibri" w:eastAsia="Times New Roman" w:hAnsi="Calibri"/>
                <w:b/>
                <w:bCs/>
                <w:sz w:val="16"/>
                <w:szCs w:val="16"/>
                <w:lang w:val="hr-HR"/>
              </w:rPr>
            </w:pPr>
            <w:r w:rsidRPr="006262A6">
              <w:rPr>
                <w:rFonts w:ascii="Calibri" w:eastAsia="Times New Roman" w:hAnsi="Calibri"/>
                <w:b/>
                <w:bCs/>
                <w:sz w:val="16"/>
                <w:szCs w:val="16"/>
                <w:lang w:val="hr-HR"/>
              </w:rPr>
              <w:t>NERIJEŠENI REDOV</w:t>
            </w:r>
            <w:r>
              <w:rPr>
                <w:rFonts w:ascii="Calibri" w:eastAsia="Times New Roman" w:hAnsi="Calibri"/>
                <w:b/>
                <w:bCs/>
                <w:sz w:val="16"/>
                <w:szCs w:val="16"/>
                <w:lang w:val="hr-HR"/>
              </w:rPr>
              <w:t>NI ZK PREDMETI NA DAN 31.12.201</w:t>
            </w:r>
            <w:r w:rsidR="000153D8">
              <w:rPr>
                <w:rFonts w:ascii="Calibri" w:eastAsia="Times New Roman" w:hAnsi="Calibri"/>
                <w:b/>
                <w:bCs/>
                <w:sz w:val="16"/>
                <w:szCs w:val="16"/>
                <w:lang w:val="hr-HR"/>
              </w:rPr>
              <w:t>7</w:t>
            </w:r>
            <w:r w:rsidRPr="006262A6">
              <w:rPr>
                <w:rFonts w:ascii="Calibri" w:eastAsia="Times New Roman" w:hAnsi="Calibri"/>
                <w:b/>
                <w:bCs/>
                <w:sz w:val="16"/>
                <w:szCs w:val="16"/>
                <w:lang w:val="hr-HR"/>
              </w:rPr>
              <w:t>.</w:t>
            </w:r>
          </w:p>
        </w:tc>
        <w:tc>
          <w:tcPr>
            <w:tcW w:w="1978" w:type="dxa"/>
            <w:tcBorders>
              <w:top w:val="single" w:sz="4" w:space="0" w:color="auto"/>
              <w:left w:val="nil"/>
              <w:bottom w:val="single" w:sz="4" w:space="0" w:color="auto"/>
              <w:right w:val="single" w:sz="4" w:space="0" w:color="auto"/>
            </w:tcBorders>
            <w:shd w:val="clear" w:color="000000" w:fill="C5D9F1"/>
            <w:vAlign w:val="center"/>
            <w:hideMark/>
          </w:tcPr>
          <w:p w:rsidR="00BA5FA9" w:rsidRPr="006262A6" w:rsidRDefault="00BA5FA9" w:rsidP="00AC78CD">
            <w:pPr>
              <w:jc w:val="center"/>
              <w:rPr>
                <w:rFonts w:ascii="Calibri" w:eastAsia="Times New Roman" w:hAnsi="Calibri"/>
                <w:b/>
                <w:bCs/>
                <w:color w:val="000000"/>
                <w:sz w:val="16"/>
                <w:szCs w:val="16"/>
                <w:lang w:val="hr-HR"/>
              </w:rPr>
            </w:pPr>
            <w:r w:rsidRPr="006262A6">
              <w:rPr>
                <w:rFonts w:ascii="Calibri" w:eastAsia="Times New Roman" w:hAnsi="Calibri"/>
                <w:b/>
                <w:bCs/>
                <w:color w:val="000000"/>
                <w:sz w:val="16"/>
                <w:szCs w:val="16"/>
                <w:lang w:val="hr-HR"/>
              </w:rPr>
              <w:t>POVEĆANJE/SMANJENJE</w:t>
            </w:r>
            <w:r w:rsidRPr="006262A6">
              <w:rPr>
                <w:rFonts w:ascii="Calibri" w:eastAsia="Times New Roman" w:hAnsi="Calibri"/>
                <w:b/>
                <w:bCs/>
                <w:color w:val="000000"/>
                <w:sz w:val="16"/>
                <w:szCs w:val="16"/>
                <w:lang w:val="hr-HR"/>
              </w:rPr>
              <w:br/>
              <w:t>NERIJEŠENIH REDOV</w:t>
            </w:r>
            <w:r>
              <w:rPr>
                <w:rFonts w:ascii="Calibri" w:eastAsia="Times New Roman" w:hAnsi="Calibri"/>
                <w:b/>
                <w:bCs/>
                <w:color w:val="000000"/>
                <w:sz w:val="16"/>
                <w:szCs w:val="16"/>
                <w:lang w:val="hr-HR"/>
              </w:rPr>
              <w:t>NIH</w:t>
            </w:r>
            <w:r>
              <w:rPr>
                <w:rFonts w:ascii="Calibri" w:eastAsia="Times New Roman" w:hAnsi="Calibri"/>
                <w:b/>
                <w:bCs/>
                <w:color w:val="000000"/>
                <w:sz w:val="16"/>
                <w:szCs w:val="16"/>
                <w:lang w:val="hr-HR"/>
              </w:rPr>
              <w:br/>
              <w:t>ZK PREDMETA U ODNOSU NA 201</w:t>
            </w:r>
            <w:r w:rsidR="000153D8">
              <w:rPr>
                <w:rFonts w:ascii="Calibri" w:eastAsia="Times New Roman" w:hAnsi="Calibri"/>
                <w:b/>
                <w:bCs/>
                <w:color w:val="000000"/>
                <w:sz w:val="16"/>
                <w:szCs w:val="16"/>
                <w:lang w:val="hr-HR"/>
              </w:rPr>
              <w:t>7</w:t>
            </w:r>
            <w:r w:rsidRPr="006262A6">
              <w:rPr>
                <w:rFonts w:ascii="Calibri" w:eastAsia="Times New Roman" w:hAnsi="Calibri"/>
                <w:b/>
                <w:bCs/>
                <w:color w:val="000000"/>
                <w:sz w:val="16"/>
                <w:szCs w:val="16"/>
                <w:lang w:val="hr-HR"/>
              </w:rPr>
              <w:t>.</w:t>
            </w:r>
            <w:r>
              <w:rPr>
                <w:rFonts w:ascii="Calibri" w:eastAsia="Times New Roman" w:hAnsi="Calibri"/>
                <w:b/>
                <w:bCs/>
                <w:color w:val="000000"/>
                <w:sz w:val="16"/>
                <w:szCs w:val="16"/>
                <w:lang w:val="hr-HR"/>
              </w:rPr>
              <w:t xml:space="preserve"> GODINU</w:t>
            </w:r>
          </w:p>
        </w:tc>
      </w:tr>
      <w:tr w:rsidR="00BA5FA9" w:rsidRPr="006262A6" w:rsidTr="00BA5FA9">
        <w:trPr>
          <w:trHeight w:val="300"/>
        </w:trPr>
        <w:tc>
          <w:tcPr>
            <w:tcW w:w="1740" w:type="dxa"/>
            <w:tcBorders>
              <w:top w:val="single" w:sz="4" w:space="0" w:color="auto"/>
              <w:left w:val="single" w:sz="4" w:space="0" w:color="auto"/>
              <w:bottom w:val="single" w:sz="4" w:space="0" w:color="auto"/>
              <w:right w:val="single" w:sz="4" w:space="0" w:color="auto"/>
            </w:tcBorders>
            <w:shd w:val="clear" w:color="000000" w:fill="FFFFFF"/>
            <w:vAlign w:val="bottom"/>
          </w:tcPr>
          <w:p w:rsidR="00BA5FA9" w:rsidRPr="006262A6" w:rsidRDefault="00450F1D" w:rsidP="00AC78CD">
            <w:pPr>
              <w:rPr>
                <w:rFonts w:ascii="Arial" w:eastAsia="Times New Roman" w:hAnsi="Arial" w:cs="Arial"/>
                <w:sz w:val="18"/>
                <w:szCs w:val="18"/>
                <w:lang w:val="hr-HR"/>
              </w:rPr>
            </w:pPr>
            <w:r>
              <w:rPr>
                <w:rFonts w:ascii="Arial" w:eastAsia="Times New Roman" w:hAnsi="Arial" w:cs="Arial"/>
                <w:sz w:val="18"/>
                <w:szCs w:val="18"/>
                <w:lang w:val="hr-HR"/>
              </w:rPr>
              <w:t>ZAGREB</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4.872</w:t>
            </w:r>
          </w:p>
        </w:tc>
        <w:tc>
          <w:tcPr>
            <w:tcW w:w="1760" w:type="dxa"/>
            <w:tcBorders>
              <w:top w:val="single" w:sz="4" w:space="0" w:color="auto"/>
              <w:left w:val="nil"/>
              <w:bottom w:val="single" w:sz="4" w:space="0" w:color="auto"/>
              <w:right w:val="single" w:sz="4" w:space="0" w:color="auto"/>
            </w:tcBorders>
            <w:shd w:val="clear" w:color="auto" w:fill="auto"/>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8.283</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-3.411</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SPLIT</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3.582</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4.279</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-697</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SUPETAR</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3.215</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2.330</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885</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MAKARSKA</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2.399</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1.632</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767</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SINJ</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2.105</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1.405</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700</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DUBROVNIK</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2.022</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2.564</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-542</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TROGIR</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2.012</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1.313</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699</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450F1D" w:rsidRDefault="00450F1D" w:rsidP="00AC78CD">
            <w:pPr>
              <w:rPr>
                <w:rFonts w:ascii="Arial" w:eastAsia="Times New Roman" w:hAnsi="Arial" w:cs="Arial"/>
                <w:color w:val="000000"/>
                <w:sz w:val="16"/>
                <w:szCs w:val="16"/>
                <w:lang w:val="hr-HR"/>
              </w:rPr>
            </w:pPr>
            <w:r w:rsidRPr="00450F1D">
              <w:rPr>
                <w:rFonts w:ascii="Arial" w:eastAsia="Times New Roman" w:hAnsi="Arial" w:cs="Arial"/>
                <w:color w:val="000000"/>
                <w:sz w:val="16"/>
                <w:szCs w:val="16"/>
                <w:lang w:val="hr-HR"/>
              </w:rPr>
              <w:t>SLAVONSKI BROD</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1.895</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259</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1.636</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PAG</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1.443</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sz w:val="18"/>
                <w:szCs w:val="18"/>
              </w:rPr>
            </w:pPr>
            <w:r>
              <w:rPr>
                <w:rFonts w:ascii="Arial" w:hAnsi="Arial" w:cs="Arial"/>
                <w:sz w:val="18"/>
                <w:szCs w:val="18"/>
              </w:rPr>
              <w:t>572</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871</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STARI GRAD</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1.383</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1.245</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138</w:t>
            </w:r>
          </w:p>
        </w:tc>
      </w:tr>
      <w:tr w:rsidR="00BA5FA9" w:rsidRPr="006262A6" w:rsidTr="00BA5FA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80371"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ŠIBENIK</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1.382</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1.551</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-169</w:t>
            </w:r>
          </w:p>
        </w:tc>
      </w:tr>
      <w:tr w:rsidR="00BA5FA9" w:rsidRPr="006262A6" w:rsidTr="00A15638">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rsidR="00BA5FA9" w:rsidRPr="00680371"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ZADAR</w:t>
            </w:r>
          </w:p>
        </w:tc>
        <w:tc>
          <w:tcPr>
            <w:tcW w:w="18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1.345</w:t>
            </w:r>
          </w:p>
        </w:tc>
        <w:tc>
          <w:tcPr>
            <w:tcW w:w="1760"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792</w:t>
            </w:r>
          </w:p>
        </w:tc>
        <w:tc>
          <w:tcPr>
            <w:tcW w:w="1978" w:type="dxa"/>
            <w:tcBorders>
              <w:top w:val="nil"/>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553</w:t>
            </w:r>
          </w:p>
        </w:tc>
      </w:tr>
      <w:tr w:rsidR="00BA5FA9" w:rsidRPr="006262A6" w:rsidTr="00A15638">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5FA9"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SOLIN</w:t>
            </w: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1.336</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1.025</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BA5FA9" w:rsidRPr="00680371" w:rsidRDefault="00450F1D" w:rsidP="00AC78CD">
            <w:pPr>
              <w:jc w:val="center"/>
              <w:rPr>
                <w:rFonts w:ascii="Arial" w:hAnsi="Arial" w:cs="Arial"/>
                <w:color w:val="000000"/>
                <w:sz w:val="18"/>
                <w:szCs w:val="18"/>
              </w:rPr>
            </w:pPr>
            <w:r>
              <w:rPr>
                <w:rFonts w:ascii="Arial" w:hAnsi="Arial" w:cs="Arial"/>
                <w:color w:val="000000"/>
                <w:sz w:val="18"/>
                <w:szCs w:val="18"/>
              </w:rPr>
              <w:t>311</w:t>
            </w:r>
          </w:p>
        </w:tc>
      </w:tr>
      <w:tr w:rsidR="00A15638" w:rsidRPr="006262A6" w:rsidTr="00A15638">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5638"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ČAKOVEC</w:t>
            </w: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A15638" w:rsidRPr="00680371" w:rsidRDefault="00450F1D" w:rsidP="00AC78CD">
            <w:pPr>
              <w:jc w:val="center"/>
              <w:rPr>
                <w:rFonts w:ascii="Arial" w:hAnsi="Arial" w:cs="Arial"/>
                <w:color w:val="000000"/>
                <w:sz w:val="18"/>
                <w:szCs w:val="18"/>
              </w:rPr>
            </w:pPr>
            <w:r>
              <w:rPr>
                <w:rFonts w:ascii="Arial" w:hAnsi="Arial" w:cs="Arial"/>
                <w:color w:val="000000"/>
                <w:sz w:val="18"/>
                <w:szCs w:val="18"/>
              </w:rPr>
              <w:t>1.335</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A15638" w:rsidRPr="00680371" w:rsidRDefault="00450F1D" w:rsidP="00AC78CD">
            <w:pPr>
              <w:jc w:val="center"/>
              <w:rPr>
                <w:rFonts w:ascii="Arial" w:hAnsi="Arial" w:cs="Arial"/>
                <w:color w:val="000000"/>
                <w:sz w:val="18"/>
                <w:szCs w:val="18"/>
              </w:rPr>
            </w:pPr>
            <w:r>
              <w:rPr>
                <w:rFonts w:ascii="Arial" w:hAnsi="Arial" w:cs="Arial"/>
                <w:color w:val="000000"/>
                <w:sz w:val="18"/>
                <w:szCs w:val="18"/>
              </w:rPr>
              <w:t>813</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A15638" w:rsidRPr="00680371" w:rsidRDefault="00450F1D" w:rsidP="00AC78CD">
            <w:pPr>
              <w:jc w:val="center"/>
              <w:rPr>
                <w:rFonts w:ascii="Arial" w:hAnsi="Arial" w:cs="Arial"/>
                <w:color w:val="000000"/>
                <w:sz w:val="18"/>
                <w:szCs w:val="18"/>
              </w:rPr>
            </w:pPr>
            <w:r>
              <w:rPr>
                <w:rFonts w:ascii="Arial" w:hAnsi="Arial" w:cs="Arial"/>
                <w:color w:val="000000"/>
                <w:sz w:val="18"/>
                <w:szCs w:val="18"/>
              </w:rPr>
              <w:t>522</w:t>
            </w:r>
          </w:p>
        </w:tc>
      </w:tr>
      <w:tr w:rsidR="00A15638" w:rsidRPr="006262A6" w:rsidTr="00A15638">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5638"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DONJA STUBICA</w:t>
            </w: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A15638" w:rsidRPr="00680371" w:rsidRDefault="00450F1D" w:rsidP="00AC78CD">
            <w:pPr>
              <w:jc w:val="center"/>
              <w:rPr>
                <w:rFonts w:ascii="Arial" w:hAnsi="Arial" w:cs="Arial"/>
                <w:color w:val="000000"/>
                <w:sz w:val="18"/>
                <w:szCs w:val="18"/>
              </w:rPr>
            </w:pPr>
            <w:r>
              <w:rPr>
                <w:rFonts w:ascii="Arial" w:hAnsi="Arial" w:cs="Arial"/>
                <w:color w:val="000000"/>
                <w:sz w:val="18"/>
                <w:szCs w:val="18"/>
              </w:rPr>
              <w:t>1.220</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A15638" w:rsidRPr="00680371" w:rsidRDefault="00450F1D" w:rsidP="00AC78CD">
            <w:pPr>
              <w:jc w:val="center"/>
              <w:rPr>
                <w:rFonts w:ascii="Arial" w:hAnsi="Arial" w:cs="Arial"/>
                <w:color w:val="000000"/>
                <w:sz w:val="18"/>
                <w:szCs w:val="18"/>
              </w:rPr>
            </w:pPr>
            <w:r>
              <w:rPr>
                <w:rFonts w:ascii="Arial" w:hAnsi="Arial" w:cs="Arial"/>
                <w:color w:val="000000"/>
                <w:sz w:val="18"/>
                <w:szCs w:val="18"/>
              </w:rPr>
              <w:t>1.669</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A15638" w:rsidRPr="00680371" w:rsidRDefault="00450F1D" w:rsidP="00AC78CD">
            <w:pPr>
              <w:jc w:val="center"/>
              <w:rPr>
                <w:rFonts w:ascii="Arial" w:hAnsi="Arial" w:cs="Arial"/>
                <w:color w:val="000000"/>
                <w:sz w:val="18"/>
                <w:szCs w:val="18"/>
              </w:rPr>
            </w:pPr>
            <w:r>
              <w:rPr>
                <w:rFonts w:ascii="Arial" w:hAnsi="Arial" w:cs="Arial"/>
                <w:color w:val="000000"/>
                <w:sz w:val="18"/>
                <w:szCs w:val="18"/>
              </w:rPr>
              <w:t>-449</w:t>
            </w:r>
          </w:p>
        </w:tc>
      </w:tr>
      <w:tr w:rsidR="00A15638" w:rsidRPr="006262A6" w:rsidTr="00A15638">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5638" w:rsidRPr="006262A6" w:rsidRDefault="00450F1D" w:rsidP="00AC78CD">
            <w:pPr>
              <w:rPr>
                <w:rFonts w:ascii="Arial" w:eastAsia="Times New Roman" w:hAnsi="Arial" w:cs="Arial"/>
                <w:color w:val="000000"/>
                <w:sz w:val="18"/>
                <w:szCs w:val="18"/>
                <w:lang w:val="hr-HR"/>
              </w:rPr>
            </w:pPr>
            <w:r>
              <w:rPr>
                <w:rFonts w:ascii="Arial" w:eastAsia="Times New Roman" w:hAnsi="Arial" w:cs="Arial"/>
                <w:color w:val="000000"/>
                <w:sz w:val="18"/>
                <w:szCs w:val="18"/>
                <w:lang w:val="hr-HR"/>
              </w:rPr>
              <w:t>IMOTSKI</w:t>
            </w: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A15638" w:rsidRPr="00680371" w:rsidRDefault="00450F1D" w:rsidP="00AC78CD">
            <w:pPr>
              <w:jc w:val="center"/>
              <w:rPr>
                <w:rFonts w:ascii="Arial" w:hAnsi="Arial" w:cs="Arial"/>
                <w:color w:val="000000"/>
                <w:sz w:val="18"/>
                <w:szCs w:val="18"/>
              </w:rPr>
            </w:pPr>
            <w:r>
              <w:rPr>
                <w:rFonts w:ascii="Arial" w:hAnsi="Arial" w:cs="Arial"/>
                <w:color w:val="000000"/>
                <w:sz w:val="18"/>
                <w:szCs w:val="18"/>
              </w:rPr>
              <w:t>1.195</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A15638" w:rsidRPr="00680371" w:rsidRDefault="00450F1D" w:rsidP="00AC78CD">
            <w:pPr>
              <w:jc w:val="center"/>
              <w:rPr>
                <w:rFonts w:ascii="Arial" w:hAnsi="Arial" w:cs="Arial"/>
                <w:color w:val="000000"/>
                <w:sz w:val="18"/>
                <w:szCs w:val="18"/>
              </w:rPr>
            </w:pPr>
            <w:r>
              <w:rPr>
                <w:rFonts w:ascii="Arial" w:hAnsi="Arial" w:cs="Arial"/>
                <w:color w:val="000000"/>
                <w:sz w:val="18"/>
                <w:szCs w:val="18"/>
              </w:rPr>
              <w:t>1.072</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A15638" w:rsidRPr="00680371" w:rsidRDefault="00450F1D" w:rsidP="00AC78CD">
            <w:pPr>
              <w:jc w:val="center"/>
              <w:rPr>
                <w:rFonts w:ascii="Arial" w:hAnsi="Arial" w:cs="Arial"/>
                <w:color w:val="000000"/>
                <w:sz w:val="18"/>
                <w:szCs w:val="18"/>
              </w:rPr>
            </w:pPr>
            <w:r>
              <w:rPr>
                <w:rFonts w:ascii="Arial" w:hAnsi="Arial" w:cs="Arial"/>
                <w:color w:val="000000"/>
                <w:sz w:val="18"/>
                <w:szCs w:val="18"/>
              </w:rPr>
              <w:t>123</w:t>
            </w:r>
          </w:p>
        </w:tc>
      </w:tr>
    </w:tbl>
    <w:p w:rsidR="005A5565" w:rsidRDefault="005A5565" w:rsidP="00AC78CD">
      <w:pPr>
        <w:jc w:val="both"/>
        <w:rPr>
          <w:rFonts w:ascii="Arial" w:hAnsi="Arial" w:cs="Arial"/>
          <w:sz w:val="22"/>
          <w:szCs w:val="22"/>
        </w:rPr>
      </w:pPr>
    </w:p>
    <w:p w:rsidR="005A5565" w:rsidRDefault="005A5565" w:rsidP="00E328E5">
      <w:pPr>
        <w:jc w:val="both"/>
        <w:rPr>
          <w:rFonts w:ascii="Arial" w:hAnsi="Arial" w:cs="Arial"/>
          <w:sz w:val="22"/>
          <w:szCs w:val="22"/>
        </w:rPr>
      </w:pPr>
    </w:p>
    <w:p w:rsidR="005A5565" w:rsidRDefault="005A5565" w:rsidP="00E328E5">
      <w:pPr>
        <w:jc w:val="both"/>
        <w:rPr>
          <w:rFonts w:ascii="Arial" w:hAnsi="Arial" w:cs="Arial"/>
          <w:sz w:val="22"/>
          <w:szCs w:val="22"/>
        </w:rPr>
      </w:pPr>
    </w:p>
    <w:p w:rsidR="005A5565" w:rsidRDefault="005A5565"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5521" w:rsidRDefault="009F5521"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E21F5C" w:rsidRDefault="00E21F5C"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417126" w:rsidRDefault="00417126"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9F207D" w:rsidRDefault="009F207D" w:rsidP="00E328E5">
      <w:pPr>
        <w:jc w:val="both"/>
        <w:rPr>
          <w:rFonts w:ascii="Arial" w:hAnsi="Arial" w:cs="Arial"/>
          <w:sz w:val="22"/>
          <w:szCs w:val="22"/>
        </w:rPr>
      </w:pPr>
    </w:p>
    <w:p w:rsidR="00326747" w:rsidRDefault="00326747" w:rsidP="00417126">
      <w:pPr>
        <w:jc w:val="center"/>
        <w:rPr>
          <w:rFonts w:ascii="Arial" w:hAnsi="Arial" w:cs="Arial"/>
          <w:sz w:val="18"/>
          <w:szCs w:val="18"/>
        </w:rPr>
      </w:pPr>
    </w:p>
    <w:p w:rsidR="00326747" w:rsidRDefault="00326747" w:rsidP="00417126">
      <w:pPr>
        <w:jc w:val="center"/>
        <w:rPr>
          <w:rFonts w:ascii="Arial" w:hAnsi="Arial" w:cs="Arial"/>
          <w:sz w:val="18"/>
          <w:szCs w:val="18"/>
        </w:rPr>
      </w:pPr>
    </w:p>
    <w:p w:rsidR="00BA5FA9" w:rsidRDefault="00BA5FA9" w:rsidP="00417126">
      <w:pPr>
        <w:jc w:val="center"/>
        <w:rPr>
          <w:rFonts w:ascii="Arial" w:hAnsi="Arial" w:cs="Arial"/>
          <w:sz w:val="18"/>
          <w:szCs w:val="18"/>
        </w:rPr>
      </w:pPr>
    </w:p>
    <w:p w:rsidR="00A15638" w:rsidRDefault="00A15638" w:rsidP="00417126">
      <w:pPr>
        <w:jc w:val="center"/>
        <w:rPr>
          <w:rFonts w:ascii="Arial" w:hAnsi="Arial" w:cs="Arial"/>
          <w:sz w:val="18"/>
          <w:szCs w:val="18"/>
        </w:rPr>
      </w:pPr>
    </w:p>
    <w:p w:rsidR="00A15638" w:rsidRDefault="00A15638" w:rsidP="00417126">
      <w:pPr>
        <w:jc w:val="center"/>
        <w:rPr>
          <w:rFonts w:ascii="Arial" w:hAnsi="Arial" w:cs="Arial"/>
          <w:sz w:val="18"/>
          <w:szCs w:val="18"/>
        </w:rPr>
      </w:pPr>
    </w:p>
    <w:p w:rsidR="00A15638" w:rsidRDefault="00A15638" w:rsidP="00417126">
      <w:pPr>
        <w:jc w:val="center"/>
        <w:rPr>
          <w:rFonts w:ascii="Arial" w:hAnsi="Arial" w:cs="Arial"/>
          <w:sz w:val="18"/>
          <w:szCs w:val="18"/>
        </w:rPr>
      </w:pPr>
    </w:p>
    <w:p w:rsidR="00A15638" w:rsidRDefault="00A15638" w:rsidP="00417126">
      <w:pPr>
        <w:jc w:val="center"/>
        <w:rPr>
          <w:rFonts w:ascii="Arial" w:hAnsi="Arial" w:cs="Arial"/>
          <w:sz w:val="18"/>
          <w:szCs w:val="18"/>
        </w:rPr>
      </w:pPr>
    </w:p>
    <w:p w:rsidR="00A15638" w:rsidRDefault="00A15638" w:rsidP="00417126">
      <w:pPr>
        <w:jc w:val="center"/>
        <w:rPr>
          <w:rFonts w:ascii="Arial" w:hAnsi="Arial" w:cs="Arial"/>
          <w:sz w:val="18"/>
          <w:szCs w:val="18"/>
        </w:rPr>
      </w:pPr>
    </w:p>
    <w:p w:rsidR="00417126" w:rsidRPr="009653FE" w:rsidRDefault="00417126" w:rsidP="00417126">
      <w:pPr>
        <w:jc w:val="center"/>
        <w:rPr>
          <w:rFonts w:ascii="Arial" w:hAnsi="Arial" w:cs="Arial"/>
          <w:sz w:val="20"/>
          <w:szCs w:val="20"/>
        </w:rPr>
      </w:pPr>
      <w:r w:rsidRPr="009653FE">
        <w:rPr>
          <w:rFonts w:ascii="Arial" w:hAnsi="Arial" w:cs="Arial"/>
          <w:sz w:val="20"/>
          <w:szCs w:val="20"/>
        </w:rPr>
        <w:t xml:space="preserve">Izvor: Službeni podaci Ministarstva pravosuđa, ažurirano i obrađeno </w:t>
      </w:r>
      <w:r w:rsidR="009653FE">
        <w:rPr>
          <w:rFonts w:ascii="Arial" w:hAnsi="Arial" w:cs="Arial"/>
          <w:sz w:val="20"/>
          <w:szCs w:val="20"/>
        </w:rPr>
        <w:t>18. siječnja 2019</w:t>
      </w:r>
      <w:r w:rsidR="000B11A6" w:rsidRPr="009653FE">
        <w:rPr>
          <w:rFonts w:ascii="Arial" w:hAnsi="Arial" w:cs="Arial"/>
          <w:sz w:val="20"/>
          <w:szCs w:val="20"/>
        </w:rPr>
        <w:t>.</w:t>
      </w:r>
    </w:p>
    <w:p w:rsidR="009F207D" w:rsidRDefault="009F207D" w:rsidP="00E328E5">
      <w:pPr>
        <w:jc w:val="both"/>
        <w:rPr>
          <w:rFonts w:ascii="Arial" w:hAnsi="Arial" w:cs="Arial"/>
          <w:sz w:val="22"/>
          <w:szCs w:val="22"/>
        </w:rPr>
      </w:pPr>
    </w:p>
    <w:p w:rsidR="006903B7" w:rsidRDefault="00291AD5" w:rsidP="006903B7">
      <w:pPr>
        <w:jc w:val="both"/>
        <w:rPr>
          <w:rFonts w:ascii="Arial" w:hAnsi="Arial" w:cs="Arial"/>
          <w:sz w:val="22"/>
          <w:szCs w:val="22"/>
        </w:rPr>
      </w:pPr>
      <w:r>
        <w:rPr>
          <w:rFonts w:ascii="Arial" w:hAnsi="Arial" w:cs="Arial"/>
          <w:sz w:val="22"/>
          <w:szCs w:val="22"/>
        </w:rPr>
        <w:t>N</w:t>
      </w:r>
      <w:r w:rsidR="00A16E60">
        <w:rPr>
          <w:rFonts w:ascii="Arial" w:hAnsi="Arial" w:cs="Arial"/>
          <w:sz w:val="22"/>
          <w:szCs w:val="22"/>
        </w:rPr>
        <w:t xml:space="preserve">ajveći negativni pomak zabilježen je kod ZKO Slavonski Brod (povećanje broja neriješenih redovnih zk predmeta za 1.636 zk predmeta), ZKO Pag (povećanje broja neriješenih redovnih zk predmeta za 871 zk predmet), ZKO Zadar (povećanje broja neriješenih redovnih zk predmeta za 792 zk predmeta) </w:t>
      </w:r>
      <w:r>
        <w:rPr>
          <w:rFonts w:ascii="Arial" w:hAnsi="Arial" w:cs="Arial"/>
          <w:sz w:val="22"/>
          <w:szCs w:val="22"/>
        </w:rPr>
        <w:t>i</w:t>
      </w:r>
      <w:r w:rsidR="00A16E60">
        <w:rPr>
          <w:rFonts w:ascii="Arial" w:hAnsi="Arial" w:cs="Arial"/>
          <w:sz w:val="22"/>
          <w:szCs w:val="22"/>
        </w:rPr>
        <w:t xml:space="preserve"> ZKO Čakovec (povećanje broja neriješenih redovnih zk predmeta za 522 zk predmeta). </w:t>
      </w:r>
    </w:p>
    <w:p w:rsidR="00722CA8" w:rsidRDefault="00722CA8" w:rsidP="006903B7">
      <w:pPr>
        <w:jc w:val="both"/>
        <w:rPr>
          <w:rFonts w:ascii="Arial" w:hAnsi="Arial" w:cs="Arial"/>
          <w:sz w:val="22"/>
          <w:szCs w:val="22"/>
        </w:rPr>
      </w:pPr>
    </w:p>
    <w:p w:rsidR="00A16E60" w:rsidRDefault="00A16E60" w:rsidP="006903B7">
      <w:pPr>
        <w:jc w:val="both"/>
        <w:rPr>
          <w:rFonts w:ascii="Arial" w:hAnsi="Arial" w:cs="Arial"/>
          <w:sz w:val="22"/>
          <w:szCs w:val="22"/>
        </w:rPr>
      </w:pPr>
      <w:r>
        <w:rPr>
          <w:rFonts w:ascii="Arial" w:hAnsi="Arial" w:cs="Arial"/>
          <w:sz w:val="22"/>
          <w:szCs w:val="22"/>
        </w:rPr>
        <w:t xml:space="preserve">Pozitivan pomak u smanjenju broja neriješenih redovnih zk predmeta zabilježen je kod ZKO Zagreb (smanjenje za 3.411 zk predmet). </w:t>
      </w:r>
    </w:p>
    <w:p w:rsidR="006903B7" w:rsidRDefault="006903B7" w:rsidP="006903B7">
      <w:pPr>
        <w:jc w:val="both"/>
        <w:rPr>
          <w:rFonts w:ascii="Arial" w:hAnsi="Arial" w:cs="Arial"/>
          <w:sz w:val="22"/>
          <w:szCs w:val="22"/>
        </w:rPr>
      </w:pPr>
    </w:p>
    <w:p w:rsidR="00291AD5" w:rsidRDefault="00291AD5" w:rsidP="006903B7">
      <w:pPr>
        <w:jc w:val="both"/>
        <w:rPr>
          <w:rFonts w:ascii="Arial" w:hAnsi="Arial" w:cs="Arial"/>
          <w:sz w:val="22"/>
          <w:szCs w:val="22"/>
        </w:rPr>
      </w:pPr>
      <w:r>
        <w:rPr>
          <w:rFonts w:ascii="Arial" w:hAnsi="Arial" w:cs="Arial"/>
          <w:sz w:val="22"/>
          <w:szCs w:val="22"/>
        </w:rPr>
        <w:t xml:space="preserve">U odnosu na 2017. </w:t>
      </w:r>
      <w:r w:rsidR="00A80A8F">
        <w:rPr>
          <w:rFonts w:ascii="Arial" w:hAnsi="Arial" w:cs="Arial"/>
          <w:sz w:val="22"/>
          <w:szCs w:val="22"/>
        </w:rPr>
        <w:t>kada se ZKO Rijeka sa 1.030. neriješen</w:t>
      </w:r>
      <w:r w:rsidR="0074035C">
        <w:rPr>
          <w:rFonts w:ascii="Arial" w:hAnsi="Arial" w:cs="Arial"/>
          <w:sz w:val="22"/>
          <w:szCs w:val="22"/>
        </w:rPr>
        <w:t>ih redovnih zk predmeta nalazio</w:t>
      </w:r>
      <w:r w:rsidR="00A80A8F">
        <w:rPr>
          <w:rFonts w:ascii="Arial" w:hAnsi="Arial" w:cs="Arial"/>
          <w:sz w:val="22"/>
          <w:szCs w:val="22"/>
        </w:rPr>
        <w:t xml:space="preserve"> u kategoriji zemljišnoknjižnih odjela s više od 1.000 neriješenih redovnih zk predmeta, u 2018. zabilježeno je smanjenje zaostataka te je s 31. prosincom 2018. broj neriješenih redovnih zk predmeta bio </w:t>
      </w:r>
      <w:r>
        <w:rPr>
          <w:rFonts w:ascii="Arial" w:hAnsi="Arial" w:cs="Arial"/>
          <w:sz w:val="22"/>
          <w:szCs w:val="22"/>
        </w:rPr>
        <w:t xml:space="preserve">521 zk predmet. </w:t>
      </w:r>
    </w:p>
    <w:p w:rsidR="009F207D" w:rsidRDefault="009F207D" w:rsidP="00E328E5">
      <w:pPr>
        <w:jc w:val="both"/>
        <w:rPr>
          <w:rFonts w:ascii="Arial" w:hAnsi="Arial" w:cs="Arial"/>
          <w:sz w:val="22"/>
          <w:szCs w:val="22"/>
        </w:rPr>
      </w:pPr>
    </w:p>
    <w:p w:rsidR="008D7DD8" w:rsidRPr="008D7DD8" w:rsidRDefault="008D7DD8" w:rsidP="008D7DD8">
      <w:pPr>
        <w:pStyle w:val="Opisslike"/>
        <w:keepNext/>
        <w:jc w:val="center"/>
        <w:rPr>
          <w:rFonts w:ascii="Arial" w:hAnsi="Arial" w:cs="Arial"/>
          <w:b w:val="0"/>
        </w:rPr>
      </w:pPr>
      <w:bookmarkStart w:id="26" w:name="_Toc535411256"/>
      <w:r w:rsidRPr="008D7DD8">
        <w:rPr>
          <w:rFonts w:ascii="Arial" w:hAnsi="Arial" w:cs="Arial"/>
        </w:rPr>
        <w:lastRenderedPageBreak/>
        <w:t>Grafikon</w:t>
      </w:r>
      <w:r w:rsidR="00A70C79" w:rsidRPr="008D7DD8">
        <w:rPr>
          <w:rFonts w:ascii="Arial" w:hAnsi="Arial" w:cs="Arial"/>
        </w:rPr>
        <w:t xml:space="preserve"> </w:t>
      </w:r>
      <w:r w:rsidR="00A70C79" w:rsidRPr="008D7DD8">
        <w:rPr>
          <w:rFonts w:ascii="Arial" w:hAnsi="Arial" w:cs="Arial"/>
        </w:rPr>
        <w:fldChar w:fldCharType="begin"/>
      </w:r>
      <w:r w:rsidR="00A70C79" w:rsidRPr="008D7DD8">
        <w:rPr>
          <w:rFonts w:ascii="Arial" w:hAnsi="Arial" w:cs="Arial"/>
        </w:rPr>
        <w:instrText xml:space="preserve"> SEQ Slika \* ARABIC </w:instrText>
      </w:r>
      <w:r w:rsidR="00A70C79" w:rsidRPr="008D7DD8">
        <w:rPr>
          <w:rFonts w:ascii="Arial" w:hAnsi="Arial" w:cs="Arial"/>
        </w:rPr>
        <w:fldChar w:fldCharType="separate"/>
      </w:r>
      <w:r w:rsidR="006F75FA">
        <w:rPr>
          <w:rFonts w:ascii="Arial" w:hAnsi="Arial" w:cs="Arial"/>
          <w:noProof/>
        </w:rPr>
        <w:t>6</w:t>
      </w:r>
      <w:r w:rsidR="00A70C79" w:rsidRPr="008D7DD8">
        <w:rPr>
          <w:rFonts w:ascii="Arial" w:hAnsi="Arial" w:cs="Arial"/>
        </w:rPr>
        <w:fldChar w:fldCharType="end"/>
      </w:r>
      <w:r w:rsidRPr="008D7DD8">
        <w:rPr>
          <w:rFonts w:ascii="Arial" w:hAnsi="Arial" w:cs="Arial"/>
          <w:b w:val="0"/>
        </w:rPr>
        <w:t>. Usporedni prikaz zemljišnoknjižnih odjela s više od 1.000 neriješenih redovnih zk predmeta u odnosu na 2017.</w:t>
      </w:r>
      <w:bookmarkEnd w:id="26"/>
    </w:p>
    <w:p w:rsidR="00A70C79" w:rsidRDefault="00A70C79" w:rsidP="00A70C79">
      <w:pPr>
        <w:pStyle w:val="Opisslike"/>
      </w:pPr>
    </w:p>
    <w:p w:rsidR="00B65483" w:rsidRDefault="00B65483" w:rsidP="009C48AC">
      <w:pPr>
        <w:jc w:val="center"/>
        <w:rPr>
          <w:noProof/>
          <w:lang w:val="hr-HR"/>
        </w:rPr>
      </w:pPr>
      <w:r>
        <w:rPr>
          <w:noProof/>
          <w:lang w:val="hr-HR"/>
        </w:rPr>
        <w:drawing>
          <wp:inline distT="0" distB="0" distL="0" distR="0" wp14:anchorId="03665486" wp14:editId="34C2C654">
            <wp:extent cx="5595938" cy="3705224"/>
            <wp:effectExtent l="0" t="0" r="5080" b="10160"/>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207D" w:rsidRDefault="009F207D" w:rsidP="00E328E5">
      <w:pPr>
        <w:jc w:val="both"/>
        <w:rPr>
          <w:rFonts w:ascii="Arial" w:hAnsi="Arial" w:cs="Arial"/>
          <w:sz w:val="22"/>
          <w:szCs w:val="22"/>
        </w:rPr>
      </w:pPr>
    </w:p>
    <w:p w:rsidR="003544F5" w:rsidRPr="006533E9" w:rsidRDefault="009C48AC" w:rsidP="006533E9">
      <w:pPr>
        <w:jc w:val="center"/>
        <w:rPr>
          <w:rFonts w:ascii="Arial" w:hAnsi="Arial" w:cs="Arial"/>
          <w:sz w:val="20"/>
          <w:szCs w:val="20"/>
        </w:rPr>
        <w:sectPr w:rsidR="003544F5" w:rsidRPr="006533E9" w:rsidSect="006D6E1F">
          <w:pgSz w:w="11906" w:h="16838"/>
          <w:pgMar w:top="1276" w:right="849" w:bottom="1417" w:left="1134" w:header="708" w:footer="557" w:gutter="0"/>
          <w:cols w:space="708"/>
          <w:titlePg/>
          <w:docGrid w:linePitch="360"/>
        </w:sectPr>
      </w:pPr>
      <w:r w:rsidRPr="00FE569D">
        <w:rPr>
          <w:rFonts w:ascii="Arial" w:hAnsi="Arial" w:cs="Arial"/>
          <w:sz w:val="20"/>
          <w:szCs w:val="20"/>
        </w:rPr>
        <w:t>Izvor: Službeni podaci Ministarstva pravosuđa, ažuri</w:t>
      </w:r>
      <w:r w:rsidR="00EA7D1D">
        <w:rPr>
          <w:rFonts w:ascii="Arial" w:hAnsi="Arial" w:cs="Arial"/>
          <w:sz w:val="20"/>
          <w:szCs w:val="20"/>
        </w:rPr>
        <w:t>rano i obrađeno 18</w:t>
      </w:r>
      <w:r w:rsidRPr="00FE569D">
        <w:rPr>
          <w:rFonts w:ascii="Arial" w:hAnsi="Arial" w:cs="Arial"/>
          <w:sz w:val="20"/>
          <w:szCs w:val="20"/>
        </w:rPr>
        <w:t>. si</w:t>
      </w:r>
      <w:r w:rsidR="00EA7D1D">
        <w:rPr>
          <w:rFonts w:ascii="Arial" w:hAnsi="Arial" w:cs="Arial"/>
          <w:sz w:val="20"/>
          <w:szCs w:val="20"/>
        </w:rPr>
        <w:t>ječnja 2019</w:t>
      </w:r>
      <w:r w:rsidRPr="00FE569D">
        <w:rPr>
          <w:rFonts w:ascii="Arial" w:hAnsi="Arial" w:cs="Arial"/>
          <w:sz w:val="20"/>
          <w:szCs w:val="20"/>
        </w:rPr>
        <w:t>.</w:t>
      </w:r>
      <w:bookmarkStart w:id="27" w:name="_Toc504370895"/>
    </w:p>
    <w:p w:rsidR="00E328E5" w:rsidRPr="006533E9" w:rsidRDefault="00E576CB" w:rsidP="001025E6">
      <w:pPr>
        <w:pStyle w:val="Naslov1"/>
        <w:rPr>
          <w:sz w:val="22"/>
          <w:szCs w:val="22"/>
        </w:rPr>
      </w:pPr>
      <w:bookmarkStart w:id="28" w:name="_Toc505002668"/>
      <w:bookmarkStart w:id="29" w:name="_Toc505002754"/>
      <w:bookmarkStart w:id="30" w:name="_Toc535406769"/>
      <w:bookmarkEnd w:id="27"/>
      <w:r w:rsidRPr="006533E9">
        <w:rPr>
          <w:sz w:val="22"/>
          <w:szCs w:val="22"/>
        </w:rPr>
        <w:lastRenderedPageBreak/>
        <w:t>V</w:t>
      </w:r>
      <w:r w:rsidR="009C2789" w:rsidRPr="006533E9">
        <w:rPr>
          <w:sz w:val="22"/>
          <w:szCs w:val="22"/>
        </w:rPr>
        <w:t>. STRUKTURA ZEMLJIŠNOKNJIŽNIH</w:t>
      </w:r>
      <w:r w:rsidR="00E328E5" w:rsidRPr="006533E9">
        <w:rPr>
          <w:sz w:val="22"/>
          <w:szCs w:val="22"/>
        </w:rPr>
        <w:t xml:space="preserve"> PREDMETA PREMA SLOŽENOSTI</w:t>
      </w:r>
      <w:bookmarkEnd w:id="28"/>
      <w:bookmarkEnd w:id="29"/>
      <w:bookmarkEnd w:id="30"/>
      <w:r w:rsidR="00E328E5" w:rsidRPr="006533E9">
        <w:rPr>
          <w:sz w:val="22"/>
          <w:szCs w:val="22"/>
        </w:rPr>
        <w:t xml:space="preserve"> </w:t>
      </w:r>
    </w:p>
    <w:p w:rsidR="009C2789" w:rsidRPr="00FD246E" w:rsidRDefault="009C2789" w:rsidP="00E328E5">
      <w:pPr>
        <w:jc w:val="both"/>
        <w:rPr>
          <w:rFonts w:ascii="Arial" w:hAnsi="Arial" w:cs="Arial"/>
          <w:b/>
        </w:rPr>
      </w:pPr>
    </w:p>
    <w:p w:rsidR="00904B61" w:rsidRPr="00932EC9" w:rsidRDefault="00203D6F" w:rsidP="00C34D20">
      <w:pPr>
        <w:jc w:val="both"/>
        <w:rPr>
          <w:rFonts w:ascii="Arial" w:hAnsi="Arial" w:cs="Arial"/>
          <w:sz w:val="22"/>
          <w:szCs w:val="22"/>
        </w:rPr>
      </w:pPr>
      <w:r>
        <w:rPr>
          <w:rFonts w:ascii="Arial" w:hAnsi="Arial" w:cs="Arial"/>
          <w:sz w:val="22"/>
          <w:szCs w:val="22"/>
        </w:rPr>
        <w:t>U 2018</w:t>
      </w:r>
      <w:r w:rsidR="00E80566">
        <w:rPr>
          <w:rFonts w:ascii="Arial" w:hAnsi="Arial" w:cs="Arial"/>
          <w:sz w:val="22"/>
          <w:szCs w:val="22"/>
        </w:rPr>
        <w:t>.</w:t>
      </w:r>
      <w:r w:rsidR="00FA001A">
        <w:rPr>
          <w:rFonts w:ascii="Arial" w:hAnsi="Arial" w:cs="Arial"/>
          <w:sz w:val="22"/>
          <w:szCs w:val="22"/>
        </w:rPr>
        <w:t xml:space="preserve"> </w:t>
      </w:r>
      <w:r w:rsidR="00E80566">
        <w:rPr>
          <w:rFonts w:ascii="Arial" w:hAnsi="Arial" w:cs="Arial"/>
          <w:sz w:val="22"/>
          <w:szCs w:val="22"/>
        </w:rPr>
        <w:t xml:space="preserve">godini </w:t>
      </w:r>
      <w:r w:rsidR="005E6758">
        <w:rPr>
          <w:rFonts w:ascii="Arial" w:hAnsi="Arial" w:cs="Arial"/>
          <w:sz w:val="22"/>
          <w:szCs w:val="22"/>
        </w:rPr>
        <w:t xml:space="preserve">zaprimljeno je ukupno </w:t>
      </w:r>
      <w:r w:rsidR="00BC3C70">
        <w:rPr>
          <w:rFonts w:ascii="Arial" w:hAnsi="Arial" w:cs="Arial"/>
          <w:sz w:val="22"/>
          <w:szCs w:val="22"/>
        </w:rPr>
        <w:t>8.018</w:t>
      </w:r>
      <w:r w:rsidR="00C5538F">
        <w:rPr>
          <w:rFonts w:ascii="Arial" w:hAnsi="Arial" w:cs="Arial"/>
          <w:sz w:val="22"/>
          <w:szCs w:val="22"/>
        </w:rPr>
        <w:t xml:space="preserve"> prigovora, </w:t>
      </w:r>
      <w:r w:rsidR="00BC3C70">
        <w:rPr>
          <w:rFonts w:ascii="Arial" w:hAnsi="Arial" w:cs="Arial"/>
          <w:sz w:val="22"/>
          <w:szCs w:val="22"/>
        </w:rPr>
        <w:t>1.832</w:t>
      </w:r>
      <w:r w:rsidR="00C5538F">
        <w:rPr>
          <w:rFonts w:ascii="Arial" w:hAnsi="Arial" w:cs="Arial"/>
          <w:sz w:val="22"/>
          <w:szCs w:val="22"/>
        </w:rPr>
        <w:t xml:space="preserve"> žalbi, </w:t>
      </w:r>
      <w:r w:rsidR="00BC3C70">
        <w:rPr>
          <w:rFonts w:ascii="Arial" w:hAnsi="Arial" w:cs="Arial"/>
          <w:sz w:val="22"/>
          <w:szCs w:val="22"/>
        </w:rPr>
        <w:t>15.024</w:t>
      </w:r>
      <w:r w:rsidR="00C5538F">
        <w:rPr>
          <w:rFonts w:ascii="Arial" w:hAnsi="Arial" w:cs="Arial"/>
          <w:sz w:val="22"/>
          <w:szCs w:val="22"/>
        </w:rPr>
        <w:t xml:space="preserve"> prijedloga radi pokretanja pojedinačnih ispravnih postupaka, </w:t>
      </w:r>
      <w:r w:rsidR="00BC3C70">
        <w:rPr>
          <w:rFonts w:ascii="Arial" w:hAnsi="Arial" w:cs="Arial"/>
          <w:sz w:val="22"/>
          <w:szCs w:val="22"/>
        </w:rPr>
        <w:t>1.343</w:t>
      </w:r>
      <w:r w:rsidR="00C5538F">
        <w:rPr>
          <w:rFonts w:ascii="Arial" w:hAnsi="Arial" w:cs="Arial"/>
          <w:sz w:val="22"/>
          <w:szCs w:val="22"/>
        </w:rPr>
        <w:t xml:space="preserve"> prijedloga </w:t>
      </w:r>
      <w:r w:rsidR="00EF16C4">
        <w:rPr>
          <w:rFonts w:ascii="Arial" w:hAnsi="Arial" w:cs="Arial"/>
          <w:sz w:val="22"/>
          <w:szCs w:val="22"/>
        </w:rPr>
        <w:t>za</w:t>
      </w:r>
      <w:r w:rsidR="00C5538F">
        <w:rPr>
          <w:rFonts w:ascii="Arial" w:hAnsi="Arial" w:cs="Arial"/>
          <w:sz w:val="22"/>
          <w:szCs w:val="22"/>
        </w:rPr>
        <w:t xml:space="preserve"> povezivanje</w:t>
      </w:r>
      <w:r w:rsidR="000B17DF">
        <w:rPr>
          <w:rFonts w:ascii="Arial" w:hAnsi="Arial" w:cs="Arial"/>
          <w:sz w:val="22"/>
          <w:szCs w:val="22"/>
        </w:rPr>
        <w:t xml:space="preserve"> zemljišne knjige i</w:t>
      </w:r>
      <w:r w:rsidR="00C5538F">
        <w:rPr>
          <w:rFonts w:ascii="Arial" w:hAnsi="Arial" w:cs="Arial"/>
          <w:sz w:val="22"/>
          <w:szCs w:val="22"/>
        </w:rPr>
        <w:t xml:space="preserve"> knjige položenih ugovora te </w:t>
      </w:r>
      <w:r w:rsidR="00BC3C70">
        <w:rPr>
          <w:rFonts w:ascii="Arial" w:hAnsi="Arial" w:cs="Arial"/>
          <w:sz w:val="22"/>
          <w:szCs w:val="22"/>
        </w:rPr>
        <w:t>2.601</w:t>
      </w:r>
      <w:r w:rsidR="007D779F">
        <w:rPr>
          <w:rFonts w:ascii="Arial" w:hAnsi="Arial" w:cs="Arial"/>
          <w:sz w:val="22"/>
          <w:szCs w:val="22"/>
        </w:rPr>
        <w:t xml:space="preserve"> prijedlog</w:t>
      </w:r>
      <w:r w:rsidR="00C5538F">
        <w:rPr>
          <w:rFonts w:ascii="Arial" w:hAnsi="Arial" w:cs="Arial"/>
          <w:sz w:val="22"/>
          <w:szCs w:val="22"/>
        </w:rPr>
        <w:t xml:space="preserve"> radi obnove, osnivanja i </w:t>
      </w:r>
      <w:r w:rsidR="008A2425">
        <w:rPr>
          <w:rFonts w:ascii="Arial" w:hAnsi="Arial" w:cs="Arial"/>
          <w:sz w:val="22"/>
          <w:szCs w:val="22"/>
        </w:rPr>
        <w:t>dopune zemljišne knjige</w:t>
      </w:r>
      <w:r w:rsidR="00904B61">
        <w:rPr>
          <w:rFonts w:ascii="Arial" w:hAnsi="Arial" w:cs="Arial"/>
          <w:sz w:val="22"/>
          <w:szCs w:val="22"/>
        </w:rPr>
        <w:t>.</w:t>
      </w:r>
    </w:p>
    <w:p w:rsidR="00BC3C70" w:rsidRPr="006E044C" w:rsidRDefault="007F0DA6" w:rsidP="006E044C">
      <w:pPr>
        <w:pStyle w:val="Naslov2"/>
        <w:jc w:val="center"/>
        <w:rPr>
          <w:b w:val="0"/>
          <w:i w:val="0"/>
          <w:sz w:val="20"/>
          <w:szCs w:val="20"/>
        </w:rPr>
      </w:pPr>
      <w:bookmarkStart w:id="31" w:name="_Toc505002669"/>
      <w:bookmarkStart w:id="32" w:name="_Toc505002755"/>
      <w:r>
        <w:rPr>
          <w:i w:val="0"/>
          <w:sz w:val="20"/>
          <w:szCs w:val="20"/>
        </w:rPr>
        <w:t>Tablica 7</w:t>
      </w:r>
      <w:r w:rsidR="00C5538F" w:rsidRPr="00932EC9">
        <w:rPr>
          <w:b w:val="0"/>
          <w:i w:val="0"/>
          <w:sz w:val="20"/>
          <w:szCs w:val="20"/>
        </w:rPr>
        <w:t>. Zap</w:t>
      </w:r>
      <w:r w:rsidR="00A11C15" w:rsidRPr="00932EC9">
        <w:rPr>
          <w:b w:val="0"/>
          <w:i w:val="0"/>
          <w:sz w:val="20"/>
          <w:szCs w:val="20"/>
        </w:rPr>
        <w:t>rimljeni posebni predmeti u 201</w:t>
      </w:r>
      <w:r w:rsidR="00BC3C70">
        <w:rPr>
          <w:b w:val="0"/>
          <w:i w:val="0"/>
          <w:sz w:val="20"/>
          <w:szCs w:val="20"/>
        </w:rPr>
        <w:t>8</w:t>
      </w:r>
      <w:r w:rsidR="00C5538F" w:rsidRPr="00932EC9">
        <w:rPr>
          <w:b w:val="0"/>
          <w:i w:val="0"/>
          <w:sz w:val="20"/>
          <w:szCs w:val="20"/>
        </w:rPr>
        <w:t>.</w:t>
      </w:r>
      <w:r w:rsidR="007D779F">
        <w:rPr>
          <w:b w:val="0"/>
          <w:i w:val="0"/>
          <w:sz w:val="20"/>
          <w:szCs w:val="20"/>
        </w:rPr>
        <w:t xml:space="preserve"> </w:t>
      </w:r>
      <w:bookmarkEnd w:id="31"/>
      <w:bookmarkEnd w:id="32"/>
    </w:p>
    <w:tbl>
      <w:tblPr>
        <w:tblW w:w="6380" w:type="dxa"/>
        <w:jc w:val="center"/>
        <w:tblLook w:val="04A0" w:firstRow="1" w:lastRow="0" w:firstColumn="1" w:lastColumn="0" w:noHBand="0" w:noVBand="1"/>
      </w:tblPr>
      <w:tblGrid>
        <w:gridCol w:w="1540"/>
        <w:gridCol w:w="960"/>
        <w:gridCol w:w="860"/>
        <w:gridCol w:w="1007"/>
        <w:gridCol w:w="1060"/>
        <w:gridCol w:w="960"/>
      </w:tblGrid>
      <w:tr w:rsidR="00BC3C70" w:rsidRPr="00BC3C70" w:rsidTr="00580F31">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BC3C70" w:rsidRPr="00BC3C70" w:rsidRDefault="00BC3C70" w:rsidP="00BC3C70">
            <w:pPr>
              <w:jc w:val="center"/>
              <w:rPr>
                <w:rFonts w:ascii="Calibri" w:eastAsia="Times New Roman" w:hAnsi="Calibri" w:cs="Calibri"/>
                <w:b/>
                <w:bCs/>
                <w:color w:val="000000"/>
                <w:sz w:val="14"/>
                <w:szCs w:val="14"/>
                <w:lang w:val="hr-HR"/>
              </w:rPr>
            </w:pPr>
            <w:r w:rsidRPr="00BC3C70">
              <w:rPr>
                <w:rFonts w:ascii="Calibri" w:eastAsia="Times New Roman" w:hAnsi="Calibri" w:cs="Calibri"/>
                <w:b/>
                <w:bCs/>
                <w:color w:val="000000"/>
                <w:sz w:val="14"/>
                <w:szCs w:val="14"/>
                <w:lang w:val="hr-HR"/>
              </w:rPr>
              <w:t>MJESEC</w:t>
            </w:r>
          </w:p>
        </w:tc>
        <w:tc>
          <w:tcPr>
            <w:tcW w:w="96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BC3C70" w:rsidRPr="00BC3C70" w:rsidRDefault="00BC3C70" w:rsidP="00BC3C70">
            <w:pPr>
              <w:jc w:val="center"/>
              <w:rPr>
                <w:rFonts w:ascii="Calibri" w:eastAsia="Times New Roman" w:hAnsi="Calibri" w:cs="Calibri"/>
                <w:b/>
                <w:bCs/>
                <w:color w:val="000000"/>
                <w:sz w:val="14"/>
                <w:szCs w:val="14"/>
                <w:lang w:val="hr-HR"/>
              </w:rPr>
            </w:pPr>
            <w:r w:rsidRPr="00BC3C70">
              <w:rPr>
                <w:rFonts w:ascii="Calibri" w:eastAsia="Times New Roman" w:hAnsi="Calibri" w:cs="Calibri"/>
                <w:b/>
                <w:bCs/>
                <w:color w:val="000000"/>
                <w:sz w:val="14"/>
                <w:szCs w:val="14"/>
                <w:lang w:val="hr-HR"/>
              </w:rPr>
              <w:t>PRIGOVOR</w:t>
            </w:r>
          </w:p>
        </w:tc>
        <w:tc>
          <w:tcPr>
            <w:tcW w:w="86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BC3C70" w:rsidRPr="00BC3C70" w:rsidRDefault="00BC3C70" w:rsidP="00BC3C70">
            <w:pPr>
              <w:jc w:val="center"/>
              <w:rPr>
                <w:rFonts w:ascii="Calibri" w:eastAsia="Times New Roman" w:hAnsi="Calibri" w:cs="Calibri"/>
                <w:b/>
                <w:bCs/>
                <w:color w:val="000000"/>
                <w:sz w:val="14"/>
                <w:szCs w:val="14"/>
                <w:lang w:val="hr-HR"/>
              </w:rPr>
            </w:pPr>
            <w:r w:rsidRPr="00BC3C70">
              <w:rPr>
                <w:rFonts w:ascii="Calibri" w:eastAsia="Times New Roman" w:hAnsi="Calibri" w:cs="Calibri"/>
                <w:b/>
                <w:bCs/>
                <w:color w:val="000000"/>
                <w:sz w:val="14"/>
                <w:szCs w:val="14"/>
                <w:lang w:val="hr-HR"/>
              </w:rPr>
              <w:t>ŽALBA</w:t>
            </w:r>
          </w:p>
        </w:tc>
        <w:tc>
          <w:tcPr>
            <w:tcW w:w="10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C3C70" w:rsidRPr="00BC3C70" w:rsidRDefault="00BC3C70" w:rsidP="00BC3C70">
            <w:pPr>
              <w:jc w:val="center"/>
              <w:rPr>
                <w:rFonts w:ascii="Calibri" w:eastAsia="Times New Roman" w:hAnsi="Calibri" w:cs="Calibri"/>
                <w:b/>
                <w:bCs/>
                <w:color w:val="000000"/>
                <w:sz w:val="14"/>
                <w:szCs w:val="14"/>
                <w:lang w:val="hr-HR"/>
              </w:rPr>
            </w:pPr>
            <w:r w:rsidRPr="00BC3C70">
              <w:rPr>
                <w:rFonts w:ascii="Calibri" w:eastAsia="Times New Roman" w:hAnsi="Calibri" w:cs="Calibri"/>
                <w:b/>
                <w:bCs/>
                <w:color w:val="000000"/>
                <w:sz w:val="14"/>
                <w:szCs w:val="14"/>
                <w:lang w:val="hr-HR"/>
              </w:rPr>
              <w:t>POJEDINAČNI</w:t>
            </w:r>
            <w:r w:rsidRPr="00BC3C70">
              <w:rPr>
                <w:rFonts w:ascii="Calibri" w:eastAsia="Times New Roman" w:hAnsi="Calibri" w:cs="Calibri"/>
                <w:b/>
                <w:bCs/>
                <w:color w:val="000000"/>
                <w:sz w:val="14"/>
                <w:szCs w:val="14"/>
                <w:lang w:val="hr-HR"/>
              </w:rPr>
              <w:br/>
              <w:t>ISPRAVNI</w:t>
            </w:r>
            <w:r w:rsidRPr="00BC3C70">
              <w:rPr>
                <w:rFonts w:ascii="Calibri" w:eastAsia="Times New Roman" w:hAnsi="Calibri" w:cs="Calibri"/>
                <w:b/>
                <w:bCs/>
                <w:color w:val="000000"/>
                <w:sz w:val="14"/>
                <w:szCs w:val="14"/>
                <w:lang w:val="hr-HR"/>
              </w:rPr>
              <w:br/>
              <w:t>POSTUPCI</w:t>
            </w:r>
          </w:p>
        </w:tc>
        <w:tc>
          <w:tcPr>
            <w:tcW w:w="10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C3C70" w:rsidRPr="00BC3C70" w:rsidRDefault="00BC3C70" w:rsidP="00EF16C4">
            <w:pPr>
              <w:jc w:val="center"/>
              <w:rPr>
                <w:rFonts w:ascii="Calibri" w:eastAsia="Times New Roman" w:hAnsi="Calibri" w:cs="Calibri"/>
                <w:b/>
                <w:bCs/>
                <w:color w:val="000000"/>
                <w:sz w:val="14"/>
                <w:szCs w:val="14"/>
                <w:lang w:val="hr-HR"/>
              </w:rPr>
            </w:pPr>
            <w:r w:rsidRPr="00BC3C70">
              <w:rPr>
                <w:rFonts w:ascii="Calibri" w:eastAsia="Times New Roman" w:hAnsi="Calibri" w:cs="Calibri"/>
                <w:b/>
                <w:bCs/>
                <w:color w:val="000000"/>
                <w:sz w:val="14"/>
                <w:szCs w:val="14"/>
                <w:lang w:val="hr-HR"/>
              </w:rPr>
              <w:t>PRIJEDLOZI ZA</w:t>
            </w:r>
            <w:r w:rsidRPr="00BC3C70">
              <w:rPr>
                <w:rFonts w:ascii="Calibri" w:eastAsia="Times New Roman" w:hAnsi="Calibri" w:cs="Calibri"/>
                <w:b/>
                <w:bCs/>
                <w:color w:val="000000"/>
                <w:sz w:val="14"/>
                <w:szCs w:val="14"/>
                <w:lang w:val="hr-HR"/>
              </w:rPr>
              <w:br/>
              <w:t xml:space="preserve">POVEZIVANJE </w:t>
            </w:r>
            <w:r w:rsidR="00EF16C4">
              <w:rPr>
                <w:rFonts w:ascii="Calibri" w:eastAsia="Times New Roman" w:hAnsi="Calibri" w:cs="Calibri"/>
                <w:b/>
                <w:bCs/>
                <w:color w:val="000000"/>
                <w:sz w:val="14"/>
                <w:szCs w:val="14"/>
                <w:lang w:val="hr-HR"/>
              </w:rPr>
              <w:t>ZK I KPU</w:t>
            </w:r>
          </w:p>
        </w:tc>
        <w:tc>
          <w:tcPr>
            <w:tcW w:w="9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C3C70" w:rsidRPr="00BC3C70" w:rsidRDefault="00BC3C70" w:rsidP="00BC3C70">
            <w:pPr>
              <w:jc w:val="center"/>
              <w:rPr>
                <w:rFonts w:ascii="Calibri" w:eastAsia="Times New Roman" w:hAnsi="Calibri" w:cs="Calibri"/>
                <w:b/>
                <w:bCs/>
                <w:color w:val="000000"/>
                <w:sz w:val="14"/>
                <w:szCs w:val="14"/>
                <w:lang w:val="hr-HR"/>
              </w:rPr>
            </w:pPr>
            <w:r w:rsidRPr="00BC3C70">
              <w:rPr>
                <w:rFonts w:ascii="Calibri" w:eastAsia="Times New Roman" w:hAnsi="Calibri" w:cs="Calibri"/>
                <w:b/>
                <w:bCs/>
                <w:color w:val="000000"/>
                <w:sz w:val="14"/>
                <w:szCs w:val="14"/>
                <w:lang w:val="hr-HR"/>
              </w:rPr>
              <w:t>POSTUPCI OBNOVE,</w:t>
            </w:r>
            <w:r w:rsidRPr="00BC3C70">
              <w:rPr>
                <w:rFonts w:ascii="Calibri" w:eastAsia="Times New Roman" w:hAnsi="Calibri" w:cs="Calibri"/>
                <w:b/>
                <w:bCs/>
                <w:color w:val="000000"/>
                <w:sz w:val="14"/>
                <w:szCs w:val="14"/>
                <w:lang w:val="hr-HR"/>
              </w:rPr>
              <w:br/>
              <w:t>OSNIVANJA I DOPUNE</w:t>
            </w:r>
          </w:p>
        </w:tc>
      </w:tr>
      <w:tr w:rsidR="00BC3C70" w:rsidRPr="00BC3C70" w:rsidTr="006E044C">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siječanj</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923</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184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1.154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92</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94</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veljača</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816</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128</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1.479</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119</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148</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ožujak</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879</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162</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1.785</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131</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170</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travanj</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747</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158</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1.255</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160</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88</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svibanj</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660</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203</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1.381</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109</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283</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lipanj</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578</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145</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1.193</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101</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107</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srpanj</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516</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179</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1.113</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130</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71</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kolovoz</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371</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122</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834</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68</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44</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rujan</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468</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116</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962</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85</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269</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listopad</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784</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152</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1.253</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122</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462</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studeni</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648</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145</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1.250</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434</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C3C70" w:rsidRPr="00BC3C70" w:rsidRDefault="00BC3C70" w:rsidP="00BC3C70">
            <w:pP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prosinac</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628</w:t>
            </w:r>
          </w:p>
        </w:tc>
        <w:tc>
          <w:tcPr>
            <w:tcW w:w="8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138</w:t>
            </w:r>
          </w:p>
        </w:tc>
        <w:tc>
          <w:tcPr>
            <w:tcW w:w="100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1.365</w:t>
            </w:r>
          </w:p>
        </w:tc>
        <w:tc>
          <w:tcPr>
            <w:tcW w:w="10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124</w:t>
            </w:r>
          </w:p>
        </w:tc>
        <w:tc>
          <w:tcPr>
            <w:tcW w:w="960" w:type="dxa"/>
            <w:tcBorders>
              <w:top w:val="nil"/>
              <w:left w:val="nil"/>
              <w:bottom w:val="single" w:sz="4" w:space="0" w:color="auto"/>
              <w:right w:val="single" w:sz="4" w:space="0" w:color="auto"/>
            </w:tcBorders>
            <w:shd w:val="clear" w:color="auto" w:fill="auto"/>
            <w:noWrap/>
            <w:vAlign w:val="center"/>
            <w:hideMark/>
          </w:tcPr>
          <w:p w:rsidR="00BC3C70" w:rsidRPr="00BC3C70" w:rsidRDefault="00BC3C70" w:rsidP="00BC3C70">
            <w:pPr>
              <w:jc w:val="center"/>
              <w:rPr>
                <w:rFonts w:asciiTheme="minorHAnsi" w:eastAsia="Times New Roman" w:hAnsiTheme="minorHAnsi" w:cstheme="minorHAnsi"/>
                <w:color w:val="000000"/>
                <w:sz w:val="20"/>
                <w:szCs w:val="20"/>
                <w:lang w:val="hr-HR"/>
              </w:rPr>
            </w:pPr>
            <w:r w:rsidRPr="00BC3C70">
              <w:rPr>
                <w:rFonts w:asciiTheme="minorHAnsi" w:eastAsia="Times New Roman" w:hAnsiTheme="minorHAnsi" w:cstheme="minorHAnsi"/>
                <w:color w:val="000000"/>
                <w:sz w:val="20"/>
                <w:szCs w:val="20"/>
                <w:lang w:val="hr-HR"/>
              </w:rPr>
              <w:t>431</w:t>
            </w:r>
          </w:p>
        </w:tc>
      </w:tr>
      <w:tr w:rsidR="00BC3C70" w:rsidRPr="00BC3C70" w:rsidTr="00BC3C70">
        <w:trPr>
          <w:trHeight w:val="300"/>
          <w:jc w:val="center"/>
        </w:trPr>
        <w:tc>
          <w:tcPr>
            <w:tcW w:w="1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C3C70" w:rsidRPr="00BC3C70" w:rsidRDefault="00BC3C70" w:rsidP="00BC3C70">
            <w:pPr>
              <w:jc w:val="center"/>
              <w:rPr>
                <w:rFonts w:asciiTheme="minorHAnsi" w:eastAsia="Times New Roman" w:hAnsiTheme="minorHAnsi" w:cstheme="minorHAnsi"/>
                <w:b/>
                <w:bCs/>
                <w:color w:val="000000"/>
                <w:sz w:val="20"/>
                <w:szCs w:val="20"/>
                <w:lang w:val="hr-HR"/>
              </w:rPr>
            </w:pPr>
            <w:r w:rsidRPr="00BC3C70">
              <w:rPr>
                <w:rFonts w:asciiTheme="minorHAnsi" w:eastAsia="Times New Roman" w:hAnsiTheme="minorHAnsi" w:cstheme="minorHAnsi"/>
                <w:b/>
                <w:bCs/>
                <w:color w:val="000000"/>
                <w:sz w:val="20"/>
                <w:szCs w:val="20"/>
                <w:lang w:val="hr-HR"/>
              </w:rPr>
              <w:t>UKUPNO 2018.</w:t>
            </w:r>
          </w:p>
        </w:tc>
        <w:tc>
          <w:tcPr>
            <w:tcW w:w="960" w:type="dxa"/>
            <w:tcBorders>
              <w:top w:val="nil"/>
              <w:left w:val="nil"/>
              <w:bottom w:val="single" w:sz="4" w:space="0" w:color="auto"/>
              <w:right w:val="single" w:sz="4" w:space="0" w:color="auto"/>
            </w:tcBorders>
            <w:shd w:val="clear" w:color="auto" w:fill="D9D9D9" w:themeFill="background1" w:themeFillShade="D9"/>
            <w:noWrap/>
            <w:vAlign w:val="center"/>
            <w:hideMark/>
          </w:tcPr>
          <w:p w:rsidR="00BC3C70" w:rsidRPr="00BC3C70" w:rsidRDefault="00BC3C70" w:rsidP="00BC3C70">
            <w:pPr>
              <w:jc w:val="center"/>
              <w:rPr>
                <w:rFonts w:asciiTheme="minorHAnsi" w:eastAsia="Times New Roman" w:hAnsiTheme="minorHAnsi" w:cstheme="minorHAnsi"/>
                <w:b/>
                <w:bCs/>
                <w:color w:val="000000"/>
                <w:sz w:val="20"/>
                <w:szCs w:val="20"/>
                <w:lang w:val="hr-HR"/>
              </w:rPr>
            </w:pPr>
            <w:r w:rsidRPr="00BC3C70">
              <w:rPr>
                <w:rFonts w:asciiTheme="minorHAnsi" w:eastAsia="Times New Roman" w:hAnsiTheme="minorHAnsi" w:cstheme="minorHAnsi"/>
                <w:b/>
                <w:bCs/>
                <w:color w:val="000000"/>
                <w:sz w:val="20"/>
                <w:szCs w:val="20"/>
                <w:lang w:val="hr-HR"/>
              </w:rPr>
              <w:t>8.018</w:t>
            </w:r>
          </w:p>
        </w:tc>
        <w:tc>
          <w:tcPr>
            <w:tcW w:w="860" w:type="dxa"/>
            <w:tcBorders>
              <w:top w:val="nil"/>
              <w:left w:val="nil"/>
              <w:bottom w:val="single" w:sz="4" w:space="0" w:color="auto"/>
              <w:right w:val="single" w:sz="4" w:space="0" w:color="auto"/>
            </w:tcBorders>
            <w:shd w:val="clear" w:color="auto" w:fill="D9D9D9" w:themeFill="background1" w:themeFillShade="D9"/>
            <w:noWrap/>
            <w:vAlign w:val="center"/>
            <w:hideMark/>
          </w:tcPr>
          <w:p w:rsidR="00BC3C70" w:rsidRPr="00BC3C70" w:rsidRDefault="00BC3C70" w:rsidP="00BC3C70">
            <w:pPr>
              <w:jc w:val="center"/>
              <w:rPr>
                <w:rFonts w:asciiTheme="minorHAnsi" w:eastAsia="Times New Roman" w:hAnsiTheme="minorHAnsi" w:cstheme="minorHAnsi"/>
                <w:b/>
                <w:bCs/>
                <w:color w:val="000000"/>
                <w:sz w:val="20"/>
                <w:szCs w:val="20"/>
                <w:lang w:val="hr-HR"/>
              </w:rPr>
            </w:pPr>
            <w:r w:rsidRPr="00BC3C70">
              <w:rPr>
                <w:rFonts w:asciiTheme="minorHAnsi" w:eastAsia="Times New Roman" w:hAnsiTheme="minorHAnsi" w:cstheme="minorHAnsi"/>
                <w:b/>
                <w:bCs/>
                <w:color w:val="000000"/>
                <w:sz w:val="20"/>
                <w:szCs w:val="20"/>
                <w:lang w:val="hr-HR"/>
              </w:rPr>
              <w:t>1.832</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BC3C70" w:rsidRPr="00BC3C70" w:rsidRDefault="00BC3C70" w:rsidP="00BC3C70">
            <w:pPr>
              <w:jc w:val="center"/>
              <w:rPr>
                <w:rFonts w:asciiTheme="minorHAnsi" w:eastAsia="Times New Roman" w:hAnsiTheme="minorHAnsi" w:cstheme="minorHAnsi"/>
                <w:b/>
                <w:bCs/>
                <w:color w:val="000000"/>
                <w:sz w:val="20"/>
                <w:szCs w:val="20"/>
                <w:lang w:val="hr-HR"/>
              </w:rPr>
            </w:pPr>
            <w:r w:rsidRPr="00BC3C70">
              <w:rPr>
                <w:rFonts w:asciiTheme="minorHAnsi" w:eastAsia="Times New Roman" w:hAnsiTheme="minorHAnsi" w:cstheme="minorHAnsi"/>
                <w:b/>
                <w:bCs/>
                <w:color w:val="000000"/>
                <w:sz w:val="20"/>
                <w:szCs w:val="20"/>
                <w:lang w:val="hr-HR"/>
              </w:rPr>
              <w:t>15.024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BC3C70" w:rsidRPr="00BC3C70" w:rsidRDefault="00BC3C70" w:rsidP="00BC3C70">
            <w:pPr>
              <w:jc w:val="center"/>
              <w:rPr>
                <w:rFonts w:asciiTheme="minorHAnsi" w:eastAsia="Times New Roman" w:hAnsiTheme="minorHAnsi" w:cstheme="minorHAnsi"/>
                <w:b/>
                <w:bCs/>
                <w:color w:val="000000"/>
                <w:sz w:val="20"/>
                <w:szCs w:val="20"/>
                <w:lang w:val="hr-HR"/>
              </w:rPr>
            </w:pPr>
            <w:r w:rsidRPr="00BC3C70">
              <w:rPr>
                <w:rFonts w:asciiTheme="minorHAnsi" w:eastAsia="Times New Roman" w:hAnsiTheme="minorHAnsi" w:cstheme="minorHAnsi"/>
                <w:b/>
                <w:bCs/>
                <w:color w:val="000000"/>
                <w:sz w:val="20"/>
                <w:szCs w:val="20"/>
                <w:lang w:val="hr-HR"/>
              </w:rPr>
              <w:t>1.343</w:t>
            </w:r>
          </w:p>
        </w:tc>
        <w:tc>
          <w:tcPr>
            <w:tcW w:w="960" w:type="dxa"/>
            <w:tcBorders>
              <w:top w:val="nil"/>
              <w:left w:val="nil"/>
              <w:bottom w:val="single" w:sz="4" w:space="0" w:color="auto"/>
              <w:right w:val="single" w:sz="4" w:space="0" w:color="auto"/>
            </w:tcBorders>
            <w:shd w:val="clear" w:color="auto" w:fill="D9D9D9" w:themeFill="background1" w:themeFillShade="D9"/>
            <w:noWrap/>
            <w:vAlign w:val="center"/>
            <w:hideMark/>
          </w:tcPr>
          <w:p w:rsidR="00BC3C70" w:rsidRPr="00BC3C70" w:rsidRDefault="00BC3C70" w:rsidP="00BC3C70">
            <w:pPr>
              <w:jc w:val="center"/>
              <w:rPr>
                <w:rFonts w:asciiTheme="minorHAnsi" w:eastAsia="Times New Roman" w:hAnsiTheme="minorHAnsi" w:cstheme="minorHAnsi"/>
                <w:b/>
                <w:bCs/>
                <w:color w:val="000000"/>
                <w:sz w:val="20"/>
                <w:szCs w:val="20"/>
                <w:lang w:val="hr-HR"/>
              </w:rPr>
            </w:pPr>
            <w:r w:rsidRPr="00BC3C70">
              <w:rPr>
                <w:rFonts w:asciiTheme="minorHAnsi" w:eastAsia="Times New Roman" w:hAnsiTheme="minorHAnsi" w:cstheme="minorHAnsi"/>
                <w:b/>
                <w:bCs/>
                <w:color w:val="000000"/>
                <w:sz w:val="20"/>
                <w:szCs w:val="20"/>
                <w:lang w:val="hr-HR"/>
              </w:rPr>
              <w:t>2.601</w:t>
            </w:r>
          </w:p>
        </w:tc>
      </w:tr>
    </w:tbl>
    <w:p w:rsidR="00C67945" w:rsidRDefault="00C67945" w:rsidP="00453D18">
      <w:pPr>
        <w:jc w:val="center"/>
        <w:rPr>
          <w:rFonts w:ascii="Arial" w:hAnsi="Arial" w:cs="Arial"/>
          <w:sz w:val="18"/>
          <w:szCs w:val="18"/>
        </w:rPr>
      </w:pPr>
    </w:p>
    <w:p w:rsidR="00CC17F5" w:rsidRPr="00BB232D" w:rsidRDefault="00CC17F5" w:rsidP="00453D18">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w:t>
      </w:r>
      <w:r w:rsidR="000057C5">
        <w:rPr>
          <w:rFonts w:ascii="Arial" w:hAnsi="Arial" w:cs="Arial"/>
          <w:sz w:val="18"/>
          <w:szCs w:val="18"/>
        </w:rPr>
        <w:t>18. siječnja 2019</w:t>
      </w:r>
      <w:r w:rsidRPr="00BB232D">
        <w:rPr>
          <w:rFonts w:ascii="Arial" w:hAnsi="Arial" w:cs="Arial"/>
          <w:sz w:val="18"/>
          <w:szCs w:val="18"/>
        </w:rPr>
        <w:t>.</w:t>
      </w:r>
    </w:p>
    <w:p w:rsidR="005E6758" w:rsidRDefault="005E6758" w:rsidP="00C34D20">
      <w:pPr>
        <w:jc w:val="both"/>
        <w:rPr>
          <w:rFonts w:ascii="Arial" w:hAnsi="Arial" w:cs="Arial"/>
          <w:b/>
        </w:rPr>
      </w:pPr>
    </w:p>
    <w:p w:rsidR="008114A5" w:rsidRDefault="00EB7288" w:rsidP="006E044C">
      <w:pPr>
        <w:jc w:val="both"/>
        <w:rPr>
          <w:rFonts w:ascii="Arial" w:hAnsi="Arial" w:cs="Arial"/>
          <w:sz w:val="22"/>
          <w:szCs w:val="22"/>
        </w:rPr>
      </w:pPr>
      <w:r>
        <w:rPr>
          <w:rFonts w:ascii="Arial" w:hAnsi="Arial" w:cs="Arial"/>
          <w:sz w:val="22"/>
          <w:szCs w:val="22"/>
        </w:rPr>
        <w:t xml:space="preserve">Usporedbom podataka iz 2017. kada je zaprimljeno 7.809 prigovora, 1.629 žalbi, 12.192 prijedloga za pokretanje pojedinačnih ispravnih postupaka, 2.233 prijedloga za povezivanje zemljišne knjige </w:t>
      </w:r>
      <w:r w:rsidR="00E971EB">
        <w:rPr>
          <w:rFonts w:ascii="Arial" w:hAnsi="Arial" w:cs="Arial"/>
          <w:sz w:val="22"/>
          <w:szCs w:val="22"/>
        </w:rPr>
        <w:t>i</w:t>
      </w:r>
      <w:r>
        <w:rPr>
          <w:rFonts w:ascii="Arial" w:hAnsi="Arial" w:cs="Arial"/>
          <w:sz w:val="22"/>
          <w:szCs w:val="22"/>
        </w:rPr>
        <w:t xml:space="preserve"> knjige položenih ugovora te 3.011</w:t>
      </w:r>
      <w:r w:rsidR="00534E51">
        <w:rPr>
          <w:rFonts w:ascii="Arial" w:hAnsi="Arial" w:cs="Arial"/>
          <w:sz w:val="22"/>
          <w:szCs w:val="22"/>
        </w:rPr>
        <w:t xml:space="preserve"> prijed</w:t>
      </w:r>
      <w:r w:rsidR="007B597A">
        <w:rPr>
          <w:rFonts w:ascii="Arial" w:hAnsi="Arial" w:cs="Arial"/>
          <w:sz w:val="22"/>
          <w:szCs w:val="22"/>
        </w:rPr>
        <w:t>loga za obnovu, osnivanje</w:t>
      </w:r>
      <w:r>
        <w:rPr>
          <w:rFonts w:ascii="Arial" w:hAnsi="Arial" w:cs="Arial"/>
          <w:sz w:val="22"/>
          <w:szCs w:val="22"/>
        </w:rPr>
        <w:t xml:space="preserve"> </w:t>
      </w:r>
      <w:r w:rsidR="00E971EB">
        <w:rPr>
          <w:rFonts w:ascii="Arial" w:hAnsi="Arial" w:cs="Arial"/>
          <w:sz w:val="22"/>
          <w:szCs w:val="22"/>
        </w:rPr>
        <w:t>i</w:t>
      </w:r>
      <w:r w:rsidR="007B597A">
        <w:rPr>
          <w:rFonts w:ascii="Arial" w:hAnsi="Arial" w:cs="Arial"/>
          <w:sz w:val="22"/>
          <w:szCs w:val="22"/>
        </w:rPr>
        <w:t xml:space="preserve"> dopunu</w:t>
      </w:r>
      <w:r>
        <w:rPr>
          <w:rFonts w:ascii="Arial" w:hAnsi="Arial" w:cs="Arial"/>
          <w:sz w:val="22"/>
          <w:szCs w:val="22"/>
        </w:rPr>
        <w:t xml:space="preserve"> </w:t>
      </w:r>
      <w:r w:rsidR="007B597A">
        <w:rPr>
          <w:rFonts w:ascii="Arial" w:hAnsi="Arial" w:cs="Arial"/>
          <w:sz w:val="22"/>
          <w:szCs w:val="22"/>
        </w:rPr>
        <w:t>zemljišne knjige</w:t>
      </w:r>
      <w:r>
        <w:rPr>
          <w:rFonts w:ascii="Arial" w:hAnsi="Arial" w:cs="Arial"/>
          <w:sz w:val="22"/>
          <w:szCs w:val="22"/>
        </w:rPr>
        <w:t>,</w:t>
      </w:r>
      <w:r w:rsidR="007B597A">
        <w:rPr>
          <w:rFonts w:ascii="Arial" w:hAnsi="Arial" w:cs="Arial"/>
          <w:sz w:val="22"/>
          <w:szCs w:val="22"/>
        </w:rPr>
        <w:t xml:space="preserve"> u 2018. se </w:t>
      </w:r>
      <w:r>
        <w:rPr>
          <w:rFonts w:ascii="Arial" w:hAnsi="Arial" w:cs="Arial"/>
          <w:sz w:val="22"/>
          <w:szCs w:val="22"/>
        </w:rPr>
        <w:t>uočava kako je povećan broj zaprimljenih prigovora</w:t>
      </w:r>
      <w:r w:rsidR="002229A8">
        <w:rPr>
          <w:rFonts w:ascii="Arial" w:hAnsi="Arial" w:cs="Arial"/>
          <w:sz w:val="22"/>
          <w:szCs w:val="22"/>
        </w:rPr>
        <w:t xml:space="preserve"> (za 2,68%)</w:t>
      </w:r>
      <w:r>
        <w:rPr>
          <w:rFonts w:ascii="Arial" w:hAnsi="Arial" w:cs="Arial"/>
          <w:sz w:val="22"/>
          <w:szCs w:val="22"/>
        </w:rPr>
        <w:t>, žalbi</w:t>
      </w:r>
      <w:r w:rsidR="002229A8">
        <w:rPr>
          <w:rFonts w:ascii="Arial" w:hAnsi="Arial" w:cs="Arial"/>
          <w:sz w:val="22"/>
          <w:szCs w:val="22"/>
        </w:rPr>
        <w:t xml:space="preserve"> (za 12,46%)</w:t>
      </w:r>
      <w:r>
        <w:rPr>
          <w:rFonts w:ascii="Arial" w:hAnsi="Arial" w:cs="Arial"/>
          <w:sz w:val="22"/>
          <w:szCs w:val="22"/>
        </w:rPr>
        <w:t xml:space="preserve"> i prijedloga za pokretanje pojedinačnih ispravnih postupaka</w:t>
      </w:r>
      <w:r w:rsidR="002229A8">
        <w:rPr>
          <w:rFonts w:ascii="Arial" w:hAnsi="Arial" w:cs="Arial"/>
          <w:sz w:val="22"/>
          <w:szCs w:val="22"/>
        </w:rPr>
        <w:t xml:space="preserve"> (za 23,23%) dok je u odnosu na prijedloge</w:t>
      </w:r>
      <w:r>
        <w:rPr>
          <w:rFonts w:ascii="Arial" w:hAnsi="Arial" w:cs="Arial"/>
          <w:sz w:val="22"/>
          <w:szCs w:val="22"/>
        </w:rPr>
        <w:t xml:space="preserve"> u kojima se zahtijeva povezivanje </w:t>
      </w:r>
      <w:r w:rsidR="00534E51">
        <w:rPr>
          <w:rFonts w:ascii="Arial" w:hAnsi="Arial" w:cs="Arial"/>
          <w:sz w:val="22"/>
          <w:szCs w:val="22"/>
        </w:rPr>
        <w:t xml:space="preserve">zemljišne knjige i </w:t>
      </w:r>
      <w:r>
        <w:rPr>
          <w:rFonts w:ascii="Arial" w:hAnsi="Arial" w:cs="Arial"/>
          <w:sz w:val="22"/>
          <w:szCs w:val="22"/>
        </w:rPr>
        <w:t>knjige položenih ugovora kao i</w:t>
      </w:r>
      <w:r w:rsidR="00C1455A">
        <w:rPr>
          <w:rFonts w:ascii="Arial" w:hAnsi="Arial" w:cs="Arial"/>
          <w:sz w:val="22"/>
          <w:szCs w:val="22"/>
        </w:rPr>
        <w:t xml:space="preserve"> prijedloga za obnovu, osnivanje i dopunu</w:t>
      </w:r>
      <w:r>
        <w:rPr>
          <w:rFonts w:ascii="Arial" w:hAnsi="Arial" w:cs="Arial"/>
          <w:sz w:val="22"/>
          <w:szCs w:val="22"/>
        </w:rPr>
        <w:t xml:space="preserve"> zemljišne knjige zabiljež</w:t>
      </w:r>
      <w:r w:rsidR="002229A8">
        <w:rPr>
          <w:rFonts w:ascii="Arial" w:hAnsi="Arial" w:cs="Arial"/>
          <w:sz w:val="22"/>
          <w:szCs w:val="22"/>
        </w:rPr>
        <w:t>e</w:t>
      </w:r>
      <w:r>
        <w:rPr>
          <w:rFonts w:ascii="Arial" w:hAnsi="Arial" w:cs="Arial"/>
          <w:sz w:val="22"/>
          <w:szCs w:val="22"/>
        </w:rPr>
        <w:t>n pad broja zaprimljenih</w:t>
      </w:r>
      <w:r w:rsidR="002229A8">
        <w:rPr>
          <w:rFonts w:ascii="Arial" w:hAnsi="Arial" w:cs="Arial"/>
          <w:sz w:val="22"/>
          <w:szCs w:val="22"/>
        </w:rPr>
        <w:t xml:space="preserve"> od 39,86% (za prijedloge </w:t>
      </w:r>
      <w:r w:rsidR="00C1455A">
        <w:rPr>
          <w:rFonts w:ascii="Arial" w:hAnsi="Arial" w:cs="Arial"/>
          <w:sz w:val="22"/>
          <w:szCs w:val="22"/>
        </w:rPr>
        <w:t>radi</w:t>
      </w:r>
      <w:r w:rsidR="002229A8">
        <w:rPr>
          <w:rFonts w:ascii="Arial" w:hAnsi="Arial" w:cs="Arial"/>
          <w:sz w:val="22"/>
          <w:szCs w:val="22"/>
        </w:rPr>
        <w:t xml:space="preserve"> pokretanj</w:t>
      </w:r>
      <w:r w:rsidR="00C1455A">
        <w:rPr>
          <w:rFonts w:ascii="Arial" w:hAnsi="Arial" w:cs="Arial"/>
          <w:sz w:val="22"/>
          <w:szCs w:val="22"/>
        </w:rPr>
        <w:t>a</w:t>
      </w:r>
      <w:r w:rsidR="002229A8">
        <w:rPr>
          <w:rFonts w:ascii="Arial" w:hAnsi="Arial" w:cs="Arial"/>
          <w:sz w:val="22"/>
          <w:szCs w:val="22"/>
        </w:rPr>
        <w:t xml:space="preserve"> pojedinačnih ispravnih postupaka) odnosno 13,62% (z</w:t>
      </w:r>
      <w:r w:rsidR="00534E51">
        <w:rPr>
          <w:rFonts w:ascii="Arial" w:hAnsi="Arial" w:cs="Arial"/>
          <w:sz w:val="22"/>
          <w:szCs w:val="22"/>
        </w:rPr>
        <w:t>a prijedloge</w:t>
      </w:r>
      <w:r w:rsidR="002229A8">
        <w:rPr>
          <w:rFonts w:ascii="Arial" w:hAnsi="Arial" w:cs="Arial"/>
          <w:sz w:val="22"/>
          <w:szCs w:val="22"/>
        </w:rPr>
        <w:t xml:space="preserve"> radi obnove, osnivanja i dopune zemljišne knjige). </w:t>
      </w:r>
    </w:p>
    <w:p w:rsidR="008114A5" w:rsidRDefault="008114A5" w:rsidP="006E044C">
      <w:pPr>
        <w:jc w:val="both"/>
        <w:rPr>
          <w:rFonts w:ascii="Arial" w:hAnsi="Arial" w:cs="Arial"/>
          <w:sz w:val="22"/>
          <w:szCs w:val="22"/>
        </w:rPr>
      </w:pPr>
    </w:p>
    <w:p w:rsidR="00696ECE" w:rsidRDefault="000109FD" w:rsidP="006E044C">
      <w:pPr>
        <w:jc w:val="both"/>
        <w:rPr>
          <w:rFonts w:ascii="Arial" w:hAnsi="Arial" w:cs="Arial"/>
          <w:sz w:val="22"/>
          <w:szCs w:val="22"/>
        </w:rPr>
      </w:pPr>
      <w:r>
        <w:rPr>
          <w:rFonts w:ascii="Arial" w:hAnsi="Arial" w:cs="Arial"/>
          <w:sz w:val="22"/>
          <w:szCs w:val="22"/>
        </w:rPr>
        <w:t>U 201</w:t>
      </w:r>
      <w:r w:rsidR="0098171B">
        <w:rPr>
          <w:rFonts w:ascii="Arial" w:hAnsi="Arial" w:cs="Arial"/>
          <w:sz w:val="22"/>
          <w:szCs w:val="22"/>
        </w:rPr>
        <w:t>8</w:t>
      </w:r>
      <w:r w:rsidR="008A2425" w:rsidRPr="008A2425">
        <w:rPr>
          <w:rFonts w:ascii="Arial" w:hAnsi="Arial" w:cs="Arial"/>
          <w:sz w:val="22"/>
          <w:szCs w:val="22"/>
        </w:rPr>
        <w:t>. ukupno je riješeno</w:t>
      </w:r>
      <w:r w:rsidR="008A2425">
        <w:rPr>
          <w:rFonts w:ascii="Arial" w:hAnsi="Arial" w:cs="Arial"/>
          <w:sz w:val="22"/>
          <w:szCs w:val="22"/>
        </w:rPr>
        <w:t xml:space="preserve"> </w:t>
      </w:r>
      <w:r w:rsidR="006E044C">
        <w:rPr>
          <w:rFonts w:ascii="Arial" w:hAnsi="Arial" w:cs="Arial"/>
          <w:sz w:val="22"/>
          <w:szCs w:val="22"/>
        </w:rPr>
        <w:t>273.164</w:t>
      </w:r>
      <w:r w:rsidR="008A2425">
        <w:rPr>
          <w:rFonts w:ascii="Arial" w:hAnsi="Arial" w:cs="Arial"/>
          <w:sz w:val="22"/>
          <w:szCs w:val="22"/>
        </w:rPr>
        <w:t xml:space="preserve"> uknjižbi prava vlasništva, </w:t>
      </w:r>
      <w:r w:rsidR="006E044C">
        <w:rPr>
          <w:rFonts w:ascii="Arial" w:hAnsi="Arial" w:cs="Arial"/>
          <w:sz w:val="22"/>
          <w:szCs w:val="22"/>
        </w:rPr>
        <w:t>31.428</w:t>
      </w:r>
      <w:r w:rsidR="008A2425">
        <w:rPr>
          <w:rFonts w:ascii="Arial" w:hAnsi="Arial" w:cs="Arial"/>
          <w:sz w:val="22"/>
          <w:szCs w:val="22"/>
        </w:rPr>
        <w:t xml:space="preserve"> uknjižbi založnog prava, </w:t>
      </w:r>
      <w:r w:rsidR="006E044C">
        <w:rPr>
          <w:rFonts w:ascii="Arial" w:hAnsi="Arial" w:cs="Arial"/>
          <w:sz w:val="22"/>
          <w:szCs w:val="22"/>
        </w:rPr>
        <w:t>7.692</w:t>
      </w:r>
      <w:r w:rsidR="008A2425">
        <w:rPr>
          <w:rFonts w:ascii="Arial" w:hAnsi="Arial" w:cs="Arial"/>
          <w:sz w:val="22"/>
          <w:szCs w:val="22"/>
        </w:rPr>
        <w:t xml:space="preserve"> prigovor</w:t>
      </w:r>
      <w:r w:rsidR="006E044C">
        <w:rPr>
          <w:rFonts w:ascii="Arial" w:hAnsi="Arial" w:cs="Arial"/>
          <w:sz w:val="22"/>
          <w:szCs w:val="22"/>
        </w:rPr>
        <w:t>a</w:t>
      </w:r>
      <w:r w:rsidR="008A2425">
        <w:rPr>
          <w:rFonts w:ascii="Arial" w:hAnsi="Arial" w:cs="Arial"/>
          <w:sz w:val="22"/>
          <w:szCs w:val="22"/>
        </w:rPr>
        <w:t xml:space="preserve">, </w:t>
      </w:r>
      <w:r w:rsidR="006E044C">
        <w:rPr>
          <w:rFonts w:ascii="Arial" w:hAnsi="Arial" w:cs="Arial"/>
          <w:sz w:val="22"/>
          <w:szCs w:val="22"/>
        </w:rPr>
        <w:t>2.140</w:t>
      </w:r>
      <w:r w:rsidR="008A2425">
        <w:rPr>
          <w:rFonts w:ascii="Arial" w:hAnsi="Arial" w:cs="Arial"/>
          <w:sz w:val="22"/>
          <w:szCs w:val="22"/>
        </w:rPr>
        <w:t xml:space="preserve"> žalbi, </w:t>
      </w:r>
      <w:r w:rsidR="006E044C">
        <w:rPr>
          <w:rFonts w:ascii="Arial" w:hAnsi="Arial" w:cs="Arial"/>
          <w:sz w:val="22"/>
          <w:szCs w:val="22"/>
        </w:rPr>
        <w:t>13.843</w:t>
      </w:r>
      <w:r w:rsidR="008A2425">
        <w:rPr>
          <w:rFonts w:ascii="Arial" w:hAnsi="Arial" w:cs="Arial"/>
          <w:sz w:val="22"/>
          <w:szCs w:val="22"/>
        </w:rPr>
        <w:t xml:space="preserve"> pojedinačnih ispravnih postupaka, </w:t>
      </w:r>
      <w:r w:rsidR="006E044C">
        <w:rPr>
          <w:rFonts w:ascii="Arial" w:hAnsi="Arial" w:cs="Arial"/>
          <w:sz w:val="22"/>
          <w:szCs w:val="22"/>
        </w:rPr>
        <w:t>2.423</w:t>
      </w:r>
      <w:r w:rsidR="003B4EE4">
        <w:rPr>
          <w:rFonts w:ascii="Arial" w:hAnsi="Arial" w:cs="Arial"/>
          <w:sz w:val="22"/>
          <w:szCs w:val="22"/>
        </w:rPr>
        <w:t xml:space="preserve"> </w:t>
      </w:r>
      <w:r w:rsidR="002202FD">
        <w:rPr>
          <w:rFonts w:ascii="Arial" w:hAnsi="Arial" w:cs="Arial"/>
          <w:sz w:val="22"/>
          <w:szCs w:val="22"/>
        </w:rPr>
        <w:t xml:space="preserve">prijedloga za </w:t>
      </w:r>
      <w:r w:rsidR="003B4EE4">
        <w:rPr>
          <w:rFonts w:ascii="Arial" w:hAnsi="Arial" w:cs="Arial"/>
          <w:sz w:val="22"/>
          <w:szCs w:val="22"/>
        </w:rPr>
        <w:t>povezivanj</w:t>
      </w:r>
      <w:r w:rsidR="002202FD">
        <w:rPr>
          <w:rFonts w:ascii="Arial" w:hAnsi="Arial" w:cs="Arial"/>
          <w:sz w:val="22"/>
          <w:szCs w:val="22"/>
        </w:rPr>
        <w:t>e</w:t>
      </w:r>
      <w:r w:rsidR="003B4EE4">
        <w:rPr>
          <w:rFonts w:ascii="Arial" w:hAnsi="Arial" w:cs="Arial"/>
          <w:sz w:val="22"/>
          <w:szCs w:val="22"/>
        </w:rPr>
        <w:t xml:space="preserve"> </w:t>
      </w:r>
      <w:r w:rsidR="00D46600">
        <w:rPr>
          <w:rFonts w:ascii="Arial" w:hAnsi="Arial" w:cs="Arial"/>
          <w:sz w:val="22"/>
          <w:szCs w:val="22"/>
        </w:rPr>
        <w:t>zemljišne knjige i knjige položenih ugovora</w:t>
      </w:r>
      <w:r w:rsidR="008A2425">
        <w:rPr>
          <w:rFonts w:ascii="Arial" w:hAnsi="Arial" w:cs="Arial"/>
          <w:sz w:val="22"/>
          <w:szCs w:val="22"/>
        </w:rPr>
        <w:t xml:space="preserve"> te </w:t>
      </w:r>
      <w:r w:rsidR="006E044C">
        <w:rPr>
          <w:rFonts w:ascii="Arial" w:hAnsi="Arial" w:cs="Arial"/>
          <w:sz w:val="22"/>
          <w:szCs w:val="22"/>
        </w:rPr>
        <w:t>2.627</w:t>
      </w:r>
      <w:r w:rsidR="00C67945">
        <w:rPr>
          <w:rFonts w:ascii="Arial" w:hAnsi="Arial" w:cs="Arial"/>
          <w:sz w:val="22"/>
          <w:szCs w:val="22"/>
        </w:rPr>
        <w:t xml:space="preserve"> </w:t>
      </w:r>
      <w:r w:rsidR="004C2EBE">
        <w:rPr>
          <w:rFonts w:ascii="Arial" w:hAnsi="Arial" w:cs="Arial"/>
          <w:sz w:val="22"/>
          <w:szCs w:val="22"/>
        </w:rPr>
        <w:t xml:space="preserve">prijedloga za obnovu, osnivanje i dopunu </w:t>
      </w:r>
      <w:r w:rsidR="008A2425">
        <w:rPr>
          <w:rFonts w:ascii="Arial" w:hAnsi="Arial" w:cs="Arial"/>
          <w:sz w:val="22"/>
          <w:szCs w:val="22"/>
        </w:rPr>
        <w:t>zemljišn</w:t>
      </w:r>
      <w:r w:rsidR="00F1569C">
        <w:rPr>
          <w:rFonts w:ascii="Arial" w:hAnsi="Arial" w:cs="Arial"/>
          <w:sz w:val="22"/>
          <w:szCs w:val="22"/>
        </w:rPr>
        <w:t>e knjige</w:t>
      </w:r>
      <w:r w:rsidR="00C67945">
        <w:rPr>
          <w:rFonts w:ascii="Arial" w:hAnsi="Arial" w:cs="Arial"/>
          <w:sz w:val="22"/>
          <w:szCs w:val="22"/>
        </w:rPr>
        <w:t>.</w:t>
      </w:r>
      <w:r w:rsidR="00F1569C">
        <w:rPr>
          <w:rFonts w:ascii="Arial" w:hAnsi="Arial" w:cs="Arial"/>
          <w:sz w:val="22"/>
          <w:szCs w:val="22"/>
        </w:rPr>
        <w:t xml:space="preserve"> </w:t>
      </w:r>
    </w:p>
    <w:p w:rsidR="00904B61" w:rsidRDefault="00904B61" w:rsidP="006E044C">
      <w:pPr>
        <w:jc w:val="both"/>
        <w:rPr>
          <w:rFonts w:ascii="Arial" w:hAnsi="Arial" w:cs="Arial"/>
          <w:b/>
        </w:rPr>
      </w:pPr>
    </w:p>
    <w:p w:rsidR="00647B7A" w:rsidRDefault="00647B7A" w:rsidP="006E044C">
      <w:pPr>
        <w:jc w:val="both"/>
        <w:rPr>
          <w:rFonts w:ascii="Arial" w:hAnsi="Arial" w:cs="Arial"/>
          <w:b/>
        </w:rPr>
      </w:pPr>
    </w:p>
    <w:p w:rsidR="00647B7A" w:rsidRDefault="00647B7A" w:rsidP="006E044C">
      <w:pPr>
        <w:jc w:val="both"/>
        <w:rPr>
          <w:rFonts w:ascii="Arial" w:hAnsi="Arial" w:cs="Arial"/>
          <w:b/>
        </w:rPr>
      </w:pPr>
    </w:p>
    <w:p w:rsidR="00647B7A" w:rsidRDefault="00647B7A" w:rsidP="006E044C">
      <w:pPr>
        <w:jc w:val="both"/>
        <w:rPr>
          <w:rFonts w:ascii="Arial" w:hAnsi="Arial" w:cs="Arial"/>
          <w:b/>
        </w:rPr>
      </w:pPr>
    </w:p>
    <w:p w:rsidR="00647B7A" w:rsidRDefault="00647B7A" w:rsidP="006E044C">
      <w:pPr>
        <w:jc w:val="both"/>
        <w:rPr>
          <w:rFonts w:ascii="Arial" w:hAnsi="Arial" w:cs="Arial"/>
          <w:b/>
        </w:rPr>
      </w:pPr>
    </w:p>
    <w:p w:rsidR="00647B7A" w:rsidRDefault="00647B7A" w:rsidP="006E044C">
      <w:pPr>
        <w:jc w:val="both"/>
        <w:rPr>
          <w:rFonts w:ascii="Arial" w:hAnsi="Arial" w:cs="Arial"/>
          <w:b/>
        </w:rPr>
      </w:pPr>
    </w:p>
    <w:p w:rsidR="00647B7A" w:rsidRDefault="00647B7A" w:rsidP="006E044C">
      <w:pPr>
        <w:jc w:val="both"/>
        <w:rPr>
          <w:rFonts w:ascii="Arial" w:hAnsi="Arial" w:cs="Arial"/>
          <w:b/>
        </w:rPr>
      </w:pPr>
    </w:p>
    <w:p w:rsidR="00647B7A" w:rsidRDefault="00647B7A" w:rsidP="006E044C">
      <w:pPr>
        <w:jc w:val="both"/>
        <w:rPr>
          <w:rFonts w:ascii="Arial" w:hAnsi="Arial" w:cs="Arial"/>
          <w:b/>
        </w:rPr>
      </w:pPr>
    </w:p>
    <w:p w:rsidR="00647B7A" w:rsidRDefault="00647B7A" w:rsidP="006E044C">
      <w:pPr>
        <w:jc w:val="both"/>
        <w:rPr>
          <w:rFonts w:ascii="Arial" w:hAnsi="Arial" w:cs="Arial"/>
          <w:b/>
        </w:rPr>
      </w:pPr>
    </w:p>
    <w:p w:rsidR="00647B7A" w:rsidRDefault="00647B7A" w:rsidP="006E044C">
      <w:pPr>
        <w:jc w:val="both"/>
        <w:rPr>
          <w:rFonts w:ascii="Arial" w:hAnsi="Arial" w:cs="Arial"/>
          <w:b/>
        </w:rPr>
      </w:pPr>
    </w:p>
    <w:p w:rsidR="006E044C" w:rsidRPr="00F716B7" w:rsidRDefault="006E044C" w:rsidP="00F716B7">
      <w:pPr>
        <w:pStyle w:val="Naslov2"/>
        <w:spacing w:before="0" w:after="0"/>
        <w:jc w:val="center"/>
        <w:rPr>
          <w:b w:val="0"/>
          <w:i w:val="0"/>
          <w:sz w:val="20"/>
          <w:szCs w:val="20"/>
        </w:rPr>
      </w:pPr>
      <w:bookmarkStart w:id="33" w:name="_Toc505002670"/>
      <w:bookmarkStart w:id="34" w:name="_Toc505002756"/>
      <w:r>
        <w:rPr>
          <w:i w:val="0"/>
          <w:sz w:val="20"/>
          <w:szCs w:val="20"/>
        </w:rPr>
        <w:lastRenderedPageBreak/>
        <w:t>Tabli</w:t>
      </w:r>
      <w:r w:rsidR="004B234F">
        <w:rPr>
          <w:i w:val="0"/>
          <w:sz w:val="20"/>
          <w:szCs w:val="20"/>
        </w:rPr>
        <w:t>c</w:t>
      </w:r>
      <w:r w:rsidR="005229EC">
        <w:rPr>
          <w:i w:val="0"/>
          <w:sz w:val="20"/>
          <w:szCs w:val="20"/>
        </w:rPr>
        <w:t>a 8</w:t>
      </w:r>
      <w:r w:rsidR="003B4EE4" w:rsidRPr="00932EC9">
        <w:rPr>
          <w:b w:val="0"/>
          <w:i w:val="0"/>
          <w:sz w:val="20"/>
          <w:szCs w:val="20"/>
        </w:rPr>
        <w:t>. Riješeno redovnih i posebnih zk predmeta u 201</w:t>
      </w:r>
      <w:r w:rsidR="00A13965">
        <w:rPr>
          <w:b w:val="0"/>
          <w:i w:val="0"/>
          <w:sz w:val="20"/>
          <w:szCs w:val="20"/>
        </w:rPr>
        <w:t>8</w:t>
      </w:r>
      <w:r w:rsidR="003B4EE4" w:rsidRPr="00932EC9">
        <w:rPr>
          <w:b w:val="0"/>
          <w:i w:val="0"/>
          <w:sz w:val="20"/>
          <w:szCs w:val="20"/>
        </w:rPr>
        <w:t>.</w:t>
      </w:r>
      <w:r w:rsidR="007D779F">
        <w:rPr>
          <w:b w:val="0"/>
          <w:i w:val="0"/>
          <w:sz w:val="20"/>
          <w:szCs w:val="20"/>
        </w:rPr>
        <w:t xml:space="preserve"> </w:t>
      </w:r>
      <w:bookmarkEnd w:id="33"/>
      <w:bookmarkEnd w:id="34"/>
    </w:p>
    <w:tbl>
      <w:tblPr>
        <w:tblW w:w="8320" w:type="dxa"/>
        <w:jc w:val="center"/>
        <w:tblLook w:val="04A0" w:firstRow="1" w:lastRow="0" w:firstColumn="1" w:lastColumn="0" w:noHBand="0" w:noVBand="1"/>
      </w:tblPr>
      <w:tblGrid>
        <w:gridCol w:w="1600"/>
        <w:gridCol w:w="960"/>
        <w:gridCol w:w="960"/>
        <w:gridCol w:w="940"/>
        <w:gridCol w:w="860"/>
        <w:gridCol w:w="1080"/>
        <w:gridCol w:w="1015"/>
        <w:gridCol w:w="960"/>
      </w:tblGrid>
      <w:tr w:rsidR="006E044C" w:rsidRPr="006E044C" w:rsidTr="00580F31">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044C" w:rsidRPr="006E044C" w:rsidRDefault="006E044C" w:rsidP="006E044C">
            <w:pPr>
              <w:jc w:val="center"/>
              <w:rPr>
                <w:rFonts w:ascii="Calibri" w:eastAsia="Times New Roman" w:hAnsi="Calibri" w:cs="Calibri"/>
                <w:b/>
                <w:bCs/>
                <w:color w:val="000000"/>
                <w:sz w:val="14"/>
                <w:szCs w:val="14"/>
                <w:lang w:val="hr-HR"/>
              </w:rPr>
            </w:pPr>
            <w:r w:rsidRPr="006E044C">
              <w:rPr>
                <w:rFonts w:ascii="Calibri" w:eastAsia="Times New Roman" w:hAnsi="Calibri" w:cs="Calibri"/>
                <w:b/>
                <w:bCs/>
                <w:color w:val="000000"/>
                <w:sz w:val="14"/>
                <w:szCs w:val="14"/>
                <w:lang w:val="hr-HR"/>
              </w:rPr>
              <w:t>MJESEC</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E044C" w:rsidRPr="006E044C" w:rsidRDefault="006E044C" w:rsidP="006E044C">
            <w:pPr>
              <w:jc w:val="center"/>
              <w:rPr>
                <w:rFonts w:ascii="Calibri" w:eastAsia="Times New Roman" w:hAnsi="Calibri" w:cs="Calibri"/>
                <w:b/>
                <w:bCs/>
                <w:color w:val="000000"/>
                <w:sz w:val="14"/>
                <w:szCs w:val="14"/>
                <w:lang w:val="hr-HR"/>
              </w:rPr>
            </w:pPr>
            <w:r w:rsidRPr="006E044C">
              <w:rPr>
                <w:rFonts w:ascii="Calibri" w:eastAsia="Times New Roman" w:hAnsi="Calibri" w:cs="Calibri"/>
                <w:b/>
                <w:bCs/>
                <w:color w:val="000000"/>
                <w:sz w:val="14"/>
                <w:szCs w:val="14"/>
                <w:lang w:val="hr-HR"/>
              </w:rPr>
              <w:t>UKNJIŽBA</w:t>
            </w:r>
            <w:r w:rsidRPr="006E044C">
              <w:rPr>
                <w:rFonts w:ascii="Calibri" w:eastAsia="Times New Roman" w:hAnsi="Calibri" w:cs="Calibri"/>
                <w:b/>
                <w:bCs/>
                <w:color w:val="000000"/>
                <w:sz w:val="14"/>
                <w:szCs w:val="14"/>
                <w:lang w:val="hr-HR"/>
              </w:rPr>
              <w:br/>
              <w:t xml:space="preserve"> PRAVA </w:t>
            </w:r>
            <w:r w:rsidRPr="006E044C">
              <w:rPr>
                <w:rFonts w:ascii="Calibri" w:eastAsia="Times New Roman" w:hAnsi="Calibri" w:cs="Calibri"/>
                <w:b/>
                <w:bCs/>
                <w:color w:val="000000"/>
                <w:sz w:val="14"/>
                <w:szCs w:val="14"/>
                <w:lang w:val="hr-HR"/>
              </w:rPr>
              <w:br/>
              <w:t>VLASNIŠTVA</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E044C" w:rsidRPr="006E044C" w:rsidRDefault="006E044C" w:rsidP="006E044C">
            <w:pPr>
              <w:jc w:val="center"/>
              <w:rPr>
                <w:rFonts w:ascii="Calibri" w:eastAsia="Times New Roman" w:hAnsi="Calibri" w:cs="Calibri"/>
                <w:b/>
                <w:bCs/>
                <w:color w:val="000000"/>
                <w:sz w:val="14"/>
                <w:szCs w:val="14"/>
                <w:lang w:val="hr-HR"/>
              </w:rPr>
            </w:pPr>
            <w:r w:rsidRPr="006E044C">
              <w:rPr>
                <w:rFonts w:ascii="Calibri" w:eastAsia="Times New Roman" w:hAnsi="Calibri" w:cs="Calibri"/>
                <w:b/>
                <w:bCs/>
                <w:color w:val="000000"/>
                <w:sz w:val="14"/>
                <w:szCs w:val="14"/>
                <w:lang w:val="hr-HR"/>
              </w:rPr>
              <w:t>UKNJIŽBA</w:t>
            </w:r>
            <w:r w:rsidRPr="006E044C">
              <w:rPr>
                <w:rFonts w:ascii="Calibri" w:eastAsia="Times New Roman" w:hAnsi="Calibri" w:cs="Calibri"/>
                <w:b/>
                <w:bCs/>
                <w:color w:val="000000"/>
                <w:sz w:val="14"/>
                <w:szCs w:val="14"/>
                <w:lang w:val="hr-HR"/>
              </w:rPr>
              <w:br/>
              <w:t xml:space="preserve"> ZALOŽNOG</w:t>
            </w:r>
            <w:r w:rsidRPr="006E044C">
              <w:rPr>
                <w:rFonts w:ascii="Calibri" w:eastAsia="Times New Roman" w:hAnsi="Calibri" w:cs="Calibri"/>
                <w:b/>
                <w:bCs/>
                <w:color w:val="000000"/>
                <w:sz w:val="14"/>
                <w:szCs w:val="14"/>
                <w:lang w:val="hr-HR"/>
              </w:rPr>
              <w:br/>
              <w:t xml:space="preserve"> PRAVA</w:t>
            </w:r>
          </w:p>
        </w:tc>
        <w:tc>
          <w:tcPr>
            <w:tcW w:w="94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6E044C" w:rsidRPr="006E044C" w:rsidRDefault="006E044C" w:rsidP="006E044C">
            <w:pPr>
              <w:jc w:val="center"/>
              <w:rPr>
                <w:rFonts w:ascii="Calibri" w:eastAsia="Times New Roman" w:hAnsi="Calibri" w:cs="Calibri"/>
                <w:b/>
                <w:bCs/>
                <w:color w:val="000000"/>
                <w:sz w:val="14"/>
                <w:szCs w:val="14"/>
                <w:lang w:val="hr-HR"/>
              </w:rPr>
            </w:pPr>
            <w:r w:rsidRPr="006E044C">
              <w:rPr>
                <w:rFonts w:ascii="Calibri" w:eastAsia="Times New Roman" w:hAnsi="Calibri" w:cs="Calibri"/>
                <w:b/>
                <w:bCs/>
                <w:color w:val="000000"/>
                <w:sz w:val="14"/>
                <w:szCs w:val="14"/>
                <w:lang w:val="hr-HR"/>
              </w:rPr>
              <w:t>PRIGOVOR</w:t>
            </w:r>
          </w:p>
        </w:tc>
        <w:tc>
          <w:tcPr>
            <w:tcW w:w="86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6E044C" w:rsidRPr="006E044C" w:rsidRDefault="006E044C" w:rsidP="006E044C">
            <w:pPr>
              <w:jc w:val="center"/>
              <w:rPr>
                <w:rFonts w:ascii="Calibri" w:eastAsia="Times New Roman" w:hAnsi="Calibri" w:cs="Calibri"/>
                <w:b/>
                <w:bCs/>
                <w:color w:val="000000"/>
                <w:sz w:val="14"/>
                <w:szCs w:val="14"/>
                <w:lang w:val="hr-HR"/>
              </w:rPr>
            </w:pPr>
            <w:r w:rsidRPr="006E044C">
              <w:rPr>
                <w:rFonts w:ascii="Calibri" w:eastAsia="Times New Roman" w:hAnsi="Calibri" w:cs="Calibri"/>
                <w:b/>
                <w:bCs/>
                <w:color w:val="000000"/>
                <w:sz w:val="14"/>
                <w:szCs w:val="14"/>
                <w:lang w:val="hr-HR"/>
              </w:rPr>
              <w:t>ŽALBA</w:t>
            </w:r>
          </w:p>
        </w:tc>
        <w:tc>
          <w:tcPr>
            <w:tcW w:w="108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E044C" w:rsidRPr="006E044C" w:rsidRDefault="006E044C" w:rsidP="006E044C">
            <w:pPr>
              <w:jc w:val="center"/>
              <w:rPr>
                <w:rFonts w:ascii="Calibri" w:eastAsia="Times New Roman" w:hAnsi="Calibri" w:cs="Calibri"/>
                <w:b/>
                <w:bCs/>
                <w:color w:val="000000"/>
                <w:sz w:val="14"/>
                <w:szCs w:val="14"/>
                <w:lang w:val="hr-HR"/>
              </w:rPr>
            </w:pPr>
            <w:r w:rsidRPr="006E044C">
              <w:rPr>
                <w:rFonts w:ascii="Calibri" w:eastAsia="Times New Roman" w:hAnsi="Calibri" w:cs="Calibri"/>
                <w:b/>
                <w:bCs/>
                <w:color w:val="000000"/>
                <w:sz w:val="14"/>
                <w:szCs w:val="14"/>
                <w:lang w:val="hr-HR"/>
              </w:rPr>
              <w:t>POJEDINAČNI</w:t>
            </w:r>
            <w:r w:rsidRPr="006E044C">
              <w:rPr>
                <w:rFonts w:ascii="Calibri" w:eastAsia="Times New Roman" w:hAnsi="Calibri" w:cs="Calibri"/>
                <w:b/>
                <w:bCs/>
                <w:color w:val="000000"/>
                <w:sz w:val="14"/>
                <w:szCs w:val="14"/>
                <w:lang w:val="hr-HR"/>
              </w:rPr>
              <w:br/>
              <w:t>ISPRAVNI</w:t>
            </w:r>
            <w:r w:rsidRPr="006E044C">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E044C" w:rsidRPr="006E044C" w:rsidRDefault="006E044C" w:rsidP="00253B8A">
            <w:pPr>
              <w:jc w:val="center"/>
              <w:rPr>
                <w:rFonts w:ascii="Calibri" w:eastAsia="Times New Roman" w:hAnsi="Calibri" w:cs="Calibri"/>
                <w:b/>
                <w:bCs/>
                <w:color w:val="000000"/>
                <w:sz w:val="14"/>
                <w:szCs w:val="14"/>
                <w:lang w:val="hr-HR"/>
              </w:rPr>
            </w:pPr>
            <w:r w:rsidRPr="006E044C">
              <w:rPr>
                <w:rFonts w:ascii="Calibri" w:eastAsia="Times New Roman" w:hAnsi="Calibri" w:cs="Calibri"/>
                <w:b/>
                <w:bCs/>
                <w:color w:val="000000"/>
                <w:sz w:val="14"/>
                <w:szCs w:val="14"/>
                <w:lang w:val="hr-HR"/>
              </w:rPr>
              <w:t>PRIJEDLOZI ZA</w:t>
            </w:r>
            <w:r w:rsidRPr="006E044C">
              <w:rPr>
                <w:rFonts w:ascii="Calibri" w:eastAsia="Times New Roman" w:hAnsi="Calibri" w:cs="Calibri"/>
                <w:b/>
                <w:bCs/>
                <w:color w:val="000000"/>
                <w:sz w:val="14"/>
                <w:szCs w:val="14"/>
                <w:lang w:val="hr-HR"/>
              </w:rPr>
              <w:br/>
              <w:t xml:space="preserve">POVEZIVANJE </w:t>
            </w:r>
            <w:r w:rsidR="00253B8A">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E044C" w:rsidRPr="006E044C" w:rsidRDefault="006E044C" w:rsidP="006E044C">
            <w:pPr>
              <w:jc w:val="center"/>
              <w:rPr>
                <w:rFonts w:ascii="Calibri" w:eastAsia="Times New Roman" w:hAnsi="Calibri" w:cs="Calibri"/>
                <w:b/>
                <w:bCs/>
                <w:color w:val="000000"/>
                <w:sz w:val="14"/>
                <w:szCs w:val="14"/>
                <w:lang w:val="hr-HR"/>
              </w:rPr>
            </w:pPr>
            <w:r w:rsidRPr="006E044C">
              <w:rPr>
                <w:rFonts w:ascii="Calibri" w:eastAsia="Times New Roman" w:hAnsi="Calibri" w:cs="Calibri"/>
                <w:b/>
                <w:bCs/>
                <w:color w:val="000000"/>
                <w:sz w:val="14"/>
                <w:szCs w:val="14"/>
                <w:lang w:val="hr-HR"/>
              </w:rPr>
              <w:t>POSTUPCI OBNOVE,</w:t>
            </w:r>
            <w:r w:rsidRPr="006E044C">
              <w:rPr>
                <w:rFonts w:ascii="Calibri" w:eastAsia="Times New Roman" w:hAnsi="Calibri" w:cs="Calibri"/>
                <w:b/>
                <w:bCs/>
                <w:color w:val="000000"/>
                <w:sz w:val="14"/>
                <w:szCs w:val="14"/>
                <w:lang w:val="hr-HR"/>
              </w:rPr>
              <w:br/>
              <w:t>OSNIVANJA I DOPUNE</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siječanj</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24.342</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2.510</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1.189</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117</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1.085</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145</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122</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veljača</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23.201</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2.669</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522</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125</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1.129</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176</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305</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ožujak</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26.217</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3.033</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754</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129</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1.180</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244</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192</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travanj</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22.236</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2.497</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486</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110</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1.060</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267</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50</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svibanj</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23.190</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2.539</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519</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152</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1.281</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229</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124</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lipanj</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20.808</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2.170</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939</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747</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1.080</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182</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56</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srpanj</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19.374</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2.281</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593</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102</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1.088</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195</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173</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kolovoz</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17.944</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2.195</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351</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73</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714</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134</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24</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rujan</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22.769</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1.922</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466</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102</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1.226</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211</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325</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listopad</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26.295</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3.273</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587</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114</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1.721</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265</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475</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studeni</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24.964</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3.717</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564</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119</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1.318</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204</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431</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E044C" w:rsidRPr="006E044C" w:rsidRDefault="006E044C" w:rsidP="006E044C">
            <w:pP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prosinac</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21.824</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2.622</w:t>
            </w:r>
          </w:p>
        </w:tc>
        <w:tc>
          <w:tcPr>
            <w:tcW w:w="94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722</w:t>
            </w:r>
          </w:p>
        </w:tc>
        <w:tc>
          <w:tcPr>
            <w:tcW w:w="8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250</w:t>
            </w:r>
          </w:p>
        </w:tc>
        <w:tc>
          <w:tcPr>
            <w:tcW w:w="108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961</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171</w:t>
            </w:r>
          </w:p>
        </w:tc>
        <w:tc>
          <w:tcPr>
            <w:tcW w:w="960" w:type="dxa"/>
            <w:tcBorders>
              <w:top w:val="nil"/>
              <w:left w:val="nil"/>
              <w:bottom w:val="single" w:sz="4" w:space="0" w:color="auto"/>
              <w:right w:val="single" w:sz="4" w:space="0" w:color="auto"/>
            </w:tcBorders>
            <w:shd w:val="clear" w:color="auto" w:fill="auto"/>
            <w:noWrap/>
            <w:vAlign w:val="center"/>
            <w:hideMark/>
          </w:tcPr>
          <w:p w:rsidR="006E044C" w:rsidRPr="006E044C" w:rsidRDefault="006E044C" w:rsidP="006E044C">
            <w:pPr>
              <w:jc w:val="center"/>
              <w:rPr>
                <w:rFonts w:asciiTheme="minorHAnsi" w:eastAsia="Times New Roman" w:hAnsiTheme="minorHAnsi" w:cstheme="minorHAnsi"/>
                <w:color w:val="000000"/>
                <w:sz w:val="20"/>
                <w:szCs w:val="20"/>
                <w:lang w:val="hr-HR"/>
              </w:rPr>
            </w:pPr>
            <w:r w:rsidRPr="006E044C">
              <w:rPr>
                <w:rFonts w:asciiTheme="minorHAnsi" w:eastAsia="Times New Roman" w:hAnsiTheme="minorHAnsi" w:cstheme="minorHAnsi"/>
                <w:color w:val="000000"/>
                <w:sz w:val="20"/>
                <w:szCs w:val="20"/>
                <w:lang w:val="hr-HR"/>
              </w:rPr>
              <w:t>350</w:t>
            </w:r>
          </w:p>
        </w:tc>
      </w:tr>
      <w:tr w:rsidR="006E044C" w:rsidRPr="006E044C" w:rsidTr="006E044C">
        <w:trPr>
          <w:trHeight w:val="300"/>
          <w:jc w:val="center"/>
        </w:trPr>
        <w:tc>
          <w:tcPr>
            <w:tcW w:w="16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6E044C" w:rsidRPr="006E044C" w:rsidRDefault="006E044C" w:rsidP="006E044C">
            <w:pPr>
              <w:jc w:val="center"/>
              <w:rPr>
                <w:rFonts w:asciiTheme="minorHAnsi" w:eastAsia="Times New Roman" w:hAnsiTheme="minorHAnsi" w:cstheme="minorHAnsi"/>
                <w:b/>
                <w:bCs/>
                <w:color w:val="000000"/>
                <w:sz w:val="20"/>
                <w:szCs w:val="20"/>
                <w:lang w:val="hr-HR"/>
              </w:rPr>
            </w:pPr>
            <w:r w:rsidRPr="006E044C">
              <w:rPr>
                <w:rFonts w:asciiTheme="minorHAnsi" w:eastAsia="Times New Roman" w:hAnsiTheme="minorHAnsi" w:cstheme="minorHAnsi"/>
                <w:b/>
                <w:bCs/>
                <w:color w:val="000000"/>
                <w:sz w:val="20"/>
                <w:szCs w:val="20"/>
                <w:lang w:val="hr-HR"/>
              </w:rPr>
              <w:t>UKUPNO 2018.</w:t>
            </w:r>
          </w:p>
        </w:tc>
        <w:tc>
          <w:tcPr>
            <w:tcW w:w="960" w:type="dxa"/>
            <w:tcBorders>
              <w:top w:val="nil"/>
              <w:left w:val="nil"/>
              <w:bottom w:val="single" w:sz="4" w:space="0" w:color="auto"/>
              <w:right w:val="single" w:sz="4" w:space="0" w:color="auto"/>
            </w:tcBorders>
            <w:shd w:val="clear" w:color="auto" w:fill="D9D9D9" w:themeFill="background1" w:themeFillShade="D9"/>
            <w:noWrap/>
            <w:vAlign w:val="center"/>
            <w:hideMark/>
          </w:tcPr>
          <w:p w:rsidR="006E044C" w:rsidRPr="006E044C" w:rsidRDefault="006E044C" w:rsidP="006E044C">
            <w:pPr>
              <w:jc w:val="center"/>
              <w:rPr>
                <w:rFonts w:asciiTheme="minorHAnsi" w:eastAsia="Times New Roman" w:hAnsiTheme="minorHAnsi" w:cstheme="minorHAnsi"/>
                <w:b/>
                <w:bCs/>
                <w:color w:val="000000"/>
                <w:sz w:val="20"/>
                <w:szCs w:val="20"/>
                <w:lang w:val="hr-HR"/>
              </w:rPr>
            </w:pPr>
            <w:r w:rsidRPr="006E044C">
              <w:rPr>
                <w:rFonts w:asciiTheme="minorHAnsi" w:eastAsia="Times New Roman" w:hAnsiTheme="minorHAnsi" w:cstheme="minorHAnsi"/>
                <w:b/>
                <w:bCs/>
                <w:color w:val="000000"/>
                <w:sz w:val="20"/>
                <w:szCs w:val="20"/>
                <w:lang w:val="hr-HR"/>
              </w:rPr>
              <w:t>273.164</w:t>
            </w:r>
          </w:p>
        </w:tc>
        <w:tc>
          <w:tcPr>
            <w:tcW w:w="960" w:type="dxa"/>
            <w:tcBorders>
              <w:top w:val="nil"/>
              <w:left w:val="nil"/>
              <w:bottom w:val="single" w:sz="4" w:space="0" w:color="auto"/>
              <w:right w:val="single" w:sz="4" w:space="0" w:color="auto"/>
            </w:tcBorders>
            <w:shd w:val="clear" w:color="auto" w:fill="D9D9D9" w:themeFill="background1" w:themeFillShade="D9"/>
            <w:noWrap/>
            <w:vAlign w:val="center"/>
            <w:hideMark/>
          </w:tcPr>
          <w:p w:rsidR="006E044C" w:rsidRPr="006E044C" w:rsidRDefault="006E044C" w:rsidP="006E044C">
            <w:pPr>
              <w:jc w:val="center"/>
              <w:rPr>
                <w:rFonts w:asciiTheme="minorHAnsi" w:eastAsia="Times New Roman" w:hAnsiTheme="minorHAnsi" w:cstheme="minorHAnsi"/>
                <w:b/>
                <w:bCs/>
                <w:color w:val="000000"/>
                <w:sz w:val="20"/>
                <w:szCs w:val="20"/>
                <w:lang w:val="hr-HR"/>
              </w:rPr>
            </w:pPr>
            <w:r w:rsidRPr="006E044C">
              <w:rPr>
                <w:rFonts w:asciiTheme="minorHAnsi" w:eastAsia="Times New Roman" w:hAnsiTheme="minorHAnsi" w:cstheme="minorHAnsi"/>
                <w:b/>
                <w:bCs/>
                <w:color w:val="000000"/>
                <w:sz w:val="20"/>
                <w:szCs w:val="20"/>
                <w:lang w:val="hr-HR"/>
              </w:rPr>
              <w:t>31.428</w:t>
            </w:r>
          </w:p>
        </w:tc>
        <w:tc>
          <w:tcPr>
            <w:tcW w:w="940" w:type="dxa"/>
            <w:tcBorders>
              <w:top w:val="nil"/>
              <w:left w:val="nil"/>
              <w:bottom w:val="single" w:sz="4" w:space="0" w:color="auto"/>
              <w:right w:val="single" w:sz="4" w:space="0" w:color="auto"/>
            </w:tcBorders>
            <w:shd w:val="clear" w:color="auto" w:fill="D9D9D9" w:themeFill="background1" w:themeFillShade="D9"/>
            <w:noWrap/>
            <w:vAlign w:val="center"/>
            <w:hideMark/>
          </w:tcPr>
          <w:p w:rsidR="006E044C" w:rsidRPr="006E044C" w:rsidRDefault="006E044C" w:rsidP="006E044C">
            <w:pPr>
              <w:jc w:val="center"/>
              <w:rPr>
                <w:rFonts w:asciiTheme="minorHAnsi" w:eastAsia="Times New Roman" w:hAnsiTheme="minorHAnsi" w:cstheme="minorHAnsi"/>
                <w:b/>
                <w:bCs/>
                <w:color w:val="000000"/>
                <w:sz w:val="20"/>
                <w:szCs w:val="20"/>
                <w:lang w:val="hr-HR"/>
              </w:rPr>
            </w:pPr>
            <w:r w:rsidRPr="006E044C">
              <w:rPr>
                <w:rFonts w:asciiTheme="minorHAnsi" w:eastAsia="Times New Roman" w:hAnsiTheme="minorHAnsi" w:cstheme="minorHAnsi"/>
                <w:b/>
                <w:bCs/>
                <w:color w:val="000000"/>
                <w:sz w:val="20"/>
                <w:szCs w:val="20"/>
                <w:lang w:val="hr-HR"/>
              </w:rPr>
              <w:t>7.692</w:t>
            </w:r>
          </w:p>
        </w:tc>
        <w:tc>
          <w:tcPr>
            <w:tcW w:w="860" w:type="dxa"/>
            <w:tcBorders>
              <w:top w:val="nil"/>
              <w:left w:val="nil"/>
              <w:bottom w:val="single" w:sz="4" w:space="0" w:color="auto"/>
              <w:right w:val="single" w:sz="4" w:space="0" w:color="auto"/>
            </w:tcBorders>
            <w:shd w:val="clear" w:color="auto" w:fill="D9D9D9" w:themeFill="background1" w:themeFillShade="D9"/>
            <w:noWrap/>
            <w:vAlign w:val="center"/>
            <w:hideMark/>
          </w:tcPr>
          <w:p w:rsidR="006E044C" w:rsidRPr="006E044C" w:rsidRDefault="006E044C" w:rsidP="006E044C">
            <w:pPr>
              <w:jc w:val="center"/>
              <w:rPr>
                <w:rFonts w:asciiTheme="minorHAnsi" w:eastAsia="Times New Roman" w:hAnsiTheme="minorHAnsi" w:cstheme="minorHAnsi"/>
                <w:b/>
                <w:bCs/>
                <w:color w:val="000000"/>
                <w:sz w:val="20"/>
                <w:szCs w:val="20"/>
                <w:lang w:val="hr-HR"/>
              </w:rPr>
            </w:pPr>
            <w:r w:rsidRPr="006E044C">
              <w:rPr>
                <w:rFonts w:asciiTheme="minorHAnsi" w:eastAsia="Times New Roman" w:hAnsiTheme="minorHAnsi" w:cstheme="minorHAnsi"/>
                <w:b/>
                <w:bCs/>
                <w:color w:val="000000"/>
                <w:sz w:val="20"/>
                <w:szCs w:val="20"/>
                <w:lang w:val="hr-HR"/>
              </w:rPr>
              <w:t>2.140</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6E044C" w:rsidRPr="006E044C" w:rsidRDefault="006E044C" w:rsidP="006E044C">
            <w:pPr>
              <w:jc w:val="center"/>
              <w:rPr>
                <w:rFonts w:asciiTheme="minorHAnsi" w:eastAsia="Times New Roman" w:hAnsiTheme="minorHAnsi" w:cstheme="minorHAnsi"/>
                <w:b/>
                <w:bCs/>
                <w:color w:val="000000"/>
                <w:sz w:val="20"/>
                <w:szCs w:val="20"/>
                <w:lang w:val="hr-HR"/>
              </w:rPr>
            </w:pPr>
            <w:r w:rsidRPr="006E044C">
              <w:rPr>
                <w:rFonts w:asciiTheme="minorHAnsi" w:eastAsia="Times New Roman" w:hAnsiTheme="minorHAnsi" w:cstheme="minorHAnsi"/>
                <w:b/>
                <w:bCs/>
                <w:color w:val="000000"/>
                <w:sz w:val="20"/>
                <w:szCs w:val="20"/>
                <w:lang w:val="hr-HR"/>
              </w:rPr>
              <w:t>13.843</w:t>
            </w:r>
          </w:p>
        </w:tc>
        <w:tc>
          <w:tcPr>
            <w:tcW w:w="960" w:type="dxa"/>
            <w:tcBorders>
              <w:top w:val="nil"/>
              <w:left w:val="nil"/>
              <w:bottom w:val="single" w:sz="4" w:space="0" w:color="auto"/>
              <w:right w:val="single" w:sz="4" w:space="0" w:color="auto"/>
            </w:tcBorders>
            <w:shd w:val="clear" w:color="auto" w:fill="D9D9D9" w:themeFill="background1" w:themeFillShade="D9"/>
            <w:noWrap/>
            <w:vAlign w:val="center"/>
            <w:hideMark/>
          </w:tcPr>
          <w:p w:rsidR="006E044C" w:rsidRPr="006E044C" w:rsidRDefault="006E044C" w:rsidP="006E044C">
            <w:pPr>
              <w:jc w:val="center"/>
              <w:rPr>
                <w:rFonts w:asciiTheme="minorHAnsi" w:eastAsia="Times New Roman" w:hAnsiTheme="minorHAnsi" w:cstheme="minorHAnsi"/>
                <w:b/>
                <w:bCs/>
                <w:color w:val="000000"/>
                <w:sz w:val="20"/>
                <w:szCs w:val="20"/>
                <w:lang w:val="hr-HR"/>
              </w:rPr>
            </w:pPr>
            <w:r w:rsidRPr="006E044C">
              <w:rPr>
                <w:rFonts w:asciiTheme="minorHAnsi" w:eastAsia="Times New Roman" w:hAnsiTheme="minorHAnsi" w:cstheme="minorHAnsi"/>
                <w:b/>
                <w:bCs/>
                <w:color w:val="000000"/>
                <w:sz w:val="20"/>
                <w:szCs w:val="20"/>
                <w:lang w:val="hr-HR"/>
              </w:rPr>
              <w:t>2.423</w:t>
            </w:r>
          </w:p>
        </w:tc>
        <w:tc>
          <w:tcPr>
            <w:tcW w:w="960" w:type="dxa"/>
            <w:tcBorders>
              <w:top w:val="nil"/>
              <w:left w:val="nil"/>
              <w:bottom w:val="single" w:sz="4" w:space="0" w:color="auto"/>
              <w:right w:val="single" w:sz="4" w:space="0" w:color="auto"/>
            </w:tcBorders>
            <w:shd w:val="clear" w:color="auto" w:fill="D9D9D9" w:themeFill="background1" w:themeFillShade="D9"/>
            <w:noWrap/>
            <w:vAlign w:val="center"/>
            <w:hideMark/>
          </w:tcPr>
          <w:p w:rsidR="006E044C" w:rsidRPr="006E044C" w:rsidRDefault="006E044C" w:rsidP="006E044C">
            <w:pPr>
              <w:jc w:val="center"/>
              <w:rPr>
                <w:rFonts w:asciiTheme="minorHAnsi" w:eastAsia="Times New Roman" w:hAnsiTheme="minorHAnsi" w:cstheme="minorHAnsi"/>
                <w:b/>
                <w:bCs/>
                <w:color w:val="000000"/>
                <w:sz w:val="20"/>
                <w:szCs w:val="20"/>
                <w:lang w:val="hr-HR"/>
              </w:rPr>
            </w:pPr>
            <w:r w:rsidRPr="006E044C">
              <w:rPr>
                <w:rFonts w:asciiTheme="minorHAnsi" w:eastAsia="Times New Roman" w:hAnsiTheme="minorHAnsi" w:cstheme="minorHAnsi"/>
                <w:b/>
                <w:bCs/>
                <w:color w:val="000000"/>
                <w:sz w:val="20"/>
                <w:szCs w:val="20"/>
                <w:lang w:val="hr-HR"/>
              </w:rPr>
              <w:t>2.627</w:t>
            </w:r>
          </w:p>
        </w:tc>
      </w:tr>
    </w:tbl>
    <w:p w:rsidR="00904B61" w:rsidRDefault="00904B61" w:rsidP="00453D18">
      <w:pPr>
        <w:jc w:val="center"/>
        <w:rPr>
          <w:rFonts w:ascii="Arial" w:hAnsi="Arial" w:cs="Arial"/>
          <w:sz w:val="18"/>
          <w:szCs w:val="18"/>
        </w:rPr>
      </w:pPr>
    </w:p>
    <w:p w:rsidR="008A2425" w:rsidRPr="00915A7F" w:rsidRDefault="008A2425" w:rsidP="00453D18">
      <w:pPr>
        <w:jc w:val="center"/>
        <w:rPr>
          <w:rFonts w:ascii="Arial" w:hAnsi="Arial" w:cs="Arial"/>
          <w:sz w:val="20"/>
          <w:szCs w:val="20"/>
        </w:rPr>
      </w:pPr>
      <w:r w:rsidRPr="00915A7F">
        <w:rPr>
          <w:rFonts w:ascii="Arial" w:hAnsi="Arial" w:cs="Arial"/>
          <w:sz w:val="20"/>
          <w:szCs w:val="20"/>
        </w:rPr>
        <w:t>Izvor: Službeni podaci Ministarstva pravosuđa, ažurirano i obrađeno</w:t>
      </w:r>
      <w:r w:rsidR="00F92D68" w:rsidRPr="00915A7F">
        <w:rPr>
          <w:rFonts w:ascii="Arial" w:hAnsi="Arial" w:cs="Arial"/>
          <w:sz w:val="20"/>
          <w:szCs w:val="20"/>
        </w:rPr>
        <w:t xml:space="preserve"> </w:t>
      </w:r>
      <w:r w:rsidR="00915A7F">
        <w:rPr>
          <w:rFonts w:ascii="Arial" w:hAnsi="Arial" w:cs="Arial"/>
          <w:sz w:val="20"/>
          <w:szCs w:val="20"/>
        </w:rPr>
        <w:t>18. siječnja 2019</w:t>
      </w:r>
      <w:r w:rsidRPr="00915A7F">
        <w:rPr>
          <w:rFonts w:ascii="Arial" w:hAnsi="Arial" w:cs="Arial"/>
          <w:sz w:val="20"/>
          <w:szCs w:val="20"/>
        </w:rPr>
        <w:t>.</w:t>
      </w:r>
    </w:p>
    <w:p w:rsidR="00075A89" w:rsidRPr="00915A7F" w:rsidRDefault="00075A89" w:rsidP="00932EC9">
      <w:pPr>
        <w:jc w:val="both"/>
        <w:rPr>
          <w:rFonts w:ascii="Arial" w:hAnsi="Arial" w:cs="Arial"/>
          <w:sz w:val="20"/>
          <w:szCs w:val="20"/>
        </w:rPr>
      </w:pPr>
    </w:p>
    <w:p w:rsidR="002229A8" w:rsidRDefault="002229A8" w:rsidP="00932EC9">
      <w:pPr>
        <w:jc w:val="both"/>
        <w:rPr>
          <w:rFonts w:ascii="Arial" w:hAnsi="Arial" w:cs="Arial"/>
          <w:sz w:val="22"/>
          <w:szCs w:val="22"/>
        </w:rPr>
      </w:pPr>
    </w:p>
    <w:p w:rsidR="00D577F9" w:rsidRDefault="002229A8" w:rsidP="00932EC9">
      <w:pPr>
        <w:jc w:val="both"/>
        <w:rPr>
          <w:rFonts w:ascii="Arial" w:hAnsi="Arial" w:cs="Arial"/>
          <w:sz w:val="22"/>
          <w:szCs w:val="22"/>
        </w:rPr>
      </w:pPr>
      <w:r>
        <w:rPr>
          <w:rFonts w:ascii="Arial" w:hAnsi="Arial" w:cs="Arial"/>
          <w:sz w:val="22"/>
          <w:szCs w:val="22"/>
        </w:rPr>
        <w:t>U odnosu na 2017. kada je riješeno 267</w:t>
      </w:r>
      <w:r w:rsidR="00E02729">
        <w:rPr>
          <w:rFonts w:ascii="Arial" w:hAnsi="Arial" w:cs="Arial"/>
          <w:sz w:val="22"/>
          <w:szCs w:val="22"/>
        </w:rPr>
        <w:t>.319 uknjižbi prava vlasništva i 34.811 uknji</w:t>
      </w:r>
      <w:r w:rsidR="00D20C00">
        <w:rPr>
          <w:rFonts w:ascii="Arial" w:hAnsi="Arial" w:cs="Arial"/>
          <w:sz w:val="22"/>
          <w:szCs w:val="22"/>
        </w:rPr>
        <w:t>žbi</w:t>
      </w:r>
      <w:r w:rsidR="00E02729">
        <w:rPr>
          <w:rFonts w:ascii="Arial" w:hAnsi="Arial" w:cs="Arial"/>
          <w:sz w:val="22"/>
          <w:szCs w:val="22"/>
        </w:rPr>
        <w:t xml:space="preserve"> založnog prava</w:t>
      </w:r>
      <w:r w:rsidR="00D20C00">
        <w:rPr>
          <w:rFonts w:ascii="Arial" w:hAnsi="Arial" w:cs="Arial"/>
          <w:sz w:val="22"/>
          <w:szCs w:val="22"/>
        </w:rPr>
        <w:t>,</w:t>
      </w:r>
      <w:r w:rsidR="00E02729">
        <w:rPr>
          <w:rFonts w:ascii="Arial" w:hAnsi="Arial" w:cs="Arial"/>
          <w:sz w:val="22"/>
          <w:szCs w:val="22"/>
        </w:rPr>
        <w:t xml:space="preserve"> </w:t>
      </w:r>
      <w:r>
        <w:rPr>
          <w:rFonts w:ascii="Arial" w:hAnsi="Arial" w:cs="Arial"/>
          <w:sz w:val="22"/>
          <w:szCs w:val="22"/>
        </w:rPr>
        <w:t xml:space="preserve">u 2018. </w:t>
      </w:r>
      <w:r w:rsidR="00D577F9">
        <w:rPr>
          <w:rFonts w:ascii="Arial" w:hAnsi="Arial" w:cs="Arial"/>
          <w:sz w:val="22"/>
          <w:szCs w:val="22"/>
        </w:rPr>
        <w:t>z</w:t>
      </w:r>
      <w:r>
        <w:rPr>
          <w:rFonts w:ascii="Arial" w:hAnsi="Arial" w:cs="Arial"/>
          <w:sz w:val="22"/>
          <w:szCs w:val="22"/>
        </w:rPr>
        <w:t>abilježen</w:t>
      </w:r>
      <w:r w:rsidR="00E02729">
        <w:rPr>
          <w:rFonts w:ascii="Arial" w:hAnsi="Arial" w:cs="Arial"/>
          <w:sz w:val="22"/>
          <w:szCs w:val="22"/>
        </w:rPr>
        <w:t>o</w:t>
      </w:r>
      <w:r>
        <w:rPr>
          <w:rFonts w:ascii="Arial" w:hAnsi="Arial" w:cs="Arial"/>
          <w:sz w:val="22"/>
          <w:szCs w:val="22"/>
        </w:rPr>
        <w:t xml:space="preserve"> je povećanje broja riješenih uknjižbi prava vlasništva</w:t>
      </w:r>
      <w:r w:rsidR="00D577F9">
        <w:rPr>
          <w:rFonts w:ascii="Arial" w:hAnsi="Arial" w:cs="Arial"/>
          <w:sz w:val="22"/>
          <w:szCs w:val="22"/>
        </w:rPr>
        <w:t xml:space="preserve"> (za 2,19%)</w:t>
      </w:r>
      <w:r>
        <w:rPr>
          <w:rFonts w:ascii="Arial" w:hAnsi="Arial" w:cs="Arial"/>
          <w:sz w:val="22"/>
          <w:szCs w:val="22"/>
        </w:rPr>
        <w:t xml:space="preserve"> </w:t>
      </w:r>
      <w:r w:rsidR="00D577F9">
        <w:rPr>
          <w:rFonts w:ascii="Arial" w:hAnsi="Arial" w:cs="Arial"/>
          <w:sz w:val="22"/>
          <w:szCs w:val="22"/>
        </w:rPr>
        <w:t>i</w:t>
      </w:r>
      <w:r>
        <w:rPr>
          <w:rFonts w:ascii="Arial" w:hAnsi="Arial" w:cs="Arial"/>
          <w:sz w:val="22"/>
          <w:szCs w:val="22"/>
        </w:rPr>
        <w:t xml:space="preserve"> smanjen</w:t>
      </w:r>
      <w:r w:rsidR="00E02729">
        <w:rPr>
          <w:rFonts w:ascii="Arial" w:hAnsi="Arial" w:cs="Arial"/>
          <w:sz w:val="22"/>
          <w:szCs w:val="22"/>
        </w:rPr>
        <w:t>je</w:t>
      </w:r>
      <w:r>
        <w:rPr>
          <w:rFonts w:ascii="Arial" w:hAnsi="Arial" w:cs="Arial"/>
          <w:sz w:val="22"/>
          <w:szCs w:val="22"/>
        </w:rPr>
        <w:t xml:space="preserve"> broj</w:t>
      </w:r>
      <w:r w:rsidR="00E02729">
        <w:rPr>
          <w:rFonts w:ascii="Arial" w:hAnsi="Arial" w:cs="Arial"/>
          <w:sz w:val="22"/>
          <w:szCs w:val="22"/>
        </w:rPr>
        <w:t>a</w:t>
      </w:r>
      <w:r>
        <w:rPr>
          <w:rFonts w:ascii="Arial" w:hAnsi="Arial" w:cs="Arial"/>
          <w:sz w:val="22"/>
          <w:szCs w:val="22"/>
        </w:rPr>
        <w:t xml:space="preserve"> riješenih uknjižbi založ</w:t>
      </w:r>
      <w:r w:rsidR="00D20C00">
        <w:rPr>
          <w:rFonts w:ascii="Arial" w:hAnsi="Arial" w:cs="Arial"/>
          <w:sz w:val="22"/>
          <w:szCs w:val="22"/>
        </w:rPr>
        <w:t>n</w:t>
      </w:r>
      <w:r>
        <w:rPr>
          <w:rFonts w:ascii="Arial" w:hAnsi="Arial" w:cs="Arial"/>
          <w:sz w:val="22"/>
          <w:szCs w:val="22"/>
        </w:rPr>
        <w:t>og prava</w:t>
      </w:r>
      <w:r w:rsidR="00D577F9">
        <w:rPr>
          <w:rFonts w:ascii="Arial" w:hAnsi="Arial" w:cs="Arial"/>
          <w:sz w:val="22"/>
          <w:szCs w:val="22"/>
        </w:rPr>
        <w:t xml:space="preserve"> (za 9,72%). </w:t>
      </w:r>
    </w:p>
    <w:p w:rsidR="00D577F9" w:rsidRDefault="00D577F9" w:rsidP="00932EC9">
      <w:pPr>
        <w:jc w:val="both"/>
        <w:rPr>
          <w:rFonts w:ascii="Arial" w:hAnsi="Arial" w:cs="Arial"/>
          <w:sz w:val="22"/>
          <w:szCs w:val="22"/>
        </w:rPr>
      </w:pPr>
    </w:p>
    <w:p w:rsidR="002229A8" w:rsidRDefault="00D577F9" w:rsidP="00932EC9">
      <w:pPr>
        <w:jc w:val="both"/>
        <w:rPr>
          <w:rFonts w:ascii="Arial" w:hAnsi="Arial" w:cs="Arial"/>
          <w:sz w:val="22"/>
          <w:szCs w:val="22"/>
        </w:rPr>
      </w:pPr>
      <w:r>
        <w:rPr>
          <w:rFonts w:ascii="Arial" w:hAnsi="Arial" w:cs="Arial"/>
          <w:sz w:val="22"/>
          <w:szCs w:val="22"/>
        </w:rPr>
        <w:t xml:space="preserve">U odnosu </w:t>
      </w:r>
      <w:r w:rsidR="00134416">
        <w:rPr>
          <w:rFonts w:ascii="Arial" w:hAnsi="Arial" w:cs="Arial"/>
          <w:sz w:val="22"/>
          <w:szCs w:val="22"/>
        </w:rPr>
        <w:t>na posebne predmete kada je u 2017. r</w:t>
      </w:r>
      <w:r w:rsidR="00460618">
        <w:rPr>
          <w:rFonts w:ascii="Arial" w:hAnsi="Arial" w:cs="Arial"/>
          <w:sz w:val="22"/>
          <w:szCs w:val="22"/>
        </w:rPr>
        <w:t>iješen</w:t>
      </w:r>
      <w:r>
        <w:rPr>
          <w:rFonts w:ascii="Arial" w:hAnsi="Arial" w:cs="Arial"/>
          <w:sz w:val="22"/>
          <w:szCs w:val="22"/>
        </w:rPr>
        <w:t xml:space="preserve"> 6.121 prigovor, 1.195 žalbi, 11.769 pojedinačnih ispravnih postupaka, 2.562 prijedloga za povezivanje zemljišne knjige</w:t>
      </w:r>
      <w:r w:rsidR="00134416">
        <w:rPr>
          <w:rFonts w:ascii="Arial" w:hAnsi="Arial" w:cs="Arial"/>
          <w:sz w:val="22"/>
          <w:szCs w:val="22"/>
        </w:rPr>
        <w:t xml:space="preserve"> i</w:t>
      </w:r>
      <w:r>
        <w:rPr>
          <w:rFonts w:ascii="Arial" w:hAnsi="Arial" w:cs="Arial"/>
          <w:sz w:val="22"/>
          <w:szCs w:val="22"/>
        </w:rPr>
        <w:t xml:space="preserve"> knjige položenih ugovora te 2.617 prijedloga za obnovu, osniv</w:t>
      </w:r>
      <w:r w:rsidR="00460618">
        <w:rPr>
          <w:rFonts w:ascii="Arial" w:hAnsi="Arial" w:cs="Arial"/>
          <w:sz w:val="22"/>
          <w:szCs w:val="22"/>
        </w:rPr>
        <w:t>anje i dopunu zemljišne knjige,</w:t>
      </w:r>
      <w:r>
        <w:rPr>
          <w:rFonts w:ascii="Arial" w:hAnsi="Arial" w:cs="Arial"/>
          <w:sz w:val="22"/>
          <w:szCs w:val="22"/>
        </w:rPr>
        <w:t xml:space="preserve"> u 2018. zabilježeno je povećanje broja riješenih prigovora (za 25,67%), žalbi (za 79,08%), </w:t>
      </w:r>
      <w:r w:rsidR="00134416">
        <w:rPr>
          <w:rFonts w:ascii="Arial" w:hAnsi="Arial" w:cs="Arial"/>
          <w:sz w:val="22"/>
          <w:szCs w:val="22"/>
        </w:rPr>
        <w:t xml:space="preserve">prijedloga za pokretanje </w:t>
      </w:r>
      <w:r>
        <w:rPr>
          <w:rFonts w:ascii="Arial" w:hAnsi="Arial" w:cs="Arial"/>
          <w:sz w:val="22"/>
          <w:szCs w:val="22"/>
        </w:rPr>
        <w:t>pojedinačnih i</w:t>
      </w:r>
      <w:r w:rsidR="00134416">
        <w:rPr>
          <w:rFonts w:ascii="Arial" w:hAnsi="Arial" w:cs="Arial"/>
          <w:sz w:val="22"/>
          <w:szCs w:val="22"/>
        </w:rPr>
        <w:t>spravnih postupaka (za 17,63%) i</w:t>
      </w:r>
      <w:r>
        <w:rPr>
          <w:rFonts w:ascii="Arial" w:hAnsi="Arial" w:cs="Arial"/>
          <w:sz w:val="22"/>
          <w:szCs w:val="22"/>
        </w:rPr>
        <w:t xml:space="preserve"> prijedloga za obnovu,</w:t>
      </w:r>
      <w:r w:rsidR="00134416">
        <w:rPr>
          <w:rFonts w:ascii="Arial" w:hAnsi="Arial" w:cs="Arial"/>
          <w:sz w:val="22"/>
          <w:szCs w:val="22"/>
        </w:rPr>
        <w:t xml:space="preserve"> osnivanje i</w:t>
      </w:r>
      <w:r>
        <w:rPr>
          <w:rFonts w:ascii="Arial" w:hAnsi="Arial" w:cs="Arial"/>
          <w:sz w:val="22"/>
          <w:szCs w:val="22"/>
        </w:rPr>
        <w:t xml:space="preserve"> dopunu zemljiš</w:t>
      </w:r>
      <w:r w:rsidR="00460618">
        <w:rPr>
          <w:rFonts w:ascii="Arial" w:hAnsi="Arial" w:cs="Arial"/>
          <w:sz w:val="22"/>
          <w:szCs w:val="22"/>
        </w:rPr>
        <w:t>ne knjige</w:t>
      </w:r>
      <w:r>
        <w:rPr>
          <w:rFonts w:ascii="Arial" w:hAnsi="Arial" w:cs="Arial"/>
          <w:sz w:val="22"/>
          <w:szCs w:val="22"/>
        </w:rPr>
        <w:t xml:space="preserve"> (za 0,38%) dok je u odnosu na prijedloge z</w:t>
      </w:r>
      <w:r w:rsidR="00B17E3D">
        <w:rPr>
          <w:rFonts w:ascii="Arial" w:hAnsi="Arial" w:cs="Arial"/>
          <w:sz w:val="22"/>
          <w:szCs w:val="22"/>
        </w:rPr>
        <w:t>a povezivanje zemljišne knjige i</w:t>
      </w:r>
      <w:r>
        <w:rPr>
          <w:rFonts w:ascii="Arial" w:hAnsi="Arial" w:cs="Arial"/>
          <w:sz w:val="22"/>
          <w:szCs w:val="22"/>
        </w:rPr>
        <w:t xml:space="preserve"> knjige položenih ugovor</w:t>
      </w:r>
      <w:r w:rsidR="00E34481">
        <w:rPr>
          <w:rFonts w:ascii="Arial" w:hAnsi="Arial" w:cs="Arial"/>
          <w:sz w:val="22"/>
          <w:szCs w:val="22"/>
        </w:rPr>
        <w:t>a</w:t>
      </w:r>
      <w:r>
        <w:rPr>
          <w:rFonts w:ascii="Arial" w:hAnsi="Arial" w:cs="Arial"/>
          <w:sz w:val="22"/>
          <w:szCs w:val="22"/>
        </w:rPr>
        <w:t xml:space="preserve"> zabilježen pad broja riješenih predmeta za 5,42%.</w:t>
      </w:r>
      <w:r w:rsidR="002229A8">
        <w:rPr>
          <w:rFonts w:ascii="Arial" w:hAnsi="Arial" w:cs="Arial"/>
          <w:sz w:val="22"/>
          <w:szCs w:val="22"/>
        </w:rPr>
        <w:t xml:space="preserve"> </w:t>
      </w:r>
    </w:p>
    <w:p w:rsidR="002229A8" w:rsidRDefault="002229A8" w:rsidP="00932EC9">
      <w:pPr>
        <w:jc w:val="both"/>
        <w:rPr>
          <w:rFonts w:ascii="Arial" w:hAnsi="Arial" w:cs="Arial"/>
          <w:sz w:val="22"/>
          <w:szCs w:val="22"/>
        </w:rPr>
      </w:pPr>
    </w:p>
    <w:p w:rsidR="003B4EE4" w:rsidRPr="00932EC9" w:rsidRDefault="00494B5E" w:rsidP="0075168E">
      <w:pPr>
        <w:jc w:val="both"/>
        <w:rPr>
          <w:rFonts w:ascii="Arial" w:hAnsi="Arial" w:cs="Arial"/>
          <w:sz w:val="22"/>
          <w:szCs w:val="22"/>
        </w:rPr>
      </w:pPr>
      <w:r>
        <w:rPr>
          <w:rFonts w:ascii="Arial" w:hAnsi="Arial" w:cs="Arial"/>
          <w:sz w:val="22"/>
          <w:szCs w:val="22"/>
        </w:rPr>
        <w:t>Na dan 31. prosinca</w:t>
      </w:r>
      <w:r w:rsidR="00696ECE">
        <w:rPr>
          <w:rFonts w:ascii="Arial" w:hAnsi="Arial" w:cs="Arial"/>
          <w:sz w:val="22"/>
          <w:szCs w:val="22"/>
        </w:rPr>
        <w:t xml:space="preserve"> 201</w:t>
      </w:r>
      <w:r w:rsidR="00075A89">
        <w:rPr>
          <w:rFonts w:ascii="Arial" w:hAnsi="Arial" w:cs="Arial"/>
          <w:sz w:val="22"/>
          <w:szCs w:val="22"/>
        </w:rPr>
        <w:t>8</w:t>
      </w:r>
      <w:r w:rsidR="00696ECE">
        <w:rPr>
          <w:rFonts w:ascii="Arial" w:hAnsi="Arial" w:cs="Arial"/>
          <w:sz w:val="22"/>
          <w:szCs w:val="22"/>
        </w:rPr>
        <w:t xml:space="preserve">. neriješeno je ukupno </w:t>
      </w:r>
      <w:r w:rsidR="001D51BA">
        <w:rPr>
          <w:rFonts w:ascii="Arial" w:hAnsi="Arial" w:cs="Arial"/>
          <w:sz w:val="22"/>
          <w:szCs w:val="22"/>
        </w:rPr>
        <w:t>33.468</w:t>
      </w:r>
      <w:r w:rsidR="00696ECE">
        <w:rPr>
          <w:rFonts w:ascii="Arial" w:hAnsi="Arial" w:cs="Arial"/>
          <w:sz w:val="22"/>
          <w:szCs w:val="22"/>
        </w:rPr>
        <w:t xml:space="preserve"> uknjižbi prava vlasništva, </w:t>
      </w:r>
      <w:r w:rsidR="001D51BA">
        <w:rPr>
          <w:rFonts w:ascii="Arial" w:hAnsi="Arial" w:cs="Arial"/>
          <w:sz w:val="22"/>
          <w:szCs w:val="22"/>
        </w:rPr>
        <w:t>829</w:t>
      </w:r>
      <w:r w:rsidR="00696ECE">
        <w:rPr>
          <w:rFonts w:ascii="Arial" w:hAnsi="Arial" w:cs="Arial"/>
          <w:sz w:val="22"/>
          <w:szCs w:val="22"/>
        </w:rPr>
        <w:t xml:space="preserve"> uknjižbi založnog prava, </w:t>
      </w:r>
      <w:r w:rsidR="001D51BA">
        <w:rPr>
          <w:rFonts w:ascii="Arial" w:hAnsi="Arial" w:cs="Arial"/>
          <w:sz w:val="22"/>
          <w:szCs w:val="22"/>
        </w:rPr>
        <w:t>4.854</w:t>
      </w:r>
      <w:r w:rsidR="00696ECE">
        <w:rPr>
          <w:rFonts w:ascii="Arial" w:hAnsi="Arial" w:cs="Arial"/>
          <w:sz w:val="22"/>
          <w:szCs w:val="22"/>
        </w:rPr>
        <w:t xml:space="preserve"> prigovora, </w:t>
      </w:r>
      <w:r w:rsidR="001D51BA">
        <w:rPr>
          <w:rFonts w:ascii="Arial" w:hAnsi="Arial" w:cs="Arial"/>
          <w:sz w:val="22"/>
          <w:szCs w:val="22"/>
        </w:rPr>
        <w:t>1.090</w:t>
      </w:r>
      <w:r w:rsidR="00696ECE">
        <w:rPr>
          <w:rFonts w:ascii="Arial" w:hAnsi="Arial" w:cs="Arial"/>
          <w:sz w:val="22"/>
          <w:szCs w:val="22"/>
        </w:rPr>
        <w:t xml:space="preserve"> žalbi, </w:t>
      </w:r>
      <w:r w:rsidR="001D51BA">
        <w:rPr>
          <w:rFonts w:ascii="Arial" w:hAnsi="Arial" w:cs="Arial"/>
          <w:sz w:val="22"/>
          <w:szCs w:val="22"/>
        </w:rPr>
        <w:t>11.583</w:t>
      </w:r>
      <w:r w:rsidR="00696ECE">
        <w:rPr>
          <w:rFonts w:ascii="Arial" w:hAnsi="Arial" w:cs="Arial"/>
          <w:sz w:val="22"/>
          <w:szCs w:val="22"/>
        </w:rPr>
        <w:t xml:space="preserve"> </w:t>
      </w:r>
      <w:r w:rsidR="00E34481">
        <w:rPr>
          <w:rFonts w:ascii="Arial" w:hAnsi="Arial" w:cs="Arial"/>
          <w:sz w:val="22"/>
          <w:szCs w:val="22"/>
        </w:rPr>
        <w:t xml:space="preserve">prijedloga za pokretanje </w:t>
      </w:r>
      <w:r w:rsidR="00696ECE">
        <w:rPr>
          <w:rFonts w:ascii="Arial" w:hAnsi="Arial" w:cs="Arial"/>
          <w:sz w:val="22"/>
          <w:szCs w:val="22"/>
        </w:rPr>
        <w:t xml:space="preserve">pojedinačnih ispravnih postupaka, </w:t>
      </w:r>
      <w:r w:rsidR="001D51BA">
        <w:rPr>
          <w:rFonts w:ascii="Arial" w:hAnsi="Arial" w:cs="Arial"/>
          <w:sz w:val="22"/>
          <w:szCs w:val="22"/>
        </w:rPr>
        <w:t>5.663</w:t>
      </w:r>
      <w:r w:rsidR="00696ECE">
        <w:rPr>
          <w:rFonts w:ascii="Arial" w:hAnsi="Arial" w:cs="Arial"/>
          <w:sz w:val="22"/>
          <w:szCs w:val="22"/>
        </w:rPr>
        <w:t xml:space="preserve"> prijedloga za povezivanje </w:t>
      </w:r>
      <w:r w:rsidR="00E34481">
        <w:rPr>
          <w:rFonts w:ascii="Arial" w:hAnsi="Arial" w:cs="Arial"/>
          <w:sz w:val="22"/>
          <w:szCs w:val="22"/>
        </w:rPr>
        <w:t>zemljišne knjige i knjige položenih ugovora</w:t>
      </w:r>
      <w:r w:rsidR="00696ECE">
        <w:rPr>
          <w:rFonts w:ascii="Arial" w:hAnsi="Arial" w:cs="Arial"/>
          <w:sz w:val="22"/>
          <w:szCs w:val="22"/>
        </w:rPr>
        <w:t xml:space="preserve"> te </w:t>
      </w:r>
      <w:r w:rsidR="001D51BA">
        <w:rPr>
          <w:rFonts w:ascii="Arial" w:hAnsi="Arial" w:cs="Arial"/>
          <w:sz w:val="22"/>
          <w:szCs w:val="22"/>
        </w:rPr>
        <w:t>481</w:t>
      </w:r>
      <w:r w:rsidR="00E34481">
        <w:rPr>
          <w:rFonts w:ascii="Arial" w:hAnsi="Arial" w:cs="Arial"/>
          <w:sz w:val="22"/>
          <w:szCs w:val="22"/>
        </w:rPr>
        <w:t xml:space="preserve"> </w:t>
      </w:r>
      <w:r>
        <w:rPr>
          <w:rFonts w:ascii="Arial" w:hAnsi="Arial" w:cs="Arial"/>
          <w:sz w:val="22"/>
          <w:szCs w:val="22"/>
        </w:rPr>
        <w:t>prijedlog za obnovu, osnivanje</w:t>
      </w:r>
      <w:r w:rsidR="00696ECE">
        <w:rPr>
          <w:rFonts w:ascii="Arial" w:hAnsi="Arial" w:cs="Arial"/>
          <w:sz w:val="22"/>
          <w:szCs w:val="22"/>
        </w:rPr>
        <w:t xml:space="preserve"> </w:t>
      </w:r>
      <w:r w:rsidR="00873DED">
        <w:rPr>
          <w:rFonts w:ascii="Arial" w:hAnsi="Arial" w:cs="Arial"/>
          <w:sz w:val="22"/>
          <w:szCs w:val="22"/>
        </w:rPr>
        <w:t>i</w:t>
      </w:r>
      <w:r>
        <w:rPr>
          <w:rFonts w:ascii="Arial" w:hAnsi="Arial" w:cs="Arial"/>
          <w:sz w:val="22"/>
          <w:szCs w:val="22"/>
        </w:rPr>
        <w:t xml:space="preserve"> dopunu</w:t>
      </w:r>
      <w:r w:rsidR="00696ECE">
        <w:rPr>
          <w:rFonts w:ascii="Arial" w:hAnsi="Arial" w:cs="Arial"/>
          <w:sz w:val="22"/>
          <w:szCs w:val="22"/>
        </w:rPr>
        <w:t xml:space="preserve"> zemlji</w:t>
      </w:r>
      <w:r>
        <w:rPr>
          <w:rFonts w:ascii="Arial" w:hAnsi="Arial" w:cs="Arial"/>
          <w:sz w:val="22"/>
          <w:szCs w:val="22"/>
        </w:rPr>
        <w:t>šne knjige (prikaz u tablici 9</w:t>
      </w:r>
      <w:r w:rsidR="00CA710E">
        <w:rPr>
          <w:rFonts w:ascii="Arial" w:hAnsi="Arial" w:cs="Arial"/>
          <w:sz w:val="22"/>
          <w:szCs w:val="22"/>
        </w:rPr>
        <w:t>.</w:t>
      </w:r>
      <w:r w:rsidR="00696ECE">
        <w:rPr>
          <w:rFonts w:ascii="Arial" w:hAnsi="Arial" w:cs="Arial"/>
          <w:sz w:val="22"/>
          <w:szCs w:val="22"/>
        </w:rPr>
        <w:t>)</w:t>
      </w:r>
      <w:r w:rsidR="003E71EA">
        <w:rPr>
          <w:rFonts w:ascii="Arial" w:hAnsi="Arial" w:cs="Arial"/>
          <w:sz w:val="22"/>
          <w:szCs w:val="22"/>
        </w:rPr>
        <w:t>.</w:t>
      </w:r>
    </w:p>
    <w:p w:rsidR="0099756E" w:rsidRDefault="0099756E" w:rsidP="0075168E">
      <w:pPr>
        <w:pStyle w:val="Naslov2"/>
        <w:spacing w:before="0" w:after="0"/>
        <w:jc w:val="center"/>
        <w:rPr>
          <w:i w:val="0"/>
          <w:sz w:val="18"/>
          <w:szCs w:val="18"/>
        </w:rPr>
      </w:pPr>
      <w:bookmarkStart w:id="35" w:name="_Toc505002671"/>
      <w:bookmarkStart w:id="36" w:name="_Toc505002757"/>
    </w:p>
    <w:p w:rsidR="0099756E" w:rsidRDefault="0099756E" w:rsidP="0075168E">
      <w:pPr>
        <w:pStyle w:val="Naslov2"/>
        <w:spacing w:before="0" w:after="0"/>
        <w:jc w:val="center"/>
        <w:rPr>
          <w:i w:val="0"/>
          <w:sz w:val="18"/>
          <w:szCs w:val="18"/>
        </w:rPr>
      </w:pPr>
    </w:p>
    <w:p w:rsidR="0099756E" w:rsidRDefault="0099756E" w:rsidP="0075168E">
      <w:pPr>
        <w:pStyle w:val="Naslov2"/>
        <w:spacing w:before="0" w:after="0"/>
        <w:jc w:val="center"/>
        <w:rPr>
          <w:i w:val="0"/>
          <w:sz w:val="18"/>
          <w:szCs w:val="18"/>
        </w:rPr>
      </w:pPr>
    </w:p>
    <w:p w:rsidR="0060707C" w:rsidRDefault="0060707C" w:rsidP="0075168E"/>
    <w:p w:rsidR="0060707C" w:rsidRDefault="0060707C" w:rsidP="0075168E"/>
    <w:p w:rsidR="0060707C" w:rsidRDefault="0060707C" w:rsidP="0075168E"/>
    <w:p w:rsidR="0060707C" w:rsidRDefault="0060707C" w:rsidP="0075168E"/>
    <w:p w:rsidR="0060707C" w:rsidRDefault="0060707C" w:rsidP="0075168E"/>
    <w:p w:rsidR="0060707C" w:rsidRDefault="0060707C" w:rsidP="0075168E"/>
    <w:p w:rsidR="0075168E" w:rsidRDefault="0075168E" w:rsidP="0075168E"/>
    <w:p w:rsidR="0075168E" w:rsidRDefault="0075168E" w:rsidP="0075168E"/>
    <w:p w:rsidR="0075168E" w:rsidRDefault="0075168E" w:rsidP="0075168E"/>
    <w:p w:rsidR="0075168E" w:rsidRPr="0060707C" w:rsidRDefault="0075168E" w:rsidP="0075168E"/>
    <w:p w:rsidR="00C7207C" w:rsidRDefault="00C7207C" w:rsidP="0075168E">
      <w:pPr>
        <w:pStyle w:val="Naslov2"/>
        <w:spacing w:before="0" w:after="0"/>
        <w:jc w:val="center"/>
        <w:rPr>
          <w:i w:val="0"/>
          <w:sz w:val="18"/>
          <w:szCs w:val="18"/>
        </w:rPr>
      </w:pPr>
    </w:p>
    <w:p w:rsidR="00075A89" w:rsidRPr="00237F12" w:rsidRDefault="00796D64" w:rsidP="00237F12">
      <w:pPr>
        <w:pStyle w:val="Naslov2"/>
        <w:spacing w:before="0" w:after="0"/>
        <w:jc w:val="center"/>
        <w:rPr>
          <w:b w:val="0"/>
          <w:i w:val="0"/>
          <w:sz w:val="20"/>
          <w:szCs w:val="20"/>
        </w:rPr>
      </w:pPr>
      <w:r w:rsidRPr="0075168E">
        <w:rPr>
          <w:i w:val="0"/>
          <w:sz w:val="20"/>
          <w:szCs w:val="20"/>
        </w:rPr>
        <w:t xml:space="preserve">Tablica </w:t>
      </w:r>
      <w:r w:rsidR="005229EC">
        <w:rPr>
          <w:i w:val="0"/>
          <w:sz w:val="20"/>
          <w:szCs w:val="20"/>
        </w:rPr>
        <w:t>9</w:t>
      </w:r>
      <w:r w:rsidRPr="0075168E">
        <w:rPr>
          <w:i w:val="0"/>
          <w:sz w:val="20"/>
          <w:szCs w:val="20"/>
        </w:rPr>
        <w:t>.</w:t>
      </w:r>
      <w:r w:rsidRPr="0075168E">
        <w:rPr>
          <w:b w:val="0"/>
          <w:i w:val="0"/>
          <w:sz w:val="20"/>
          <w:szCs w:val="20"/>
        </w:rPr>
        <w:t xml:space="preserve"> Neriješeni redo</w:t>
      </w:r>
      <w:r w:rsidR="004461B4" w:rsidRPr="0075168E">
        <w:rPr>
          <w:b w:val="0"/>
          <w:i w:val="0"/>
          <w:sz w:val="20"/>
          <w:szCs w:val="20"/>
        </w:rPr>
        <w:t>vni i posebni zk predmeti</w:t>
      </w:r>
      <w:r w:rsidR="00696ECE" w:rsidRPr="0075168E">
        <w:rPr>
          <w:b w:val="0"/>
          <w:i w:val="0"/>
          <w:sz w:val="20"/>
          <w:szCs w:val="20"/>
        </w:rPr>
        <w:t xml:space="preserve"> u 201</w:t>
      </w:r>
      <w:r w:rsidR="0075168E">
        <w:rPr>
          <w:b w:val="0"/>
          <w:i w:val="0"/>
          <w:sz w:val="20"/>
          <w:szCs w:val="20"/>
        </w:rPr>
        <w:t>8</w:t>
      </w:r>
      <w:r w:rsidRPr="0075168E">
        <w:rPr>
          <w:b w:val="0"/>
          <w:i w:val="0"/>
          <w:sz w:val="20"/>
          <w:szCs w:val="20"/>
        </w:rPr>
        <w:t>.</w:t>
      </w:r>
      <w:r w:rsidR="00696ECE" w:rsidRPr="0075168E">
        <w:rPr>
          <w:b w:val="0"/>
          <w:i w:val="0"/>
          <w:sz w:val="20"/>
          <w:szCs w:val="20"/>
        </w:rPr>
        <w:t xml:space="preserve"> </w:t>
      </w:r>
      <w:bookmarkEnd w:id="35"/>
      <w:bookmarkEnd w:id="36"/>
    </w:p>
    <w:tbl>
      <w:tblPr>
        <w:tblW w:w="8520" w:type="dxa"/>
        <w:jc w:val="center"/>
        <w:tblLook w:val="04A0" w:firstRow="1" w:lastRow="0" w:firstColumn="1" w:lastColumn="0" w:noHBand="0" w:noVBand="1"/>
      </w:tblPr>
      <w:tblGrid>
        <w:gridCol w:w="1640"/>
        <w:gridCol w:w="960"/>
        <w:gridCol w:w="960"/>
        <w:gridCol w:w="960"/>
        <w:gridCol w:w="920"/>
        <w:gridCol w:w="1060"/>
        <w:gridCol w:w="1060"/>
        <w:gridCol w:w="960"/>
      </w:tblGrid>
      <w:tr w:rsidR="00075A89" w:rsidRPr="00075A89" w:rsidTr="00580F31">
        <w:trPr>
          <w:trHeight w:val="900"/>
          <w:jc w:val="center"/>
        </w:trPr>
        <w:tc>
          <w:tcPr>
            <w:tcW w:w="164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075A89" w:rsidRPr="00075A89" w:rsidRDefault="00075A89" w:rsidP="00075A89">
            <w:pPr>
              <w:jc w:val="center"/>
              <w:rPr>
                <w:rFonts w:ascii="Calibri" w:eastAsia="Times New Roman" w:hAnsi="Calibri" w:cs="Calibri"/>
                <w:b/>
                <w:bCs/>
                <w:color w:val="000000"/>
                <w:sz w:val="14"/>
                <w:szCs w:val="14"/>
                <w:lang w:val="hr-HR"/>
              </w:rPr>
            </w:pPr>
            <w:r w:rsidRPr="00075A89">
              <w:rPr>
                <w:rFonts w:ascii="Calibri" w:eastAsia="Times New Roman" w:hAnsi="Calibri" w:cs="Calibri"/>
                <w:b/>
                <w:bCs/>
                <w:color w:val="000000"/>
                <w:sz w:val="14"/>
                <w:szCs w:val="14"/>
                <w:lang w:val="hr-HR"/>
              </w:rPr>
              <w:t>MJESEC</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75A89" w:rsidRPr="00075A89" w:rsidRDefault="00075A89" w:rsidP="00075A89">
            <w:pPr>
              <w:jc w:val="center"/>
              <w:rPr>
                <w:rFonts w:ascii="Calibri" w:eastAsia="Times New Roman" w:hAnsi="Calibri" w:cs="Calibri"/>
                <w:b/>
                <w:bCs/>
                <w:color w:val="000000"/>
                <w:sz w:val="14"/>
                <w:szCs w:val="14"/>
                <w:lang w:val="hr-HR"/>
              </w:rPr>
            </w:pPr>
            <w:r w:rsidRPr="00075A89">
              <w:rPr>
                <w:rFonts w:ascii="Calibri" w:eastAsia="Times New Roman" w:hAnsi="Calibri" w:cs="Calibri"/>
                <w:b/>
                <w:bCs/>
                <w:color w:val="000000"/>
                <w:sz w:val="14"/>
                <w:szCs w:val="14"/>
                <w:lang w:val="hr-HR"/>
              </w:rPr>
              <w:t>UKNJIŽBA</w:t>
            </w:r>
            <w:r w:rsidRPr="00075A89">
              <w:rPr>
                <w:rFonts w:ascii="Calibri" w:eastAsia="Times New Roman" w:hAnsi="Calibri" w:cs="Calibri"/>
                <w:b/>
                <w:bCs/>
                <w:color w:val="000000"/>
                <w:sz w:val="14"/>
                <w:szCs w:val="14"/>
                <w:lang w:val="hr-HR"/>
              </w:rPr>
              <w:br/>
              <w:t xml:space="preserve"> PRAVA </w:t>
            </w:r>
            <w:r w:rsidRPr="00075A89">
              <w:rPr>
                <w:rFonts w:ascii="Calibri" w:eastAsia="Times New Roman" w:hAnsi="Calibri" w:cs="Calibri"/>
                <w:b/>
                <w:bCs/>
                <w:color w:val="000000"/>
                <w:sz w:val="14"/>
                <w:szCs w:val="14"/>
                <w:lang w:val="hr-HR"/>
              </w:rPr>
              <w:br/>
              <w:t>VLASNIŠTVA</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75A89" w:rsidRPr="00075A89" w:rsidRDefault="00075A89" w:rsidP="00075A89">
            <w:pPr>
              <w:jc w:val="center"/>
              <w:rPr>
                <w:rFonts w:ascii="Calibri" w:eastAsia="Times New Roman" w:hAnsi="Calibri" w:cs="Calibri"/>
                <w:b/>
                <w:bCs/>
                <w:color w:val="000000"/>
                <w:sz w:val="14"/>
                <w:szCs w:val="14"/>
                <w:lang w:val="hr-HR"/>
              </w:rPr>
            </w:pPr>
            <w:r w:rsidRPr="00075A89">
              <w:rPr>
                <w:rFonts w:ascii="Calibri" w:eastAsia="Times New Roman" w:hAnsi="Calibri" w:cs="Calibri"/>
                <w:b/>
                <w:bCs/>
                <w:color w:val="000000"/>
                <w:sz w:val="14"/>
                <w:szCs w:val="14"/>
                <w:lang w:val="hr-HR"/>
              </w:rPr>
              <w:t>UKNJIŽBA</w:t>
            </w:r>
            <w:r w:rsidRPr="00075A89">
              <w:rPr>
                <w:rFonts w:ascii="Calibri" w:eastAsia="Times New Roman" w:hAnsi="Calibri" w:cs="Calibri"/>
                <w:b/>
                <w:bCs/>
                <w:color w:val="000000"/>
                <w:sz w:val="14"/>
                <w:szCs w:val="14"/>
                <w:lang w:val="hr-HR"/>
              </w:rPr>
              <w:br/>
              <w:t xml:space="preserve"> ZALOŽNOG</w:t>
            </w:r>
            <w:r w:rsidRPr="00075A89">
              <w:rPr>
                <w:rFonts w:ascii="Calibri" w:eastAsia="Times New Roman" w:hAnsi="Calibri" w:cs="Calibri"/>
                <w:b/>
                <w:bCs/>
                <w:color w:val="000000"/>
                <w:sz w:val="14"/>
                <w:szCs w:val="14"/>
                <w:lang w:val="hr-HR"/>
              </w:rPr>
              <w:br/>
              <w:t xml:space="preserve"> PRAVA</w:t>
            </w:r>
          </w:p>
        </w:tc>
        <w:tc>
          <w:tcPr>
            <w:tcW w:w="96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075A89" w:rsidRPr="00075A89" w:rsidRDefault="00075A89" w:rsidP="00075A89">
            <w:pPr>
              <w:jc w:val="center"/>
              <w:rPr>
                <w:rFonts w:ascii="Calibri" w:eastAsia="Times New Roman" w:hAnsi="Calibri" w:cs="Calibri"/>
                <w:b/>
                <w:bCs/>
                <w:color w:val="000000"/>
                <w:sz w:val="14"/>
                <w:szCs w:val="14"/>
                <w:lang w:val="hr-HR"/>
              </w:rPr>
            </w:pPr>
            <w:r w:rsidRPr="00075A89">
              <w:rPr>
                <w:rFonts w:ascii="Calibri" w:eastAsia="Times New Roman" w:hAnsi="Calibri" w:cs="Calibri"/>
                <w:b/>
                <w:bCs/>
                <w:color w:val="000000"/>
                <w:sz w:val="14"/>
                <w:szCs w:val="14"/>
                <w:lang w:val="hr-HR"/>
              </w:rPr>
              <w:t>PRIGOVOR</w:t>
            </w:r>
          </w:p>
        </w:tc>
        <w:tc>
          <w:tcPr>
            <w:tcW w:w="92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075A89" w:rsidRPr="00075A89" w:rsidRDefault="00075A89" w:rsidP="00075A89">
            <w:pPr>
              <w:jc w:val="center"/>
              <w:rPr>
                <w:rFonts w:ascii="Calibri" w:eastAsia="Times New Roman" w:hAnsi="Calibri" w:cs="Calibri"/>
                <w:b/>
                <w:bCs/>
                <w:color w:val="000000"/>
                <w:sz w:val="14"/>
                <w:szCs w:val="14"/>
                <w:lang w:val="hr-HR"/>
              </w:rPr>
            </w:pPr>
            <w:r w:rsidRPr="00075A89">
              <w:rPr>
                <w:rFonts w:ascii="Calibri" w:eastAsia="Times New Roman" w:hAnsi="Calibri" w:cs="Calibri"/>
                <w:b/>
                <w:bCs/>
                <w:color w:val="000000"/>
                <w:sz w:val="14"/>
                <w:szCs w:val="14"/>
                <w:lang w:val="hr-HR"/>
              </w:rPr>
              <w:t>ŽALBA</w:t>
            </w:r>
          </w:p>
        </w:tc>
        <w:tc>
          <w:tcPr>
            <w:tcW w:w="10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75A89" w:rsidRPr="00075A89" w:rsidRDefault="00075A89" w:rsidP="00075A89">
            <w:pPr>
              <w:jc w:val="center"/>
              <w:rPr>
                <w:rFonts w:ascii="Calibri" w:eastAsia="Times New Roman" w:hAnsi="Calibri" w:cs="Calibri"/>
                <w:b/>
                <w:bCs/>
                <w:color w:val="000000"/>
                <w:sz w:val="14"/>
                <w:szCs w:val="14"/>
                <w:lang w:val="hr-HR"/>
              </w:rPr>
            </w:pPr>
            <w:r w:rsidRPr="00075A89">
              <w:rPr>
                <w:rFonts w:ascii="Calibri" w:eastAsia="Times New Roman" w:hAnsi="Calibri" w:cs="Calibri"/>
                <w:b/>
                <w:bCs/>
                <w:color w:val="000000"/>
                <w:sz w:val="14"/>
                <w:szCs w:val="14"/>
                <w:lang w:val="hr-HR"/>
              </w:rPr>
              <w:t>POJEDINAČNI</w:t>
            </w:r>
            <w:r w:rsidRPr="00075A89">
              <w:rPr>
                <w:rFonts w:ascii="Calibri" w:eastAsia="Times New Roman" w:hAnsi="Calibri" w:cs="Calibri"/>
                <w:b/>
                <w:bCs/>
                <w:color w:val="000000"/>
                <w:sz w:val="14"/>
                <w:szCs w:val="14"/>
                <w:lang w:val="hr-HR"/>
              </w:rPr>
              <w:br/>
              <w:t>ISPRAVNI</w:t>
            </w:r>
            <w:r w:rsidRPr="00075A89">
              <w:rPr>
                <w:rFonts w:ascii="Calibri" w:eastAsia="Times New Roman" w:hAnsi="Calibri" w:cs="Calibri"/>
                <w:b/>
                <w:bCs/>
                <w:color w:val="000000"/>
                <w:sz w:val="14"/>
                <w:szCs w:val="14"/>
                <w:lang w:val="hr-HR"/>
              </w:rPr>
              <w:br/>
              <w:t>POSTUPCI</w:t>
            </w:r>
          </w:p>
        </w:tc>
        <w:tc>
          <w:tcPr>
            <w:tcW w:w="10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75A89" w:rsidRPr="00075A89" w:rsidRDefault="00075A89" w:rsidP="00253B8A">
            <w:pPr>
              <w:jc w:val="center"/>
              <w:rPr>
                <w:rFonts w:ascii="Calibri" w:eastAsia="Times New Roman" w:hAnsi="Calibri" w:cs="Calibri"/>
                <w:b/>
                <w:bCs/>
                <w:color w:val="000000"/>
                <w:sz w:val="14"/>
                <w:szCs w:val="14"/>
                <w:lang w:val="hr-HR"/>
              </w:rPr>
            </w:pPr>
            <w:r w:rsidRPr="00075A89">
              <w:rPr>
                <w:rFonts w:ascii="Calibri" w:eastAsia="Times New Roman" w:hAnsi="Calibri" w:cs="Calibri"/>
                <w:b/>
                <w:bCs/>
                <w:color w:val="000000"/>
                <w:sz w:val="14"/>
                <w:szCs w:val="14"/>
                <w:lang w:val="hr-HR"/>
              </w:rPr>
              <w:t>PRIJEDLOZI ZA</w:t>
            </w:r>
            <w:r w:rsidRPr="00075A89">
              <w:rPr>
                <w:rFonts w:ascii="Calibri" w:eastAsia="Times New Roman" w:hAnsi="Calibri" w:cs="Calibri"/>
                <w:b/>
                <w:bCs/>
                <w:color w:val="000000"/>
                <w:sz w:val="14"/>
                <w:szCs w:val="14"/>
                <w:lang w:val="hr-HR"/>
              </w:rPr>
              <w:br/>
              <w:t xml:space="preserve">POVEZIVANJE </w:t>
            </w:r>
            <w:r w:rsidR="00253B8A">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75A89" w:rsidRPr="00075A89" w:rsidRDefault="00075A89" w:rsidP="00075A89">
            <w:pPr>
              <w:jc w:val="center"/>
              <w:rPr>
                <w:rFonts w:ascii="Calibri" w:eastAsia="Times New Roman" w:hAnsi="Calibri" w:cs="Calibri"/>
                <w:b/>
                <w:bCs/>
                <w:color w:val="000000"/>
                <w:sz w:val="14"/>
                <w:szCs w:val="14"/>
                <w:lang w:val="hr-HR"/>
              </w:rPr>
            </w:pPr>
            <w:r w:rsidRPr="00075A89">
              <w:rPr>
                <w:rFonts w:ascii="Calibri" w:eastAsia="Times New Roman" w:hAnsi="Calibri" w:cs="Calibri"/>
                <w:b/>
                <w:bCs/>
                <w:color w:val="000000"/>
                <w:sz w:val="14"/>
                <w:szCs w:val="14"/>
                <w:lang w:val="hr-HR"/>
              </w:rPr>
              <w:t>POSTUPCI OBNOVE,</w:t>
            </w:r>
            <w:r w:rsidRPr="00075A89">
              <w:rPr>
                <w:rFonts w:ascii="Calibri" w:eastAsia="Times New Roman" w:hAnsi="Calibri" w:cs="Calibri"/>
                <w:b/>
                <w:bCs/>
                <w:color w:val="000000"/>
                <w:sz w:val="14"/>
                <w:szCs w:val="14"/>
                <w:lang w:val="hr-HR"/>
              </w:rPr>
              <w:br/>
              <w:t>OSNIVANJA I DOPUNE</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siječanj</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32.082</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708</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4.471</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1.539</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10.062</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6.629</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318</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veljača</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31.560</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736</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4.750</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1.567</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11.035</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6.699</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358</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ožujak</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31.247</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620</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5.042</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1.590</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11.726</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6.529</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346</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travanj</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31.432</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673</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5.086</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1.622</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11.548</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6.405</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333</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svibanj</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32.643</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692</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5.257</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1.747</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11.903</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6.350</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495</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lipanj</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32.575</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759</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4.919</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1.084</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11.861</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6.162</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548</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srpanj</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32.654</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784</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4.551</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1.115</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11.339</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6.022</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417</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kolovoz</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37.617</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802</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4.931</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1.215</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11.922</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5.989</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435</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rujan</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35.944</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759</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4.830</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1.196</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11.760</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5.974</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407</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listopad</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34.905</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851</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4.962</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1.240</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11.488</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5.860</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392</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studeni</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34.556</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771</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5.041</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1.245</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11.576</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5.785</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407</w:t>
            </w:r>
          </w:p>
        </w:tc>
      </w:tr>
      <w:tr w:rsidR="00075A89" w:rsidRPr="00075A89" w:rsidTr="00075A89">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75A89" w:rsidRPr="00075A89" w:rsidRDefault="00075A89" w:rsidP="00075A89">
            <w:pP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prosinac</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33.468</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829</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4.854</w:t>
            </w:r>
          </w:p>
        </w:tc>
        <w:tc>
          <w:tcPr>
            <w:tcW w:w="92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1.090</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11.583</w:t>
            </w:r>
          </w:p>
        </w:tc>
        <w:tc>
          <w:tcPr>
            <w:tcW w:w="10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5.663</w:t>
            </w:r>
          </w:p>
        </w:tc>
        <w:tc>
          <w:tcPr>
            <w:tcW w:w="960" w:type="dxa"/>
            <w:tcBorders>
              <w:top w:val="nil"/>
              <w:left w:val="nil"/>
              <w:bottom w:val="single" w:sz="4" w:space="0" w:color="auto"/>
              <w:right w:val="single" w:sz="4" w:space="0" w:color="auto"/>
            </w:tcBorders>
            <w:shd w:val="clear" w:color="auto" w:fill="auto"/>
            <w:noWrap/>
            <w:vAlign w:val="center"/>
            <w:hideMark/>
          </w:tcPr>
          <w:p w:rsidR="00075A89" w:rsidRPr="00075A89" w:rsidRDefault="00075A89" w:rsidP="00075A89">
            <w:pPr>
              <w:jc w:val="center"/>
              <w:rPr>
                <w:rFonts w:asciiTheme="minorHAnsi" w:eastAsia="Times New Roman" w:hAnsiTheme="minorHAnsi" w:cstheme="minorHAnsi"/>
                <w:color w:val="000000"/>
                <w:sz w:val="20"/>
                <w:szCs w:val="20"/>
                <w:lang w:val="hr-HR"/>
              </w:rPr>
            </w:pPr>
            <w:r w:rsidRPr="00075A89">
              <w:rPr>
                <w:rFonts w:asciiTheme="minorHAnsi" w:eastAsia="Times New Roman" w:hAnsiTheme="minorHAnsi" w:cstheme="minorHAnsi"/>
                <w:color w:val="000000"/>
                <w:sz w:val="20"/>
                <w:szCs w:val="20"/>
                <w:lang w:val="hr-HR"/>
              </w:rPr>
              <w:t>481</w:t>
            </w:r>
          </w:p>
        </w:tc>
      </w:tr>
    </w:tbl>
    <w:p w:rsidR="00075A89" w:rsidRDefault="00075A89" w:rsidP="00796D64">
      <w:pPr>
        <w:jc w:val="center"/>
        <w:rPr>
          <w:rFonts w:ascii="Arial" w:hAnsi="Arial" w:cs="Arial"/>
          <w:sz w:val="18"/>
          <w:szCs w:val="18"/>
        </w:rPr>
      </w:pPr>
    </w:p>
    <w:p w:rsidR="004C5733" w:rsidRPr="006963F8" w:rsidRDefault="003A42C6" w:rsidP="004C5733">
      <w:pPr>
        <w:jc w:val="center"/>
        <w:rPr>
          <w:rFonts w:ascii="Arial" w:hAnsi="Arial" w:cs="Arial"/>
          <w:sz w:val="20"/>
          <w:szCs w:val="20"/>
        </w:rPr>
      </w:pPr>
      <w:r w:rsidRPr="006963F8">
        <w:rPr>
          <w:rFonts w:ascii="Arial" w:hAnsi="Arial" w:cs="Arial"/>
          <w:sz w:val="20"/>
          <w:szCs w:val="20"/>
        </w:rPr>
        <w:t>Izvor: Službeni podaci Ministarstva pravosuđa, ažurirano i obrađeno</w:t>
      </w:r>
      <w:r w:rsidR="00F92D68" w:rsidRPr="006963F8">
        <w:rPr>
          <w:rFonts w:ascii="Arial" w:hAnsi="Arial" w:cs="Arial"/>
          <w:sz w:val="20"/>
          <w:szCs w:val="20"/>
        </w:rPr>
        <w:t xml:space="preserve"> </w:t>
      </w:r>
      <w:r w:rsidR="006963F8">
        <w:rPr>
          <w:rFonts w:ascii="Arial" w:hAnsi="Arial" w:cs="Arial"/>
          <w:sz w:val="20"/>
          <w:szCs w:val="20"/>
        </w:rPr>
        <w:t>18. siječnja 2019</w:t>
      </w:r>
      <w:r w:rsidR="00196913" w:rsidRPr="006963F8">
        <w:rPr>
          <w:rFonts w:ascii="Arial" w:hAnsi="Arial" w:cs="Arial"/>
          <w:sz w:val="20"/>
          <w:szCs w:val="20"/>
        </w:rPr>
        <w:t>.</w:t>
      </w:r>
    </w:p>
    <w:p w:rsidR="008114A5" w:rsidRDefault="008114A5" w:rsidP="004C5733">
      <w:pPr>
        <w:rPr>
          <w:rFonts w:ascii="Arial" w:hAnsi="Arial" w:cs="Arial"/>
          <w:b/>
        </w:rPr>
      </w:pPr>
    </w:p>
    <w:p w:rsidR="008114A5" w:rsidRPr="00C6218B" w:rsidRDefault="0060707C" w:rsidP="00E72095">
      <w:pPr>
        <w:jc w:val="both"/>
        <w:rPr>
          <w:rFonts w:ascii="Arial" w:hAnsi="Arial" w:cs="Arial"/>
          <w:sz w:val="22"/>
          <w:szCs w:val="22"/>
        </w:rPr>
      </w:pPr>
      <w:r w:rsidRPr="00C6218B">
        <w:rPr>
          <w:rFonts w:ascii="Arial" w:hAnsi="Arial" w:cs="Arial"/>
          <w:sz w:val="22"/>
          <w:szCs w:val="22"/>
        </w:rPr>
        <w:t>Usporedbom podataka za 2017. kada je na dan 31. p</w:t>
      </w:r>
      <w:r w:rsidR="000D6904">
        <w:rPr>
          <w:rFonts w:ascii="Arial" w:hAnsi="Arial" w:cs="Arial"/>
          <w:sz w:val="22"/>
          <w:szCs w:val="22"/>
        </w:rPr>
        <w:t>rosinac</w:t>
      </w:r>
      <w:r w:rsidRPr="00C6218B">
        <w:rPr>
          <w:rFonts w:ascii="Arial" w:hAnsi="Arial" w:cs="Arial"/>
          <w:sz w:val="22"/>
          <w:szCs w:val="22"/>
        </w:rPr>
        <w:t xml:space="preserve"> 2017. bilo 33.409 neriješ</w:t>
      </w:r>
      <w:r w:rsidR="00E9038F" w:rsidRPr="00C6218B">
        <w:rPr>
          <w:rFonts w:ascii="Arial" w:hAnsi="Arial" w:cs="Arial"/>
          <w:sz w:val="22"/>
          <w:szCs w:val="22"/>
        </w:rPr>
        <w:t>enih uknjižbi prava vlasništva i</w:t>
      </w:r>
      <w:r w:rsidRPr="00C6218B">
        <w:rPr>
          <w:rFonts w:ascii="Arial" w:hAnsi="Arial" w:cs="Arial"/>
          <w:sz w:val="22"/>
          <w:szCs w:val="22"/>
        </w:rPr>
        <w:t xml:space="preserve"> 740 uk</w:t>
      </w:r>
      <w:r w:rsidR="00E9038F" w:rsidRPr="00C6218B">
        <w:rPr>
          <w:rFonts w:ascii="Arial" w:hAnsi="Arial" w:cs="Arial"/>
          <w:sz w:val="22"/>
          <w:szCs w:val="22"/>
        </w:rPr>
        <w:t>njižbi založnog prava, u 2018. z</w:t>
      </w:r>
      <w:r w:rsidRPr="00C6218B">
        <w:rPr>
          <w:rFonts w:ascii="Arial" w:hAnsi="Arial" w:cs="Arial"/>
          <w:sz w:val="22"/>
          <w:szCs w:val="22"/>
        </w:rPr>
        <w:t>abilježeno je povećanje broja neriješenih uknjižbi prava vlasništva</w:t>
      </w:r>
      <w:r w:rsidR="00E9038F" w:rsidRPr="00C6218B">
        <w:rPr>
          <w:rFonts w:ascii="Arial" w:hAnsi="Arial" w:cs="Arial"/>
          <w:sz w:val="22"/>
          <w:szCs w:val="22"/>
        </w:rPr>
        <w:t xml:space="preserve"> za 0,18% i</w:t>
      </w:r>
      <w:r w:rsidRPr="00C6218B">
        <w:rPr>
          <w:rFonts w:ascii="Arial" w:hAnsi="Arial" w:cs="Arial"/>
          <w:sz w:val="22"/>
          <w:szCs w:val="22"/>
        </w:rPr>
        <w:t xml:space="preserve"> povećanje broja neriješ</w:t>
      </w:r>
      <w:r w:rsidR="00C0039D">
        <w:rPr>
          <w:rFonts w:ascii="Arial" w:hAnsi="Arial" w:cs="Arial"/>
          <w:sz w:val="22"/>
          <w:szCs w:val="22"/>
        </w:rPr>
        <w:t>e</w:t>
      </w:r>
      <w:r w:rsidRPr="00C6218B">
        <w:rPr>
          <w:rFonts w:ascii="Arial" w:hAnsi="Arial" w:cs="Arial"/>
          <w:sz w:val="22"/>
          <w:szCs w:val="22"/>
        </w:rPr>
        <w:t xml:space="preserve">nih uknjižbi založnog prava za 12,03%. </w:t>
      </w:r>
    </w:p>
    <w:p w:rsidR="0060707C" w:rsidRPr="00C6218B" w:rsidRDefault="0060707C" w:rsidP="00E72095">
      <w:pPr>
        <w:jc w:val="both"/>
        <w:rPr>
          <w:rFonts w:ascii="Arial" w:hAnsi="Arial" w:cs="Arial"/>
          <w:sz w:val="22"/>
          <w:szCs w:val="22"/>
        </w:rPr>
      </w:pPr>
    </w:p>
    <w:p w:rsidR="0060707C" w:rsidRPr="00C6218B" w:rsidRDefault="00906077" w:rsidP="00E72095">
      <w:pPr>
        <w:jc w:val="both"/>
        <w:rPr>
          <w:rFonts w:ascii="Arial" w:hAnsi="Arial" w:cs="Arial"/>
          <w:sz w:val="22"/>
          <w:szCs w:val="22"/>
        </w:rPr>
      </w:pPr>
      <w:r w:rsidRPr="00C6218B">
        <w:rPr>
          <w:rFonts w:ascii="Arial" w:hAnsi="Arial" w:cs="Arial"/>
          <w:sz w:val="22"/>
          <w:szCs w:val="22"/>
        </w:rPr>
        <w:t>U odnosu na posebne pred</w:t>
      </w:r>
      <w:r w:rsidR="000D6904">
        <w:rPr>
          <w:rFonts w:ascii="Arial" w:hAnsi="Arial" w:cs="Arial"/>
          <w:sz w:val="22"/>
          <w:szCs w:val="22"/>
        </w:rPr>
        <w:t>mete kada je na dan 31. prosinac</w:t>
      </w:r>
      <w:r w:rsidRPr="00C6218B">
        <w:rPr>
          <w:rFonts w:ascii="Arial" w:hAnsi="Arial" w:cs="Arial"/>
          <w:sz w:val="22"/>
          <w:szCs w:val="22"/>
        </w:rPr>
        <w:t xml:space="preserve"> 2017. b</w:t>
      </w:r>
      <w:r w:rsidR="0060707C" w:rsidRPr="00C6218B">
        <w:rPr>
          <w:rFonts w:ascii="Arial" w:hAnsi="Arial" w:cs="Arial"/>
          <w:sz w:val="22"/>
          <w:szCs w:val="22"/>
        </w:rPr>
        <w:t>ilo 4.784 neriješenih prigovora, 1.480 neriješenih žalbi, 10.328 neriješenih prijedloga za pokretanje pojedinačnih ispravnih postupaka, 6.764 neriješenih prijedloga z</w:t>
      </w:r>
      <w:r w:rsidRPr="00C6218B">
        <w:rPr>
          <w:rFonts w:ascii="Arial" w:hAnsi="Arial" w:cs="Arial"/>
          <w:sz w:val="22"/>
          <w:szCs w:val="22"/>
        </w:rPr>
        <w:t>a povezivanje zemljišne knjige i</w:t>
      </w:r>
      <w:r w:rsidR="0060707C" w:rsidRPr="00C6218B">
        <w:rPr>
          <w:rFonts w:ascii="Arial" w:hAnsi="Arial" w:cs="Arial"/>
          <w:sz w:val="22"/>
          <w:szCs w:val="22"/>
        </w:rPr>
        <w:t xml:space="preserve"> kn</w:t>
      </w:r>
      <w:r w:rsidRPr="00C6218B">
        <w:rPr>
          <w:rFonts w:ascii="Arial" w:hAnsi="Arial" w:cs="Arial"/>
          <w:sz w:val="22"/>
          <w:szCs w:val="22"/>
        </w:rPr>
        <w:t xml:space="preserve">jige položenih ugovora </w:t>
      </w:r>
      <w:r w:rsidR="001D168C">
        <w:rPr>
          <w:rFonts w:ascii="Arial" w:hAnsi="Arial" w:cs="Arial"/>
          <w:sz w:val="22"/>
          <w:szCs w:val="22"/>
        </w:rPr>
        <w:t xml:space="preserve">i 438 neriješenih prijedloga za obnovu, osnivanje i dopunu zemljišne knjige, </w:t>
      </w:r>
      <w:r w:rsidRPr="00C6218B">
        <w:rPr>
          <w:rFonts w:ascii="Arial" w:hAnsi="Arial" w:cs="Arial"/>
          <w:sz w:val="22"/>
          <w:szCs w:val="22"/>
        </w:rPr>
        <w:t>u 2018. z</w:t>
      </w:r>
      <w:r w:rsidR="0060707C" w:rsidRPr="00C6218B">
        <w:rPr>
          <w:rFonts w:ascii="Arial" w:hAnsi="Arial" w:cs="Arial"/>
          <w:sz w:val="22"/>
          <w:szCs w:val="22"/>
        </w:rPr>
        <w:t xml:space="preserve">abilježeno je povećanje broja neriješenih prigovora (za 1,46%), prijedloga za pokretanje pojedinačnih </w:t>
      </w:r>
      <w:r w:rsidRPr="00C6218B">
        <w:rPr>
          <w:rFonts w:ascii="Arial" w:hAnsi="Arial" w:cs="Arial"/>
          <w:sz w:val="22"/>
          <w:szCs w:val="22"/>
        </w:rPr>
        <w:t>ispravnih postupaka</w:t>
      </w:r>
      <w:r w:rsidR="001D168C">
        <w:rPr>
          <w:rFonts w:ascii="Arial" w:hAnsi="Arial" w:cs="Arial"/>
          <w:sz w:val="22"/>
          <w:szCs w:val="22"/>
        </w:rPr>
        <w:t xml:space="preserve"> </w:t>
      </w:r>
      <w:r w:rsidRPr="00C6218B">
        <w:rPr>
          <w:rFonts w:ascii="Arial" w:hAnsi="Arial" w:cs="Arial"/>
          <w:sz w:val="22"/>
          <w:szCs w:val="22"/>
        </w:rPr>
        <w:t xml:space="preserve">(za 12,15%) i prijedloga za obnovu, </w:t>
      </w:r>
      <w:r w:rsidR="0060707C" w:rsidRPr="00C6218B">
        <w:rPr>
          <w:rFonts w:ascii="Arial" w:hAnsi="Arial" w:cs="Arial"/>
          <w:sz w:val="22"/>
          <w:szCs w:val="22"/>
        </w:rPr>
        <w:t>osnivanje</w:t>
      </w:r>
      <w:r w:rsidRPr="00C6218B">
        <w:rPr>
          <w:rFonts w:ascii="Arial" w:hAnsi="Arial" w:cs="Arial"/>
          <w:sz w:val="22"/>
          <w:szCs w:val="22"/>
        </w:rPr>
        <w:t xml:space="preserve"> i dopunu zemljišne knjige</w:t>
      </w:r>
      <w:r w:rsidR="0060707C" w:rsidRPr="00C6218B">
        <w:rPr>
          <w:rFonts w:ascii="Arial" w:hAnsi="Arial" w:cs="Arial"/>
          <w:sz w:val="22"/>
          <w:szCs w:val="22"/>
        </w:rPr>
        <w:t xml:space="preserve"> (za 9,82%) dok je smanjen broj neriješenih </w:t>
      </w:r>
      <w:r w:rsidRPr="00C6218B">
        <w:rPr>
          <w:rFonts w:ascii="Arial" w:hAnsi="Arial" w:cs="Arial"/>
          <w:sz w:val="22"/>
          <w:szCs w:val="22"/>
        </w:rPr>
        <w:t>žalbi (za 26,35%) i</w:t>
      </w:r>
      <w:r w:rsidR="0060707C" w:rsidRPr="00C6218B">
        <w:rPr>
          <w:rFonts w:ascii="Arial" w:hAnsi="Arial" w:cs="Arial"/>
          <w:sz w:val="22"/>
          <w:szCs w:val="22"/>
        </w:rPr>
        <w:t xml:space="preserve"> prijedloga za povezivanje</w:t>
      </w:r>
      <w:r w:rsidR="001D168C">
        <w:rPr>
          <w:rFonts w:ascii="Arial" w:hAnsi="Arial" w:cs="Arial"/>
          <w:sz w:val="22"/>
          <w:szCs w:val="22"/>
        </w:rPr>
        <w:t xml:space="preserve"> zemljišne knjige i</w:t>
      </w:r>
      <w:r w:rsidRPr="00C6218B">
        <w:rPr>
          <w:rFonts w:ascii="Arial" w:hAnsi="Arial" w:cs="Arial"/>
          <w:sz w:val="22"/>
          <w:szCs w:val="22"/>
        </w:rPr>
        <w:t xml:space="preserve"> knjige položenih ugovora</w:t>
      </w:r>
      <w:r w:rsidR="0060707C" w:rsidRPr="00C6218B">
        <w:rPr>
          <w:rFonts w:ascii="Arial" w:hAnsi="Arial" w:cs="Arial"/>
          <w:sz w:val="22"/>
          <w:szCs w:val="22"/>
        </w:rPr>
        <w:t xml:space="preserve"> (za 16,28%). </w:t>
      </w:r>
    </w:p>
    <w:p w:rsidR="008114A5" w:rsidRPr="00C6218B" w:rsidRDefault="008114A5" w:rsidP="00E72095">
      <w:pPr>
        <w:jc w:val="both"/>
        <w:rPr>
          <w:rFonts w:ascii="Arial" w:hAnsi="Arial" w:cs="Arial"/>
          <w:b/>
          <w:sz w:val="22"/>
          <w:szCs w:val="22"/>
        </w:rPr>
      </w:pPr>
    </w:p>
    <w:p w:rsidR="008114A5" w:rsidRDefault="008114A5" w:rsidP="00E72095">
      <w:pPr>
        <w:jc w:val="both"/>
        <w:rPr>
          <w:rFonts w:ascii="Arial" w:hAnsi="Arial" w:cs="Arial"/>
          <w:b/>
        </w:rPr>
      </w:pPr>
    </w:p>
    <w:p w:rsidR="008114A5" w:rsidRDefault="008114A5" w:rsidP="004C5733">
      <w:pPr>
        <w:rPr>
          <w:rFonts w:ascii="Arial" w:hAnsi="Arial" w:cs="Arial"/>
          <w:b/>
        </w:rPr>
      </w:pPr>
    </w:p>
    <w:p w:rsidR="008114A5" w:rsidRDefault="008114A5"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60707C" w:rsidRDefault="0060707C" w:rsidP="004C5733">
      <w:pPr>
        <w:rPr>
          <w:rFonts w:ascii="Arial" w:hAnsi="Arial" w:cs="Arial"/>
          <w:b/>
        </w:rPr>
      </w:pPr>
    </w:p>
    <w:p w:rsidR="0007641C" w:rsidRDefault="0007641C" w:rsidP="004C5733">
      <w:pPr>
        <w:rPr>
          <w:rFonts w:ascii="Arial" w:hAnsi="Arial" w:cs="Arial"/>
          <w:b/>
        </w:rPr>
      </w:pPr>
    </w:p>
    <w:p w:rsidR="00B63C14" w:rsidRPr="005229EC" w:rsidRDefault="00E576CB" w:rsidP="001025E6">
      <w:pPr>
        <w:pStyle w:val="Naslov1"/>
        <w:rPr>
          <w:sz w:val="22"/>
          <w:szCs w:val="22"/>
        </w:rPr>
      </w:pPr>
      <w:bookmarkStart w:id="37" w:name="_Toc535406770"/>
      <w:r w:rsidRPr="005229EC">
        <w:rPr>
          <w:sz w:val="22"/>
          <w:szCs w:val="22"/>
        </w:rPr>
        <w:lastRenderedPageBreak/>
        <w:t>VI</w:t>
      </w:r>
      <w:r w:rsidR="005229EC" w:rsidRPr="005229EC">
        <w:rPr>
          <w:sz w:val="22"/>
          <w:szCs w:val="22"/>
        </w:rPr>
        <w:t xml:space="preserve">. PREGLED OBNOVE </w:t>
      </w:r>
      <w:r w:rsidR="00B63C14" w:rsidRPr="005229EC">
        <w:rPr>
          <w:sz w:val="22"/>
          <w:szCs w:val="22"/>
        </w:rPr>
        <w:t>I OSNIVANJA</w:t>
      </w:r>
      <w:r w:rsidR="004125CE" w:rsidRPr="005229EC">
        <w:rPr>
          <w:sz w:val="22"/>
          <w:szCs w:val="22"/>
        </w:rPr>
        <w:t xml:space="preserve"> ZEMLJIŠNIH KNJIGA</w:t>
      </w:r>
      <w:bookmarkEnd w:id="37"/>
    </w:p>
    <w:p w:rsidR="00B63C14" w:rsidRDefault="00B63C14" w:rsidP="00641B82">
      <w:pPr>
        <w:jc w:val="both"/>
        <w:rPr>
          <w:rFonts w:ascii="Arial" w:hAnsi="Arial" w:cs="Arial"/>
          <w:b/>
        </w:rPr>
      </w:pPr>
    </w:p>
    <w:p w:rsidR="008654A0" w:rsidRPr="008654A0" w:rsidRDefault="008654A0" w:rsidP="008654A0">
      <w:pPr>
        <w:jc w:val="both"/>
        <w:rPr>
          <w:rFonts w:ascii="Arial" w:eastAsia="Times New Roman" w:hAnsi="Arial" w:cs="Arial"/>
          <w:sz w:val="22"/>
          <w:szCs w:val="22"/>
          <w:lang w:val="hr-HR"/>
        </w:rPr>
      </w:pPr>
      <w:r w:rsidRPr="008654A0">
        <w:rPr>
          <w:rFonts w:ascii="Arial" w:eastAsia="Times New Roman" w:hAnsi="Arial" w:cs="Arial"/>
          <w:sz w:val="22"/>
          <w:szCs w:val="22"/>
          <w:lang w:val="hr-HR"/>
        </w:rPr>
        <w:t xml:space="preserve">Za postupke obnove i osnivanja zemljišnih knjiga prikupljeni su podaci na razini Republike Hrvatske do 31. </w:t>
      </w:r>
      <w:r w:rsidR="00BD006D">
        <w:rPr>
          <w:rFonts w:ascii="Arial" w:eastAsia="Times New Roman" w:hAnsi="Arial" w:cs="Arial"/>
          <w:sz w:val="22"/>
          <w:szCs w:val="22"/>
          <w:lang w:val="hr-HR"/>
        </w:rPr>
        <w:t>prosinca 2018</w:t>
      </w:r>
      <w:r w:rsidR="00933C57">
        <w:rPr>
          <w:rFonts w:ascii="Arial" w:eastAsia="Times New Roman" w:hAnsi="Arial" w:cs="Arial"/>
          <w:sz w:val="22"/>
          <w:szCs w:val="22"/>
          <w:lang w:val="hr-HR"/>
        </w:rPr>
        <w:t>.</w:t>
      </w:r>
    </w:p>
    <w:p w:rsidR="008654A0" w:rsidRPr="00933C57" w:rsidRDefault="005229EC" w:rsidP="00933C57">
      <w:pPr>
        <w:pStyle w:val="Naslov2"/>
        <w:jc w:val="center"/>
        <w:rPr>
          <w:b w:val="0"/>
          <w:i w:val="0"/>
          <w:sz w:val="20"/>
          <w:szCs w:val="20"/>
          <w:lang w:val="hr-HR"/>
        </w:rPr>
      </w:pPr>
      <w:bookmarkStart w:id="38" w:name="_Toc505002672"/>
      <w:bookmarkStart w:id="39" w:name="_Toc505002758"/>
      <w:r>
        <w:rPr>
          <w:i w:val="0"/>
          <w:sz w:val="20"/>
          <w:szCs w:val="20"/>
          <w:lang w:val="hr-HR"/>
        </w:rPr>
        <w:t>Tablica 10</w:t>
      </w:r>
      <w:r w:rsidR="008654A0" w:rsidRPr="001A7C25">
        <w:rPr>
          <w:b w:val="0"/>
          <w:i w:val="0"/>
          <w:sz w:val="20"/>
          <w:szCs w:val="20"/>
          <w:lang w:val="hr-HR"/>
        </w:rPr>
        <w:t xml:space="preserve">. </w:t>
      </w:r>
      <w:r w:rsidR="008654A0" w:rsidRPr="001A7C25">
        <w:rPr>
          <w:b w:val="0"/>
          <w:i w:val="0"/>
          <w:sz w:val="20"/>
          <w:szCs w:val="20"/>
          <w:lang w:val="pl-PL"/>
        </w:rPr>
        <w:t>Pregled</w:t>
      </w:r>
      <w:r w:rsidR="008654A0" w:rsidRPr="001A7C25">
        <w:rPr>
          <w:b w:val="0"/>
          <w:i w:val="0"/>
          <w:sz w:val="20"/>
          <w:szCs w:val="20"/>
          <w:lang w:val="hr-HR"/>
        </w:rPr>
        <w:t xml:space="preserve"> otvorenih zemljišnih knjiga po godinama</w:t>
      </w:r>
      <w:bookmarkEnd w:id="38"/>
      <w:bookmarkEnd w:id="39"/>
    </w:p>
    <w:p w:rsidR="00933C57" w:rsidRPr="008654A0" w:rsidRDefault="008654A0" w:rsidP="008654A0">
      <w:pPr>
        <w:rPr>
          <w:rFonts w:ascii="Arial" w:eastAsia="Times New Roman" w:hAnsi="Arial" w:cs="Arial"/>
          <w:sz w:val="22"/>
          <w:szCs w:val="22"/>
          <w:lang w:val="hr-HR"/>
        </w:rPr>
      </w:pPr>
      <w:r w:rsidRPr="008654A0">
        <w:rPr>
          <w:rFonts w:ascii="Arial" w:eastAsia="Times New Roman" w:hAnsi="Arial" w:cs="Arial"/>
          <w:sz w:val="22"/>
          <w:szCs w:val="22"/>
          <w:lang w:val="hr-HR"/>
        </w:rPr>
        <w:t xml:space="preserve">                       </w:t>
      </w:r>
    </w:p>
    <w:tbl>
      <w:tblPr>
        <w:tblW w:w="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1523"/>
      </w:tblGrid>
      <w:tr w:rsidR="00933C57" w:rsidRPr="008654A0" w:rsidTr="00B9412A">
        <w:trPr>
          <w:trHeight w:val="506"/>
          <w:jc w:val="center"/>
        </w:trPr>
        <w:tc>
          <w:tcPr>
            <w:tcW w:w="4075" w:type="dxa"/>
            <w:shd w:val="clear" w:color="auto" w:fill="C6D9F1" w:themeFill="text2" w:themeFillTint="33"/>
            <w:vAlign w:val="center"/>
          </w:tcPr>
          <w:p w:rsidR="00933C57" w:rsidRPr="008654A0" w:rsidRDefault="00933C57" w:rsidP="00B9412A">
            <w:pPr>
              <w:jc w:val="center"/>
              <w:rPr>
                <w:rFonts w:ascii="Arial" w:eastAsia="Times New Roman" w:hAnsi="Arial" w:cs="Arial"/>
                <w:b/>
                <w:bCs/>
                <w:sz w:val="22"/>
                <w:szCs w:val="22"/>
                <w:lang w:val="hr-HR"/>
              </w:rPr>
            </w:pPr>
            <w:r>
              <w:rPr>
                <w:rFonts w:ascii="Arial" w:eastAsia="Times New Roman" w:hAnsi="Arial" w:cs="Arial"/>
                <w:b/>
                <w:bCs/>
                <w:sz w:val="22"/>
                <w:szCs w:val="22"/>
                <w:lang w:val="hr-HR"/>
              </w:rPr>
              <w:t>Godina otvaranja GK (cijela ili dio)</w:t>
            </w:r>
          </w:p>
        </w:tc>
        <w:tc>
          <w:tcPr>
            <w:tcW w:w="1523" w:type="dxa"/>
            <w:shd w:val="clear" w:color="auto" w:fill="C6D9F1" w:themeFill="text2" w:themeFillTint="33"/>
            <w:vAlign w:val="center"/>
          </w:tcPr>
          <w:p w:rsidR="00933C57" w:rsidRPr="008654A0" w:rsidRDefault="00933C57" w:rsidP="00B9412A">
            <w:pPr>
              <w:jc w:val="center"/>
              <w:rPr>
                <w:rFonts w:ascii="Arial" w:eastAsia="Times New Roman" w:hAnsi="Arial" w:cs="Arial"/>
                <w:b/>
                <w:bCs/>
                <w:sz w:val="22"/>
                <w:szCs w:val="22"/>
                <w:lang w:val="hr-HR"/>
              </w:rPr>
            </w:pPr>
            <w:r w:rsidRPr="008654A0">
              <w:rPr>
                <w:rFonts w:ascii="Arial" w:eastAsia="Times New Roman" w:hAnsi="Arial" w:cs="Arial"/>
                <w:b/>
                <w:bCs/>
                <w:sz w:val="22"/>
                <w:szCs w:val="22"/>
                <w:lang w:val="hr-HR"/>
              </w:rPr>
              <w:t>Broj KO</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2000.</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2001.</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3</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2002.</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1</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2003.</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3</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2004.</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3</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2005.</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15</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2006.</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8</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2007.</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13</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2008.</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22</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2009.</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22</w:t>
            </w:r>
          </w:p>
        </w:tc>
      </w:tr>
      <w:tr w:rsidR="00933C57" w:rsidRPr="008654A0" w:rsidTr="00B9412A">
        <w:trPr>
          <w:trHeight w:val="506"/>
          <w:jc w:val="center"/>
        </w:trPr>
        <w:tc>
          <w:tcPr>
            <w:tcW w:w="4075"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2010.</w:t>
            </w:r>
          </w:p>
        </w:tc>
        <w:tc>
          <w:tcPr>
            <w:tcW w:w="1523" w:type="dxa"/>
            <w:shd w:val="clear" w:color="auto" w:fill="auto"/>
            <w:noWrap/>
            <w:vAlign w:val="center"/>
          </w:tcPr>
          <w:p w:rsidR="00933C57" w:rsidRPr="008654A0" w:rsidRDefault="00933C57" w:rsidP="00B9412A">
            <w:pPr>
              <w:jc w:val="center"/>
              <w:rPr>
                <w:rFonts w:ascii="Arial" w:eastAsia="Times New Roman" w:hAnsi="Arial" w:cs="Arial"/>
                <w:sz w:val="22"/>
                <w:szCs w:val="22"/>
                <w:lang w:val="hr-HR"/>
              </w:rPr>
            </w:pPr>
            <w:r w:rsidRPr="008654A0">
              <w:rPr>
                <w:rFonts w:ascii="Arial" w:eastAsia="Times New Roman" w:hAnsi="Arial" w:cs="Arial"/>
                <w:sz w:val="22"/>
                <w:szCs w:val="22"/>
                <w:lang w:val="hr-HR"/>
              </w:rPr>
              <w:t>17</w:t>
            </w:r>
          </w:p>
        </w:tc>
      </w:tr>
      <w:tr w:rsidR="00933C57" w:rsidRPr="008654A0" w:rsidTr="00B9412A">
        <w:trPr>
          <w:trHeight w:val="506"/>
          <w:jc w:val="center"/>
        </w:trPr>
        <w:tc>
          <w:tcPr>
            <w:tcW w:w="4075" w:type="dxa"/>
            <w:shd w:val="clear" w:color="auto" w:fill="FFFFFF"/>
            <w:noWrap/>
            <w:vAlign w:val="bottom"/>
          </w:tcPr>
          <w:p w:rsidR="00933C57" w:rsidRPr="008654A0" w:rsidRDefault="00933C57" w:rsidP="00B9412A">
            <w:pPr>
              <w:jc w:val="center"/>
              <w:rPr>
                <w:rFonts w:ascii="Arial" w:eastAsia="Times New Roman" w:hAnsi="Arial" w:cs="Arial"/>
                <w:bCs/>
                <w:sz w:val="22"/>
                <w:szCs w:val="22"/>
                <w:lang w:val="hr-HR"/>
              </w:rPr>
            </w:pPr>
            <w:r w:rsidRPr="008654A0">
              <w:rPr>
                <w:rFonts w:ascii="Arial" w:eastAsia="Times New Roman" w:hAnsi="Arial" w:cs="Arial"/>
                <w:bCs/>
                <w:sz w:val="22"/>
                <w:szCs w:val="22"/>
                <w:lang w:val="hr-HR"/>
              </w:rPr>
              <w:t>2011.</w:t>
            </w:r>
          </w:p>
        </w:tc>
        <w:tc>
          <w:tcPr>
            <w:tcW w:w="1523" w:type="dxa"/>
            <w:shd w:val="clear" w:color="auto" w:fill="FFFFFF"/>
            <w:noWrap/>
            <w:vAlign w:val="bottom"/>
          </w:tcPr>
          <w:p w:rsidR="00933C57" w:rsidRPr="008654A0" w:rsidRDefault="00933C57" w:rsidP="00B9412A">
            <w:pPr>
              <w:jc w:val="center"/>
              <w:rPr>
                <w:rFonts w:ascii="Arial" w:eastAsia="Times New Roman" w:hAnsi="Arial" w:cs="Arial"/>
                <w:bCs/>
                <w:sz w:val="22"/>
                <w:szCs w:val="22"/>
                <w:lang w:val="hr-HR"/>
              </w:rPr>
            </w:pPr>
            <w:r w:rsidRPr="008654A0">
              <w:rPr>
                <w:rFonts w:ascii="Arial" w:eastAsia="Times New Roman" w:hAnsi="Arial" w:cs="Arial"/>
                <w:bCs/>
                <w:sz w:val="22"/>
                <w:szCs w:val="22"/>
                <w:lang w:val="hr-HR"/>
              </w:rPr>
              <w:t>24</w:t>
            </w:r>
          </w:p>
        </w:tc>
      </w:tr>
      <w:tr w:rsidR="00933C57" w:rsidRPr="008654A0" w:rsidTr="00B9412A">
        <w:trPr>
          <w:trHeight w:val="506"/>
          <w:jc w:val="center"/>
        </w:trPr>
        <w:tc>
          <w:tcPr>
            <w:tcW w:w="4075"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2012.</w:t>
            </w:r>
          </w:p>
        </w:tc>
        <w:tc>
          <w:tcPr>
            <w:tcW w:w="1523"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18</w:t>
            </w:r>
          </w:p>
        </w:tc>
      </w:tr>
      <w:tr w:rsidR="00933C57" w:rsidRPr="008654A0" w:rsidTr="00B9412A">
        <w:trPr>
          <w:trHeight w:val="506"/>
          <w:jc w:val="center"/>
        </w:trPr>
        <w:tc>
          <w:tcPr>
            <w:tcW w:w="4075"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2013.</w:t>
            </w:r>
          </w:p>
        </w:tc>
        <w:tc>
          <w:tcPr>
            <w:tcW w:w="1523"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12</w:t>
            </w:r>
          </w:p>
        </w:tc>
      </w:tr>
      <w:tr w:rsidR="00933C57" w:rsidRPr="008654A0" w:rsidTr="00B9412A">
        <w:trPr>
          <w:trHeight w:val="506"/>
          <w:jc w:val="center"/>
        </w:trPr>
        <w:tc>
          <w:tcPr>
            <w:tcW w:w="4075"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2014.</w:t>
            </w:r>
          </w:p>
        </w:tc>
        <w:tc>
          <w:tcPr>
            <w:tcW w:w="1523"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w:t>
            </w:r>
          </w:p>
        </w:tc>
      </w:tr>
      <w:tr w:rsidR="00933C57" w:rsidRPr="008654A0" w:rsidTr="00B9412A">
        <w:trPr>
          <w:trHeight w:val="506"/>
          <w:jc w:val="center"/>
        </w:trPr>
        <w:tc>
          <w:tcPr>
            <w:tcW w:w="4075"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2015.</w:t>
            </w:r>
          </w:p>
        </w:tc>
        <w:tc>
          <w:tcPr>
            <w:tcW w:w="1523"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15</w:t>
            </w:r>
          </w:p>
        </w:tc>
      </w:tr>
      <w:tr w:rsidR="00933C57" w:rsidRPr="008654A0" w:rsidTr="00B9412A">
        <w:trPr>
          <w:trHeight w:val="506"/>
          <w:jc w:val="center"/>
        </w:trPr>
        <w:tc>
          <w:tcPr>
            <w:tcW w:w="4075"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2016.</w:t>
            </w:r>
          </w:p>
        </w:tc>
        <w:tc>
          <w:tcPr>
            <w:tcW w:w="1523"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17</w:t>
            </w:r>
          </w:p>
        </w:tc>
      </w:tr>
      <w:tr w:rsidR="00933C57" w:rsidRPr="008654A0" w:rsidTr="00B9412A">
        <w:trPr>
          <w:trHeight w:val="506"/>
          <w:jc w:val="center"/>
        </w:trPr>
        <w:tc>
          <w:tcPr>
            <w:tcW w:w="4075"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2017.</w:t>
            </w:r>
          </w:p>
        </w:tc>
        <w:tc>
          <w:tcPr>
            <w:tcW w:w="1523"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sidRPr="008654A0">
              <w:rPr>
                <w:rFonts w:ascii="Arial" w:eastAsia="Times New Roman" w:hAnsi="Arial" w:cs="Arial"/>
                <w:bCs/>
                <w:color w:val="000000"/>
                <w:sz w:val="22"/>
                <w:szCs w:val="22"/>
                <w:lang w:val="hr-HR"/>
              </w:rPr>
              <w:t>17</w:t>
            </w:r>
          </w:p>
        </w:tc>
      </w:tr>
      <w:tr w:rsidR="00933C57" w:rsidRPr="008654A0" w:rsidTr="00B9412A">
        <w:trPr>
          <w:trHeight w:val="506"/>
          <w:jc w:val="center"/>
        </w:trPr>
        <w:tc>
          <w:tcPr>
            <w:tcW w:w="4075"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Pr>
                <w:rFonts w:ascii="Arial" w:eastAsia="Times New Roman" w:hAnsi="Arial" w:cs="Arial"/>
                <w:bCs/>
                <w:color w:val="000000"/>
                <w:sz w:val="22"/>
                <w:szCs w:val="22"/>
                <w:lang w:val="hr-HR"/>
              </w:rPr>
              <w:t>2018.</w:t>
            </w:r>
          </w:p>
        </w:tc>
        <w:tc>
          <w:tcPr>
            <w:tcW w:w="1523" w:type="dxa"/>
            <w:shd w:val="clear" w:color="auto" w:fill="FFFFFF"/>
            <w:noWrap/>
            <w:vAlign w:val="bottom"/>
          </w:tcPr>
          <w:p w:rsidR="00933C57" w:rsidRPr="008654A0" w:rsidRDefault="00933C57" w:rsidP="00B9412A">
            <w:pPr>
              <w:jc w:val="center"/>
              <w:rPr>
                <w:rFonts w:ascii="Arial" w:eastAsia="Times New Roman" w:hAnsi="Arial" w:cs="Arial"/>
                <w:bCs/>
                <w:color w:val="000000"/>
                <w:sz w:val="22"/>
                <w:szCs w:val="22"/>
                <w:lang w:val="hr-HR"/>
              </w:rPr>
            </w:pPr>
            <w:r>
              <w:rPr>
                <w:rFonts w:ascii="Arial" w:eastAsia="Times New Roman" w:hAnsi="Arial" w:cs="Arial"/>
                <w:bCs/>
                <w:color w:val="000000"/>
                <w:sz w:val="22"/>
                <w:szCs w:val="22"/>
                <w:lang w:val="hr-HR"/>
              </w:rPr>
              <w:t>29</w:t>
            </w:r>
          </w:p>
        </w:tc>
      </w:tr>
      <w:tr w:rsidR="00933C57" w:rsidRPr="008654A0" w:rsidTr="00B9412A">
        <w:trPr>
          <w:trHeight w:val="506"/>
          <w:jc w:val="center"/>
        </w:trPr>
        <w:tc>
          <w:tcPr>
            <w:tcW w:w="4075" w:type="dxa"/>
            <w:shd w:val="clear" w:color="auto" w:fill="D6E3BC" w:themeFill="accent3" w:themeFillTint="66"/>
            <w:noWrap/>
            <w:vAlign w:val="bottom"/>
          </w:tcPr>
          <w:p w:rsidR="00933C57" w:rsidRPr="008654A0" w:rsidRDefault="00933C57" w:rsidP="00B9412A">
            <w:pPr>
              <w:jc w:val="center"/>
              <w:rPr>
                <w:rFonts w:ascii="Arial" w:eastAsia="Times New Roman" w:hAnsi="Arial" w:cs="Arial"/>
                <w:b/>
                <w:bCs/>
                <w:color w:val="000000"/>
                <w:sz w:val="22"/>
                <w:szCs w:val="22"/>
                <w:lang w:val="hr-HR"/>
              </w:rPr>
            </w:pPr>
            <w:r w:rsidRPr="008654A0">
              <w:rPr>
                <w:rFonts w:ascii="Arial" w:eastAsia="Times New Roman" w:hAnsi="Arial" w:cs="Arial"/>
                <w:b/>
                <w:bCs/>
                <w:color w:val="000000"/>
                <w:sz w:val="22"/>
                <w:szCs w:val="22"/>
                <w:lang w:val="hr-HR"/>
              </w:rPr>
              <w:t>Ukupno</w:t>
            </w:r>
          </w:p>
        </w:tc>
        <w:tc>
          <w:tcPr>
            <w:tcW w:w="1523" w:type="dxa"/>
            <w:shd w:val="clear" w:color="auto" w:fill="D6E3BC" w:themeFill="accent3" w:themeFillTint="66"/>
            <w:noWrap/>
            <w:vAlign w:val="bottom"/>
          </w:tcPr>
          <w:p w:rsidR="00933C57" w:rsidRPr="008654A0" w:rsidRDefault="00933C57" w:rsidP="00B9412A">
            <w:pPr>
              <w:jc w:val="center"/>
              <w:rPr>
                <w:rFonts w:ascii="Arial" w:eastAsia="Times New Roman" w:hAnsi="Arial" w:cs="Arial"/>
                <w:b/>
                <w:bCs/>
                <w:color w:val="000000"/>
                <w:sz w:val="22"/>
                <w:szCs w:val="22"/>
                <w:lang w:val="hr-HR"/>
              </w:rPr>
            </w:pPr>
            <w:r>
              <w:rPr>
                <w:rFonts w:ascii="Arial" w:eastAsia="Times New Roman" w:hAnsi="Arial" w:cs="Arial"/>
                <w:b/>
                <w:bCs/>
                <w:color w:val="000000"/>
                <w:sz w:val="22"/>
                <w:szCs w:val="22"/>
                <w:lang w:val="hr-HR"/>
              </w:rPr>
              <w:t>261</w:t>
            </w:r>
          </w:p>
        </w:tc>
      </w:tr>
    </w:tbl>
    <w:p w:rsidR="008654A0" w:rsidRPr="008654A0" w:rsidRDefault="008654A0" w:rsidP="008654A0">
      <w:pPr>
        <w:rPr>
          <w:rFonts w:ascii="Arial" w:eastAsia="Times New Roman" w:hAnsi="Arial" w:cs="Arial"/>
          <w:sz w:val="22"/>
          <w:szCs w:val="22"/>
          <w:lang w:val="hr-HR"/>
        </w:rPr>
      </w:pPr>
    </w:p>
    <w:p w:rsidR="008654A0" w:rsidRPr="001A5C7D" w:rsidRDefault="008654A0" w:rsidP="008654A0">
      <w:pPr>
        <w:jc w:val="center"/>
        <w:rPr>
          <w:rFonts w:ascii="Arial" w:eastAsia="Times New Roman" w:hAnsi="Arial" w:cs="Arial"/>
          <w:sz w:val="20"/>
          <w:szCs w:val="20"/>
          <w:lang w:val="hr-HR"/>
        </w:rPr>
      </w:pPr>
      <w:r w:rsidRPr="001A5C7D">
        <w:rPr>
          <w:rFonts w:ascii="Arial" w:eastAsia="Times New Roman" w:hAnsi="Arial" w:cs="Arial"/>
          <w:sz w:val="20"/>
          <w:szCs w:val="20"/>
          <w:lang w:val="hr-HR"/>
        </w:rPr>
        <w:t>Izvor: Službeni podaci Ministarstva pravo</w:t>
      </w:r>
      <w:r w:rsidR="00D11B32" w:rsidRPr="001A5C7D">
        <w:rPr>
          <w:rFonts w:ascii="Arial" w:eastAsia="Times New Roman" w:hAnsi="Arial" w:cs="Arial"/>
          <w:sz w:val="20"/>
          <w:szCs w:val="20"/>
          <w:lang w:val="hr-HR"/>
        </w:rPr>
        <w:t xml:space="preserve">suđa, ažurirano i obrađeno </w:t>
      </w:r>
      <w:r w:rsidR="00633A96" w:rsidRPr="001A5C7D">
        <w:rPr>
          <w:rFonts w:ascii="Arial" w:eastAsia="Times New Roman" w:hAnsi="Arial" w:cs="Arial"/>
          <w:sz w:val="20"/>
          <w:szCs w:val="20"/>
          <w:lang w:val="hr-HR"/>
        </w:rPr>
        <w:t>18. siječnja 2019</w:t>
      </w:r>
      <w:r w:rsidRPr="001A5C7D">
        <w:rPr>
          <w:rFonts w:ascii="Arial" w:eastAsia="Times New Roman" w:hAnsi="Arial" w:cs="Arial"/>
          <w:sz w:val="20"/>
          <w:szCs w:val="20"/>
          <w:lang w:val="hr-HR"/>
        </w:rPr>
        <w:t>.</w:t>
      </w:r>
    </w:p>
    <w:p w:rsidR="008654A0" w:rsidRPr="001A5C7D" w:rsidRDefault="008654A0" w:rsidP="008654A0">
      <w:pPr>
        <w:rPr>
          <w:rFonts w:ascii="Arial" w:eastAsia="Times New Roman" w:hAnsi="Arial" w:cs="Arial"/>
          <w:sz w:val="20"/>
          <w:szCs w:val="20"/>
          <w:lang w:val="hr-HR"/>
        </w:rPr>
      </w:pPr>
      <w:r w:rsidRPr="001A5C7D">
        <w:rPr>
          <w:rFonts w:ascii="Arial" w:eastAsia="Times New Roman" w:hAnsi="Arial" w:cs="Arial"/>
          <w:sz w:val="20"/>
          <w:szCs w:val="20"/>
          <w:lang w:val="hr-HR"/>
        </w:rPr>
        <w:t>.</w:t>
      </w:r>
    </w:p>
    <w:p w:rsidR="008654A0" w:rsidRPr="008654A0" w:rsidRDefault="008654A0" w:rsidP="008654A0">
      <w:pPr>
        <w:jc w:val="both"/>
        <w:rPr>
          <w:rFonts w:ascii="Arial" w:hAnsi="Arial" w:cs="Arial"/>
          <w:b/>
          <w:sz w:val="22"/>
          <w:szCs w:val="22"/>
        </w:rPr>
      </w:pPr>
    </w:p>
    <w:p w:rsidR="008654A0" w:rsidRPr="001A7C25" w:rsidRDefault="00695CF3" w:rsidP="001A7C25">
      <w:pPr>
        <w:pStyle w:val="Naslov2"/>
        <w:jc w:val="center"/>
        <w:rPr>
          <w:b w:val="0"/>
          <w:i w:val="0"/>
          <w:sz w:val="20"/>
          <w:szCs w:val="20"/>
        </w:rPr>
      </w:pPr>
      <w:bookmarkStart w:id="40" w:name="_Toc505002673"/>
      <w:bookmarkStart w:id="41" w:name="_Toc505002759"/>
      <w:r>
        <w:rPr>
          <w:i w:val="0"/>
          <w:sz w:val="20"/>
          <w:szCs w:val="20"/>
        </w:rPr>
        <w:lastRenderedPageBreak/>
        <w:t>Tablica 11</w:t>
      </w:r>
      <w:r w:rsidR="008654A0" w:rsidRPr="001A7C25">
        <w:rPr>
          <w:i w:val="0"/>
          <w:sz w:val="20"/>
          <w:szCs w:val="20"/>
        </w:rPr>
        <w:t>.</w:t>
      </w:r>
      <w:r w:rsidR="008654A0" w:rsidRPr="001A7C25">
        <w:rPr>
          <w:b w:val="0"/>
          <w:i w:val="0"/>
          <w:sz w:val="20"/>
          <w:szCs w:val="20"/>
        </w:rPr>
        <w:t xml:space="preserve"> Pregled katastarskih općina u Republici Hrvatskoj – obnova i osnivanje</w:t>
      </w:r>
      <w:bookmarkEnd w:id="40"/>
      <w:bookmarkEnd w:id="41"/>
      <w:r w:rsidR="001F14A0">
        <w:rPr>
          <w:b w:val="0"/>
          <w:i w:val="0"/>
          <w:sz w:val="20"/>
          <w:szCs w:val="20"/>
        </w:rPr>
        <w:t xml:space="preserve"> zk</w:t>
      </w:r>
    </w:p>
    <w:p w:rsidR="008654A0" w:rsidRPr="008654A0" w:rsidRDefault="008654A0" w:rsidP="008654A0">
      <w:pPr>
        <w:jc w:val="both"/>
        <w:rPr>
          <w:rFonts w:ascii="Arial" w:hAnsi="Arial" w:cs="Arial"/>
          <w:sz w:val="18"/>
          <w:szCs w:val="18"/>
        </w:rPr>
      </w:pP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620"/>
        <w:gridCol w:w="1440"/>
        <w:gridCol w:w="1800"/>
        <w:gridCol w:w="1224"/>
        <w:gridCol w:w="1052"/>
        <w:gridCol w:w="1383"/>
      </w:tblGrid>
      <w:tr w:rsidR="00883738" w:rsidRPr="008654A0" w:rsidTr="00883738">
        <w:trPr>
          <w:trHeight w:val="255"/>
          <w:tblHeader/>
        </w:trPr>
        <w:tc>
          <w:tcPr>
            <w:tcW w:w="10324" w:type="dxa"/>
            <w:gridSpan w:val="7"/>
            <w:vMerge w:val="restart"/>
            <w:shd w:val="clear" w:color="auto" w:fill="D6E3BC" w:themeFill="accent3" w:themeFillTint="66"/>
            <w:vAlign w:val="center"/>
          </w:tcPr>
          <w:p w:rsidR="00883738" w:rsidRPr="008654A0" w:rsidRDefault="00883738" w:rsidP="00A04FBB">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Novootvorene EOP zemljišne knjige i</w:t>
            </w:r>
            <w:r>
              <w:rPr>
                <w:rFonts w:ascii="Arial" w:eastAsia="Times New Roman" w:hAnsi="Arial" w:cs="Arial"/>
                <w:b/>
                <w:bCs/>
                <w:sz w:val="16"/>
                <w:szCs w:val="16"/>
                <w:lang w:val="hr-HR"/>
              </w:rPr>
              <w:t xml:space="preserve"> izl</w:t>
            </w:r>
            <w:r w:rsidR="00A04FBB">
              <w:rPr>
                <w:rFonts w:ascii="Arial" w:eastAsia="Times New Roman" w:hAnsi="Arial" w:cs="Arial"/>
                <w:b/>
                <w:bCs/>
                <w:sz w:val="16"/>
                <w:szCs w:val="16"/>
                <w:lang w:val="hr-HR"/>
              </w:rPr>
              <w:t>aganja</w:t>
            </w:r>
            <w:r w:rsidR="00A04FBB">
              <w:rPr>
                <w:rFonts w:ascii="Arial" w:eastAsia="Times New Roman" w:hAnsi="Arial" w:cs="Arial"/>
                <w:b/>
                <w:bCs/>
                <w:sz w:val="16"/>
                <w:szCs w:val="16"/>
                <w:lang w:val="hr-HR"/>
              </w:rPr>
              <w:br/>
              <w:t>Datum dokumenta: 31.12.2018.</w:t>
            </w:r>
          </w:p>
        </w:tc>
      </w:tr>
      <w:tr w:rsidR="00883738" w:rsidRPr="008654A0" w:rsidTr="00883738">
        <w:trPr>
          <w:trHeight w:val="398"/>
          <w:tblHeader/>
        </w:trPr>
        <w:tc>
          <w:tcPr>
            <w:tcW w:w="10324" w:type="dxa"/>
            <w:gridSpan w:val="7"/>
            <w:vMerge/>
            <w:shd w:val="clear" w:color="auto" w:fill="D6E3BC" w:themeFill="accent3" w:themeFillTint="66"/>
            <w:vAlign w:val="center"/>
          </w:tcPr>
          <w:p w:rsidR="00883738" w:rsidRPr="008654A0" w:rsidRDefault="00883738" w:rsidP="00B9412A">
            <w:pPr>
              <w:rPr>
                <w:rFonts w:ascii="Arial" w:eastAsia="Times New Roman" w:hAnsi="Arial" w:cs="Arial"/>
                <w:b/>
                <w:bCs/>
                <w:sz w:val="16"/>
                <w:szCs w:val="16"/>
                <w:lang w:val="hr-HR"/>
              </w:rPr>
            </w:pPr>
          </w:p>
        </w:tc>
      </w:tr>
      <w:tr w:rsidR="00883738" w:rsidRPr="008654A0" w:rsidTr="00883738">
        <w:trPr>
          <w:trHeight w:val="465"/>
          <w:tblHeader/>
        </w:trPr>
        <w:tc>
          <w:tcPr>
            <w:tcW w:w="1805" w:type="dxa"/>
            <w:shd w:val="clear" w:color="auto" w:fill="D6E3BC" w:themeFill="accent3" w:themeFillTint="66"/>
            <w:vAlign w:val="center"/>
          </w:tcPr>
          <w:p w:rsidR="00883738" w:rsidRPr="008654A0" w:rsidRDefault="00883738" w:rsidP="00B9412A">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REPUBLIKA HRVATSKA </w:t>
            </w:r>
          </w:p>
        </w:tc>
        <w:tc>
          <w:tcPr>
            <w:tcW w:w="3060" w:type="dxa"/>
            <w:gridSpan w:val="2"/>
            <w:shd w:val="clear" w:color="auto" w:fill="D6E3BC" w:themeFill="accent3" w:themeFillTint="66"/>
            <w:vAlign w:val="center"/>
          </w:tcPr>
          <w:p w:rsidR="00883738" w:rsidRPr="008654A0" w:rsidRDefault="00883738" w:rsidP="00B9412A">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Katastarska općina</w:t>
            </w:r>
          </w:p>
        </w:tc>
        <w:tc>
          <w:tcPr>
            <w:tcW w:w="5459" w:type="dxa"/>
            <w:gridSpan w:val="4"/>
            <w:shd w:val="clear" w:color="auto" w:fill="DBE5F1" w:themeFill="accent1" w:themeFillTint="33"/>
            <w:vAlign w:val="center"/>
          </w:tcPr>
          <w:p w:rsidR="00883738" w:rsidRPr="008654A0" w:rsidRDefault="00883738" w:rsidP="00B9412A">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Katastarska općina – otvorena cijela ili dio zemljišne knjige</w:t>
            </w:r>
          </w:p>
        </w:tc>
      </w:tr>
      <w:tr w:rsidR="00883738" w:rsidRPr="008654A0" w:rsidTr="00883738">
        <w:trPr>
          <w:trHeight w:val="705"/>
          <w:tblHeader/>
        </w:trPr>
        <w:tc>
          <w:tcPr>
            <w:tcW w:w="1805" w:type="dxa"/>
            <w:shd w:val="clear" w:color="auto" w:fill="D6E3BC" w:themeFill="accent3" w:themeFillTint="66"/>
            <w:noWrap/>
            <w:vAlign w:val="center"/>
          </w:tcPr>
          <w:p w:rsidR="00883738" w:rsidRPr="008654A0" w:rsidRDefault="00883738" w:rsidP="00B9412A">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ZK odjel</w:t>
            </w:r>
          </w:p>
        </w:tc>
        <w:tc>
          <w:tcPr>
            <w:tcW w:w="1620" w:type="dxa"/>
            <w:shd w:val="clear" w:color="auto" w:fill="D6E3BC" w:themeFill="accent3" w:themeFillTint="66"/>
            <w:vAlign w:val="center"/>
          </w:tcPr>
          <w:p w:rsidR="00883738" w:rsidRPr="008654A0" w:rsidRDefault="00883738" w:rsidP="00B9412A">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Osnivanje nove EOP ZK u tijeku</w:t>
            </w:r>
          </w:p>
        </w:tc>
        <w:tc>
          <w:tcPr>
            <w:tcW w:w="1440" w:type="dxa"/>
            <w:shd w:val="clear" w:color="auto" w:fill="D6E3BC" w:themeFill="accent3" w:themeFillTint="66"/>
            <w:vAlign w:val="center"/>
          </w:tcPr>
          <w:p w:rsidR="00883738" w:rsidRPr="008654A0" w:rsidRDefault="00883738" w:rsidP="00B9412A">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Godina početka izlaganja</w:t>
            </w:r>
          </w:p>
        </w:tc>
        <w:tc>
          <w:tcPr>
            <w:tcW w:w="1800" w:type="dxa"/>
            <w:shd w:val="clear" w:color="auto" w:fill="DBE5F1" w:themeFill="accent1" w:themeFillTint="33"/>
            <w:vAlign w:val="center"/>
          </w:tcPr>
          <w:p w:rsidR="00883738" w:rsidRPr="008654A0" w:rsidRDefault="00A04FBB" w:rsidP="00B9412A">
            <w:pPr>
              <w:jc w:val="center"/>
              <w:rPr>
                <w:rFonts w:ascii="Arial" w:eastAsia="Times New Roman" w:hAnsi="Arial" w:cs="Arial"/>
                <w:b/>
                <w:bCs/>
                <w:sz w:val="16"/>
                <w:szCs w:val="16"/>
                <w:lang w:val="hr-HR"/>
              </w:rPr>
            </w:pPr>
            <w:r>
              <w:rPr>
                <w:rFonts w:ascii="Arial" w:eastAsia="Times New Roman" w:hAnsi="Arial" w:cs="Arial"/>
                <w:b/>
                <w:bCs/>
                <w:sz w:val="16"/>
                <w:szCs w:val="16"/>
                <w:lang w:val="hr-HR"/>
              </w:rPr>
              <w:t>Otvorena nova EOP ZK (</w:t>
            </w:r>
            <w:r w:rsidR="005A657F">
              <w:rPr>
                <w:rFonts w:ascii="Arial" w:eastAsia="Times New Roman" w:hAnsi="Arial" w:cs="Arial"/>
                <w:b/>
                <w:bCs/>
                <w:sz w:val="16"/>
                <w:szCs w:val="16"/>
                <w:lang w:val="hr-HR"/>
              </w:rPr>
              <w:t>usklađena s katastrom</w:t>
            </w:r>
            <w:r w:rsidR="00883738" w:rsidRPr="008654A0">
              <w:rPr>
                <w:rFonts w:ascii="Arial" w:eastAsia="Times New Roman" w:hAnsi="Arial" w:cs="Arial"/>
                <w:b/>
                <w:bCs/>
                <w:sz w:val="16"/>
                <w:szCs w:val="16"/>
                <w:lang w:val="hr-HR"/>
              </w:rPr>
              <w:t>)</w:t>
            </w:r>
          </w:p>
        </w:tc>
        <w:tc>
          <w:tcPr>
            <w:tcW w:w="1224" w:type="dxa"/>
            <w:shd w:val="clear" w:color="auto" w:fill="DBE5F1" w:themeFill="accent1" w:themeFillTint="33"/>
            <w:vAlign w:val="center"/>
          </w:tcPr>
          <w:p w:rsidR="00883738" w:rsidRPr="008654A0" w:rsidRDefault="00883738" w:rsidP="00B9412A">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Broj čestica u usklađenim KO</w:t>
            </w:r>
          </w:p>
        </w:tc>
        <w:tc>
          <w:tcPr>
            <w:tcW w:w="1052" w:type="dxa"/>
            <w:shd w:val="clear" w:color="auto" w:fill="DBE5F1" w:themeFill="accent1" w:themeFillTint="33"/>
            <w:vAlign w:val="center"/>
          </w:tcPr>
          <w:p w:rsidR="00883738" w:rsidRPr="008654A0" w:rsidRDefault="00883738" w:rsidP="00B9412A">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 xml:space="preserve">Ukupna površina  usklađenih čestica </w:t>
            </w:r>
            <w:r w:rsidRPr="008654A0">
              <w:rPr>
                <w:rFonts w:ascii="Arial" w:eastAsia="Times New Roman" w:hAnsi="Arial" w:cs="Arial"/>
                <w:b/>
                <w:bCs/>
                <w:sz w:val="16"/>
                <w:szCs w:val="16"/>
                <w:lang w:val="hr-HR"/>
              </w:rPr>
              <w:br/>
              <w:t>(m2)</w:t>
            </w:r>
          </w:p>
        </w:tc>
        <w:tc>
          <w:tcPr>
            <w:tcW w:w="1383" w:type="dxa"/>
            <w:shd w:val="clear" w:color="auto" w:fill="DBE5F1" w:themeFill="accent1" w:themeFillTint="33"/>
            <w:vAlign w:val="center"/>
          </w:tcPr>
          <w:p w:rsidR="00883738" w:rsidRPr="008654A0" w:rsidRDefault="00883738" w:rsidP="00B9412A">
            <w:pPr>
              <w:jc w:val="center"/>
              <w:rPr>
                <w:rFonts w:ascii="Arial" w:eastAsia="Times New Roman" w:hAnsi="Arial" w:cs="Arial"/>
                <w:b/>
                <w:bCs/>
                <w:sz w:val="16"/>
                <w:szCs w:val="16"/>
                <w:lang w:val="hr-HR"/>
              </w:rPr>
            </w:pPr>
            <w:r w:rsidRPr="008654A0">
              <w:rPr>
                <w:rFonts w:ascii="Arial" w:eastAsia="Times New Roman" w:hAnsi="Arial" w:cs="Arial"/>
                <w:b/>
                <w:bCs/>
                <w:sz w:val="16"/>
                <w:szCs w:val="16"/>
                <w:lang w:val="hr-HR"/>
              </w:rPr>
              <w:t>Godina (kad je</w:t>
            </w:r>
            <w:r w:rsidR="00C705F2">
              <w:rPr>
                <w:rFonts w:ascii="Arial" w:eastAsia="Times New Roman" w:hAnsi="Arial" w:cs="Arial"/>
                <w:b/>
                <w:bCs/>
                <w:sz w:val="16"/>
                <w:szCs w:val="16"/>
                <w:lang w:val="hr-HR"/>
              </w:rPr>
              <w:t xml:space="preserve"> otvorena cijela ili dio EOP ZK</w:t>
            </w:r>
            <w:r w:rsidRPr="008654A0">
              <w:rPr>
                <w:rFonts w:ascii="Arial" w:eastAsia="Times New Roman" w:hAnsi="Arial" w:cs="Arial"/>
                <w:b/>
                <w:bCs/>
                <w:sz w:val="16"/>
                <w:szCs w:val="16"/>
                <w:lang w:val="hr-HR"/>
              </w:rPr>
              <w:t>)</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Beli Manastir</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Benkovac</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Biograd n/m</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Biograd</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Biograd na moru</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10916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36856042</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Tkon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7967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Ždrelac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Ždrelac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5252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Raštane</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2484</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11099456</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312"/>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Filipjakov</w:t>
            </w:r>
          </w:p>
        </w:tc>
        <w:tc>
          <w:tcPr>
            <w:tcW w:w="1440" w:type="dxa"/>
            <w:shd w:val="clear" w:color="auto" w:fill="FFFFFF"/>
            <w:noWrap/>
            <w:vAlign w:val="center"/>
          </w:tcPr>
          <w:p w:rsidR="00883738" w:rsidRPr="008654A0" w:rsidRDefault="00883738" w:rsidP="00B9412A">
            <w:pPr>
              <w:spacing w:after="200" w:line="276" w:lineRule="auto"/>
              <w:rPr>
                <w:rFonts w:ascii="Arial" w:eastAsia="Times New Roman" w:hAnsi="Arial" w:cs="Arial"/>
                <w:sz w:val="16"/>
                <w:szCs w:val="16"/>
                <w:lang w:val="hr-HR"/>
              </w:rPr>
            </w:pPr>
            <w:r w:rsidRPr="008654A0">
              <w:rPr>
                <w:rFonts w:ascii="Arial" w:eastAsia="Times New Roman" w:hAnsi="Arial" w:cs="Arial"/>
                <w:sz w:val="16"/>
                <w:szCs w:val="16"/>
                <w:lang w:val="hr-HR"/>
              </w:rPr>
              <w:t>1.</w:t>
            </w:r>
            <w:r w:rsidRPr="008654A0">
              <w:rPr>
                <w:rFonts w:ascii="Arial" w:eastAsia="Times New Roman" w:hAnsi="Arial" w:cs="Arial"/>
                <w:sz w:val="16"/>
                <w:szCs w:val="16"/>
                <w:lang w:val="hr-HR" w:eastAsia="en-US"/>
              </w:rPr>
              <w:t xml:space="preserve"> kvartal 2014.</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Filipjakov</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3621</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11005300</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 kvartal 2018.</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Banj</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 kvartal 2017.</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Neviđane</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 kvartal 2017.</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Dobropoljana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 kvartal 2017.</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Mrljane</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 kvartal 2017.</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Bjelovar</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Stare Plavnice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Stare Plavnice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861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5.343.265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Brezovac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Brezovac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1062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7.080.437</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Nove Plavnice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N.Plavnice-Hrgovljani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2314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8.228.981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Sredice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Bjelovar-Sredice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2010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r>
      <w:tr w:rsidR="00883738" w:rsidRPr="008654A0" w:rsidTr="00883738">
        <w:trPr>
          <w:trHeight w:val="222"/>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Bjelovar</w:t>
            </w:r>
          </w:p>
        </w:tc>
        <w:tc>
          <w:tcPr>
            <w:tcW w:w="1440" w:type="dxa"/>
            <w:shd w:val="clear" w:color="auto" w:fill="auto"/>
            <w:noWrap/>
            <w:vAlign w:val="center"/>
          </w:tcPr>
          <w:p w:rsidR="00883738" w:rsidRPr="008654A0" w:rsidRDefault="00883738" w:rsidP="00B9412A">
            <w:pPr>
              <w:spacing w:after="200" w:line="276" w:lineRule="auto"/>
              <w:rPr>
                <w:rFonts w:ascii="Arial" w:eastAsia="Times New Roman" w:hAnsi="Arial" w:cs="Arial"/>
                <w:sz w:val="16"/>
                <w:szCs w:val="16"/>
                <w:lang w:val="hr-HR"/>
              </w:rPr>
            </w:pPr>
            <w:r w:rsidRPr="008654A0">
              <w:rPr>
                <w:rFonts w:ascii="Arial" w:eastAsia="Times New Roman" w:hAnsi="Arial" w:cs="Arial"/>
                <w:sz w:val="16"/>
                <w:szCs w:val="16"/>
                <w:lang w:val="hr-HR"/>
              </w:rPr>
              <w:t>1.</w:t>
            </w:r>
            <w:r w:rsidRPr="008654A0">
              <w:rPr>
                <w:rFonts w:ascii="Arial" w:eastAsia="Times New Roman" w:hAnsi="Arial" w:cs="Arial"/>
                <w:sz w:val="16"/>
                <w:szCs w:val="16"/>
                <w:lang w:val="hr-HR" w:eastAsia="en-US"/>
              </w:rPr>
              <w:t xml:space="preserve"> kvartal 2018.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Buje</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Petrovija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Materada</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Buzet</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224"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2015.</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133</w:t>
            </w: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 kvartal 2018.</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Buzet-Stari Grad</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Buzet-Stari Grad (dio)</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 kvartal 2018.</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Crikvenica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Selce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8093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706 ha</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Čabar</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Čakovec</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Savska Ves</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Savska Ves</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1084</w:t>
            </w:r>
          </w:p>
        </w:tc>
        <w:tc>
          <w:tcPr>
            <w:tcW w:w="1052" w:type="dxa"/>
            <w:shd w:val="clear" w:color="auto" w:fill="auto"/>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3.005.721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Pušćine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Pušćine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2472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6.212.356</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Nedelišće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Nedelišće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5929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2.430</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Dunjkovec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Dunjkovec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1625</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Gornji Pustakovec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Gornji Pustakovec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973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2012.</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Gradišćak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2012.</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Gradišćak</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5281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2014.</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Selnica (dio)</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Selnica (dio)</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 kvartal 2018.</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Zebanec (dio)</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Čakovec</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 kvartal 2018.</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Čazma</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Daruvar</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color w:val="FF00FF"/>
                <w:sz w:val="16"/>
                <w:szCs w:val="16"/>
                <w:lang w:val="hr-HR"/>
              </w:rPr>
            </w:pPr>
            <w:r w:rsidRPr="008654A0">
              <w:rPr>
                <w:rFonts w:ascii="Arial" w:eastAsia="Times New Roman" w:hAnsi="Arial" w:cs="Arial"/>
                <w:color w:val="FF00FF"/>
                <w:sz w:val="16"/>
                <w:szCs w:val="16"/>
                <w:lang w:val="hr-HR"/>
              </w:rPr>
              <w:t> </w:t>
            </w: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color w:val="FF00FF"/>
                <w:sz w:val="16"/>
                <w:szCs w:val="16"/>
                <w:lang w:val="hr-HR"/>
              </w:rPr>
            </w:pP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Sirač</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Sirač</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5706</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1844</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2013.</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Delnice</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Stara Sušica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Stara Sušica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848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10.612.578</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Stari Laz</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Stari Laz</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1902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19.395.676</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Ravna Gora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Ravna Gora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2744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Mrkopalj-nova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2012.</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Mrkopalj-nova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2940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Kupjak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4. kvartal 2018.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Donja Stubica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Donji Lapac</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Boričevac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Boričevac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Donji Lapac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4721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Kruge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4033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Nebljusi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3111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Donji Miholjac</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Miholjački Poreč</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Miholjački Poreč</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391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3.609.426</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Radikovci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Radikovci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1009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8.894.350</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Marijanci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Marijanci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1.628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Števkovica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Števkovica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219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Lacići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Lacići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1566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2012.</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Čamagajevci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Čamagajevci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828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Šljivoševci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Šljivoševci (dio)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988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83</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Kunišinci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4.kvartal 2017.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Kunišinci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 kvartal 2018.</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Drniš</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Dubrovnik</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Zaton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Zaton</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3332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6.333.425</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4. 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Sustjepan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Sustjepan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330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1.436.540</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Koločep</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Brašina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Brašina (dio) – TN Kupari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2014.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Goveđari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Dugo Selo</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Prozorje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Prozorje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3987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9.684.936</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Brckovljani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Brckovljani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4480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Hrebinec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Hrebinec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4997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r>
      <w:tr w:rsidR="00883738" w:rsidRPr="008654A0" w:rsidTr="00883738">
        <w:trPr>
          <w:trHeight w:val="27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Dvor</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Đakovo</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Drenje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Drenje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888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11.179.857</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Slatinik Drenjski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Slatinik Drenjski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773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18.940.015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Pridvorje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Pridvorje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467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7.507.399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Mandićevac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Mandićevac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809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4.963.755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Krndija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Krndija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553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1.818</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Satnica Đakovačka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Satnica Đakovačka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Đakovo (dio)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Đakovo (dio)</w:t>
            </w:r>
          </w:p>
        </w:tc>
        <w:tc>
          <w:tcPr>
            <w:tcW w:w="1224"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383" w:type="dxa"/>
            <w:shd w:val="clear" w:color="auto" w:fill="auto"/>
            <w:noWrap/>
            <w:vAlign w:val="center"/>
          </w:tcPr>
          <w:p w:rsidR="00883738" w:rsidRPr="00EB4298" w:rsidRDefault="00883738" w:rsidP="00B9412A">
            <w:pPr>
              <w:rPr>
                <w:rFonts w:ascii="Arial" w:eastAsia="Times New Roman" w:hAnsi="Arial" w:cs="Arial"/>
                <w:color w:val="FF00FF"/>
                <w:sz w:val="16"/>
                <w:szCs w:val="16"/>
                <w:lang w:val="hr-HR"/>
              </w:rPr>
            </w:pPr>
            <w:r>
              <w:rPr>
                <w:rFonts w:ascii="Arial" w:eastAsia="Times New Roman" w:hAnsi="Arial" w:cs="Arial"/>
                <w:color w:val="FF00FF"/>
                <w:sz w:val="16"/>
                <w:szCs w:val="16"/>
                <w:lang w:val="hr-HR"/>
              </w:rPr>
              <w:t xml:space="preserve">  </w:t>
            </w:r>
            <w:r w:rsidRPr="007578D4">
              <w:rPr>
                <w:rFonts w:ascii="Arial" w:eastAsia="Times New Roman" w:hAnsi="Arial" w:cs="Arial"/>
                <w:sz w:val="16"/>
                <w:szCs w:val="16"/>
                <w:lang w:val="hr-HR"/>
              </w:rPr>
              <w:t>2018.</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Preslatinci</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Preslatinci</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1367</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Đakovo (dio: Đakovački Pisak)</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2014.</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Đakovo-Đakovački Pisak</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447</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Gašinci</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Gorjani</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Pr>
                <w:rFonts w:ascii="Arial" w:eastAsia="Times New Roman" w:hAnsi="Arial" w:cs="Arial"/>
                <w:b/>
                <w:bCs/>
                <w:sz w:val="16"/>
                <w:szCs w:val="16"/>
                <w:lang w:val="hr-HR"/>
              </w:rPr>
              <w:t>Đurđevac</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2A4380">
        <w:trPr>
          <w:trHeight w:val="255"/>
        </w:trPr>
        <w:tc>
          <w:tcPr>
            <w:tcW w:w="1805" w:type="dxa"/>
            <w:shd w:val="clear" w:color="auto" w:fill="FFFFFF" w:themeFill="background1"/>
            <w:noWrap/>
            <w:vAlign w:val="center"/>
          </w:tcPr>
          <w:p w:rsidR="00883738" w:rsidRDefault="00883738" w:rsidP="00B9412A">
            <w:pPr>
              <w:rPr>
                <w:rFonts w:ascii="Arial" w:eastAsia="Times New Roman" w:hAnsi="Arial" w:cs="Arial"/>
                <w:b/>
                <w:bCs/>
                <w:sz w:val="16"/>
                <w:szCs w:val="16"/>
                <w:lang w:val="hr-HR"/>
              </w:rPr>
            </w:pPr>
          </w:p>
        </w:tc>
        <w:tc>
          <w:tcPr>
            <w:tcW w:w="1620" w:type="dxa"/>
            <w:shd w:val="clear" w:color="auto" w:fill="FFFFFF" w:themeFill="background1"/>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Đurđevac I,II,III</w:t>
            </w:r>
          </w:p>
        </w:tc>
        <w:tc>
          <w:tcPr>
            <w:tcW w:w="1440" w:type="dxa"/>
            <w:shd w:val="clear" w:color="auto" w:fill="FFFFFF" w:themeFill="background1"/>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themeFill="background1"/>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themeFill="background1"/>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themeFill="background1"/>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themeFill="background1"/>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Pr>
                <w:rFonts w:ascii="Arial" w:eastAsia="Times New Roman" w:hAnsi="Arial" w:cs="Arial"/>
                <w:b/>
                <w:bCs/>
                <w:sz w:val="16"/>
                <w:szCs w:val="16"/>
                <w:lang w:val="hr-HR"/>
              </w:rPr>
              <w:t>Garešnica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Glina</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themeFill="background1"/>
            <w:noWrap/>
            <w:vAlign w:val="center"/>
          </w:tcPr>
          <w:p w:rsidR="00883738" w:rsidRPr="008654A0" w:rsidRDefault="00883738" w:rsidP="00B9412A">
            <w:pPr>
              <w:rPr>
                <w:rFonts w:ascii="Arial" w:eastAsia="Times New Roman" w:hAnsi="Arial" w:cs="Arial"/>
                <w:b/>
                <w:bCs/>
                <w:color w:val="FFFFFF" w:themeColor="background1"/>
                <w:sz w:val="16"/>
                <w:szCs w:val="16"/>
                <w:lang w:val="hr-HR"/>
              </w:rPr>
            </w:pPr>
          </w:p>
        </w:tc>
        <w:tc>
          <w:tcPr>
            <w:tcW w:w="1620" w:type="dxa"/>
            <w:shd w:val="clear" w:color="auto" w:fill="FFFFFF" w:themeFill="background1"/>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Glina</w:t>
            </w:r>
          </w:p>
        </w:tc>
        <w:tc>
          <w:tcPr>
            <w:tcW w:w="1440" w:type="dxa"/>
            <w:shd w:val="clear" w:color="auto" w:fill="FFFFFF" w:themeFill="background1"/>
            <w:noWrap/>
            <w:vAlign w:val="center"/>
          </w:tcPr>
          <w:p w:rsidR="00883738" w:rsidRPr="008654A0" w:rsidRDefault="00883738" w:rsidP="00B9412A">
            <w:pPr>
              <w:rPr>
                <w:rFonts w:asciiTheme="minorHAnsi" w:eastAsiaTheme="minorHAnsi" w:hAnsiTheme="minorHAnsi" w:cstheme="minorBidi"/>
                <w:i/>
                <w:iCs/>
                <w:sz w:val="22"/>
                <w:szCs w:val="22"/>
                <w:lang w:val="hr-HR" w:eastAsia="en-US"/>
              </w:rPr>
            </w:pPr>
            <w:r w:rsidRPr="008654A0">
              <w:rPr>
                <w:rFonts w:ascii="Arial" w:eastAsia="Times New Roman" w:hAnsi="Arial" w:cs="Arial"/>
                <w:sz w:val="16"/>
                <w:szCs w:val="16"/>
                <w:lang w:val="hr-HR"/>
              </w:rPr>
              <w:t>2.kvartal 2017.</w:t>
            </w:r>
          </w:p>
        </w:tc>
        <w:tc>
          <w:tcPr>
            <w:tcW w:w="1800" w:type="dxa"/>
            <w:shd w:val="clear" w:color="auto" w:fill="FFFFFF" w:themeFill="background1"/>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themeFill="background1"/>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themeFill="background1"/>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themeFill="background1"/>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Gospić</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Lički Osik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Lički Osik</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1951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7.189.812</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Perušić</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Perušić</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3890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10.649.848</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83738" w:rsidRPr="008654A0" w:rsidTr="00883738">
        <w:trPr>
          <w:trHeight w:val="255"/>
        </w:trPr>
        <w:tc>
          <w:tcPr>
            <w:tcW w:w="1805" w:type="dxa"/>
            <w:shd w:val="clear" w:color="auto" w:fill="CCC0D9" w:themeFill="accent4" w:themeFillTint="66"/>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Gračac</w:t>
            </w:r>
          </w:p>
        </w:tc>
        <w:tc>
          <w:tcPr>
            <w:tcW w:w="1620" w:type="dxa"/>
            <w:shd w:val="clear" w:color="auto" w:fill="CCC0D9" w:themeFill="accent4" w:themeFillTint="66"/>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themeFill="accent4" w:themeFillTint="66"/>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themeFill="accent4" w:themeFillTint="66"/>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themeFill="accent4" w:themeFillTint="66"/>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themeFill="accent4" w:themeFillTint="66"/>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themeFill="accent4" w:themeFillTint="66"/>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Gvozd</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Hrvatska Kostajnica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Ilok</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Ilača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Imotski</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color w:val="FFFFFF"/>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Poljica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Poljica</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12665</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2005.</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Ivanec</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Ivanić Grad</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Šumećani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Šumećani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1830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8.185.156</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Šušnjari</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Šušnjari</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1798</w:t>
            </w: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9.551.136</w:t>
            </w: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Jastrebarsko</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Pisarovina 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Pisarovina 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Pisarovina II</w:t>
            </w:r>
          </w:p>
        </w:tc>
        <w:tc>
          <w:tcPr>
            <w:tcW w:w="1440" w:type="dxa"/>
            <w:shd w:val="clear" w:color="auto" w:fill="auto"/>
            <w:noWrap/>
            <w:vAlign w:val="center"/>
          </w:tcPr>
          <w:p w:rsidR="00883738" w:rsidRPr="00E2662F" w:rsidRDefault="00883738" w:rsidP="00B9412A">
            <w:pPr>
              <w:rPr>
                <w:rFonts w:ascii="Arial" w:eastAsia="Times New Roman" w:hAnsi="Arial" w:cs="Arial"/>
                <w:sz w:val="16"/>
                <w:szCs w:val="16"/>
                <w:lang w:val="hr-HR"/>
              </w:rPr>
            </w:pPr>
            <w:r w:rsidRPr="00E2662F">
              <w:rPr>
                <w:rFonts w:ascii="Arial" w:eastAsia="Times New Roman" w:hAnsi="Arial" w:cs="Arial"/>
                <w:sz w:val="16"/>
                <w:szCs w:val="16"/>
                <w:lang w:val="hr-HR"/>
              </w:rPr>
              <w:t>1.</w:t>
            </w:r>
            <w:r>
              <w:rPr>
                <w:rFonts w:ascii="Arial" w:eastAsia="Times New Roman" w:hAnsi="Arial" w:cs="Arial"/>
                <w:sz w:val="16"/>
                <w:szCs w:val="16"/>
                <w:lang w:val="hr-HR"/>
              </w:rPr>
              <w:t xml:space="preserve"> k</w:t>
            </w:r>
            <w:r w:rsidRPr="00E2662F">
              <w:rPr>
                <w:rFonts w:ascii="Arial" w:eastAsia="Times New Roman" w:hAnsi="Arial" w:cs="Arial"/>
                <w:sz w:val="16"/>
                <w:szCs w:val="16"/>
                <w:lang w:val="hr-HR"/>
              </w:rPr>
              <w:t>vartal 2017.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Pisarovina 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 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Cvetković (dio)</w:t>
            </w:r>
          </w:p>
        </w:tc>
        <w:tc>
          <w:tcPr>
            <w:tcW w:w="144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Cvetković (dio)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906337" w:rsidRDefault="00883738" w:rsidP="00B9412A">
            <w:pPr>
              <w:jc w:val="center"/>
              <w:rPr>
                <w:rFonts w:ascii="Arial" w:eastAsia="Times New Roman" w:hAnsi="Arial" w:cs="Arial"/>
                <w:sz w:val="16"/>
                <w:szCs w:val="16"/>
                <w:lang w:val="hr-HR"/>
              </w:rPr>
            </w:pPr>
            <w:r w:rsidRPr="00906337">
              <w:rPr>
                <w:rFonts w:ascii="Arial" w:eastAsia="Times New Roman" w:hAnsi="Arial" w:cs="Arial"/>
                <w:sz w:val="16"/>
                <w:szCs w:val="16"/>
                <w:lang w:val="hr-HR"/>
              </w:rPr>
              <w:t>1.</w:t>
            </w:r>
            <w:r>
              <w:rPr>
                <w:rFonts w:ascii="Arial" w:eastAsia="Times New Roman" w:hAnsi="Arial" w:cs="Arial"/>
                <w:sz w:val="16"/>
                <w:szCs w:val="16"/>
                <w:lang w:val="hr-HR"/>
              </w:rPr>
              <w:t xml:space="preserve"> k</w:t>
            </w:r>
            <w:r w:rsidRPr="00906337">
              <w:rPr>
                <w:rFonts w:ascii="Arial" w:eastAsia="Times New Roman" w:hAnsi="Arial" w:cs="Arial"/>
                <w:sz w:val="16"/>
                <w:szCs w:val="16"/>
                <w:lang w:val="hr-HR"/>
              </w:rPr>
              <w:t>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Klinča Sela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4. kvartal 2018.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Karlovac</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Skakavac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Skakavac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3288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29.496.247</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Karlovac 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2006. (1.kvart.)</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Karlovac 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4762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10.739.597</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Karlovac II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Karlovac 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9136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Perjasica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Perjasica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Otok na Dobri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Otok na Dobri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Zagorje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Zagorje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Vodena Draga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Vodena Draga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Koransko Selo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Koransko Selo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Mrežnica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Mrežnica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Poloj</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Poloj</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Svojić</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Svojić</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Duga Resa 2</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2013.</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Duga Resa 2</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4110</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2014.</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Turanj</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Turanj</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Kaštel Lukšić</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Kaštel Štafilić</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Kaštel Štafilić nova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3509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Kaštel Sućurac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Kaštel Sućurac (dio)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Kaštel Sućurac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Klanjec</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Knin</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Knin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Koprivnica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Jagnjedovec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2006. (1.kvart.)</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Jagnjedovec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3059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13.735.094</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Podravske Sesvete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Podravske Sesvete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5622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32.312732</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Gola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Gola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3500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1.965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Reka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Reka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2543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Legrad</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Legrad</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5355</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Kunovec Breg</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Kunovec Breg</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2511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Bakovčica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Bakovčica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Koprivnički Ivanec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Koprivnički Ivanec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Herešin</w:t>
            </w:r>
          </w:p>
        </w:tc>
        <w:tc>
          <w:tcPr>
            <w:tcW w:w="1440" w:type="dxa"/>
            <w:shd w:val="clear" w:color="auto" w:fill="auto"/>
            <w:noWrap/>
            <w:vAlign w:val="center"/>
          </w:tcPr>
          <w:p w:rsidR="00883738" w:rsidRPr="00CD073B" w:rsidRDefault="00883738" w:rsidP="00B9412A">
            <w:pPr>
              <w:rPr>
                <w:rFonts w:ascii="Arial" w:eastAsia="Times New Roman" w:hAnsi="Arial" w:cs="Arial"/>
                <w:sz w:val="16"/>
                <w:szCs w:val="16"/>
                <w:lang w:val="hr-HR"/>
              </w:rPr>
            </w:pPr>
            <w:r w:rsidRPr="00CD073B">
              <w:rPr>
                <w:rFonts w:ascii="Arial" w:eastAsia="Times New Roman" w:hAnsi="Arial" w:cs="Arial"/>
                <w:sz w:val="16"/>
                <w:szCs w:val="16"/>
                <w:lang w:val="hr-HR"/>
              </w:rPr>
              <w:t>1.</w:t>
            </w:r>
            <w:r>
              <w:rPr>
                <w:rFonts w:ascii="Arial" w:eastAsia="Times New Roman" w:hAnsi="Arial" w:cs="Arial"/>
                <w:sz w:val="16"/>
                <w:szCs w:val="16"/>
                <w:lang w:val="hr-HR"/>
              </w:rPr>
              <w:t xml:space="preserve"> </w:t>
            </w:r>
            <w:r w:rsidRPr="00CD073B">
              <w:rPr>
                <w:rFonts w:ascii="Arial" w:eastAsia="Times New Roman" w:hAnsi="Arial" w:cs="Arial"/>
                <w:sz w:val="16"/>
                <w:szCs w:val="16"/>
                <w:lang w:val="hr-HR"/>
              </w:rPr>
              <w:t>kvartal 2019.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Korčula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Korenica</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Krapina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Donja Šemnica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Donja Šemnica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3829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Šemnica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Krapina jug</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Krapina jug</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 kvartal 2018.</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Križevci</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Krk</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Dina-Omišalj</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Dina-Omišalj</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1.683.991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Baška-nova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Baška-nova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6157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Omišalj-Njivice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Omišalj-Njivice.zona 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11688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3. 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Omišalj-Njivice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Malinska-Dubašnica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Malinska-Dubašnica zona 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3. 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Malinska-Dubašnica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383" w:type="dxa"/>
            <w:shd w:val="clear" w:color="auto" w:fill="auto"/>
            <w:noWrap/>
            <w:vAlign w:val="center"/>
          </w:tcPr>
          <w:p w:rsidR="00883738"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Kutina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Labin</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Labin-Presika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2003.</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Labin-Presika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1483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2013.</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Ludbreg</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Makarska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Živogošće (dio)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2016.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Mali Lošinj</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Metković</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Krvavac II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Krvavac 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1077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4.457.560</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Kobiljača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Kobiljača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2117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4.387.115</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Otrić Seoci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Otrić Seoci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9380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Opuzen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Opuzen</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Opuzen II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Opuzen 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3636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11490000</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color w:val="FFFFFF"/>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Vlaka Tuštevac</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Vlaka Tuštevac</w:t>
            </w:r>
          </w:p>
        </w:tc>
        <w:tc>
          <w:tcPr>
            <w:tcW w:w="1224"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        2354</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8106440</w:t>
            </w:r>
          </w:p>
        </w:tc>
        <w:tc>
          <w:tcPr>
            <w:tcW w:w="1383"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Pižinovac Lovorje</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Pižinovac Lovorje</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933</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2204173</w:t>
            </w:r>
          </w:p>
        </w:tc>
        <w:tc>
          <w:tcPr>
            <w:tcW w:w="1383"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Metković</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23267656</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Blace-Trn</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3099380</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Mihalj-Otok-Lučina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2484514</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Klek</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2380826</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Komarna Duboka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3288278</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Dusina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17.011</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Našice</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Podgorač</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Podgorač</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2563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29.883.157</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Andrijevac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Andrijevac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842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8.330.171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Stipanovci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Stipanovci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590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2.495.685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Razbojište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Razbojište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1018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5.938.055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Ledenik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Ledenik</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Kelešinka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Kelešinka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266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2.459.795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Bijela Loza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Bijela Loza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742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10.008.249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Normanci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Normanci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738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1.159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Topoline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Topoline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297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147</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Gazije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Gazije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1186</w:t>
            </w:r>
          </w:p>
        </w:tc>
        <w:tc>
          <w:tcPr>
            <w:tcW w:w="1052"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Vukojevci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Vukojevci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1582</w:t>
            </w:r>
          </w:p>
        </w:tc>
        <w:tc>
          <w:tcPr>
            <w:tcW w:w="1052"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2014.</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Donja Motičina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Nova Gradiška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Novi Varoš</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Novi Varoš</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18.811.905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Okučani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Okučani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1421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5.644.571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Cernik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Cernik</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2747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Gornji Bogićevci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Gornji Bogićevci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1565</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Mačkovac</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2014.</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Mačkovac (dio)</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160</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2014.</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Rešetari</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Nova Kapela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Nova Kapela</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1438</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Batrina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2269</w:t>
            </w:r>
          </w:p>
        </w:tc>
        <w:tc>
          <w:tcPr>
            <w:tcW w:w="1052"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       81</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Podvrško (dio)</w:t>
            </w:r>
          </w:p>
        </w:tc>
        <w:tc>
          <w:tcPr>
            <w:tcW w:w="1440" w:type="dxa"/>
            <w:shd w:val="clear" w:color="auto" w:fill="FFFFFF"/>
            <w:noWrap/>
            <w:vAlign w:val="center"/>
          </w:tcPr>
          <w:p w:rsidR="00883738" w:rsidRPr="009379B9" w:rsidRDefault="00883738" w:rsidP="00B9412A">
            <w:pPr>
              <w:rPr>
                <w:rFonts w:ascii="Arial" w:eastAsia="Times New Roman" w:hAnsi="Arial" w:cs="Arial"/>
                <w:sz w:val="16"/>
                <w:szCs w:val="16"/>
                <w:lang w:val="hr-HR"/>
              </w:rPr>
            </w:pPr>
            <w:r w:rsidRPr="009379B9">
              <w:rPr>
                <w:rFonts w:ascii="Arial" w:eastAsia="Times New Roman" w:hAnsi="Arial" w:cs="Arial"/>
                <w:sz w:val="16"/>
                <w:szCs w:val="16"/>
                <w:lang w:val="hr-HR"/>
              </w:rPr>
              <w:t>1.</w:t>
            </w:r>
            <w:r>
              <w:rPr>
                <w:rFonts w:ascii="Arial" w:eastAsia="Times New Roman" w:hAnsi="Arial" w:cs="Arial"/>
                <w:sz w:val="16"/>
                <w:szCs w:val="16"/>
                <w:lang w:val="hr-HR"/>
              </w:rPr>
              <w:t xml:space="preserve"> </w:t>
            </w:r>
            <w:r w:rsidRPr="009379B9">
              <w:rPr>
                <w:rFonts w:ascii="Arial" w:eastAsia="Times New Roman" w:hAnsi="Arial" w:cs="Arial"/>
                <w:sz w:val="16"/>
                <w:szCs w:val="16"/>
                <w:lang w:val="hr-HR"/>
              </w:rPr>
              <w:t>kvartal 2018.</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Novi Marof</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Novi Marof</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Novi Marof</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3321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356</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Varaždinske Toplice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w:t>
            </w:r>
            <w:r>
              <w:rPr>
                <w:rFonts w:ascii="Arial" w:eastAsia="Times New Roman" w:hAnsi="Arial" w:cs="Arial"/>
                <w:sz w:val="16"/>
                <w:szCs w:val="16"/>
                <w:lang w:val="hr-HR"/>
              </w:rPr>
              <w:t xml:space="preserve"> </w:t>
            </w:r>
            <w:r w:rsidRPr="008654A0">
              <w:rPr>
                <w:rFonts w:ascii="Arial" w:eastAsia="Times New Roman" w:hAnsi="Arial" w:cs="Arial"/>
                <w:sz w:val="16"/>
                <w:szCs w:val="16"/>
                <w:lang w:val="hr-HR"/>
              </w:rPr>
              <w:t>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Varaždinske Toplice</w:t>
            </w:r>
          </w:p>
        </w:tc>
        <w:tc>
          <w:tcPr>
            <w:tcW w:w="1224"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b/>
                <w:color w:val="000000" w:themeColor="text1"/>
                <w:sz w:val="12"/>
                <w:szCs w:val="16"/>
                <w:lang w:val="hr-HR"/>
              </w:rPr>
            </w:pPr>
            <w:r w:rsidRPr="008654A0">
              <w:rPr>
                <w:rFonts w:ascii="Arial" w:eastAsia="Times New Roman" w:hAnsi="Arial" w:cs="Arial"/>
                <w:sz w:val="16"/>
                <w:szCs w:val="16"/>
                <w:lang w:val="hr-HR"/>
              </w:rPr>
              <w:t>3.kvartal 2017</w:t>
            </w:r>
            <w:r w:rsidRPr="008654A0">
              <w:rPr>
                <w:rFonts w:ascii="Arial" w:eastAsia="Times New Roman" w:hAnsi="Arial" w:cs="Arial"/>
                <w:b/>
                <w:sz w:val="16"/>
                <w:szCs w:val="16"/>
                <w:lang w:val="hr-HR"/>
              </w:rPr>
              <w:t>.</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Novi Vinodolski</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Novi Zagreb</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rPr>
                <w:rFonts w:ascii="Arial" w:eastAsia="Times New Roman" w:hAnsi="Arial" w:cs="Arial"/>
                <w:b/>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Blato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Blato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2017.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Klinča Sela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4. kvartal 2018.</w:t>
            </w: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Novska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Bročice</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2012.</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Bročice</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1111</w:t>
            </w: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Novska</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Obrovac</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Gornji Karin</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2013.</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Gornji Karin</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1869</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 kvartal 2018.</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Kruševo (dio)</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2013.</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Kruševo (dio)</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377</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2017.</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Jasenice</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Obrovac</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Ogulin</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Otok Oštarijski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Otok Oštarijski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1216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Donje Dubrave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Donje Dubrave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3161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2181</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Gornje Dubrave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Gornje Dubrave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Popovo Selo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Popovo Selo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Plaški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Plaški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Modruš</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Modruš</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0C04A9" w:rsidRDefault="00883738" w:rsidP="00B9412A">
            <w:pPr>
              <w:rPr>
                <w:rFonts w:ascii="Arial" w:eastAsia="Times New Roman" w:hAnsi="Arial" w:cs="Arial"/>
                <w:sz w:val="16"/>
                <w:szCs w:val="16"/>
                <w:lang w:val="hr-HR"/>
              </w:rPr>
            </w:pPr>
            <w:r w:rsidRPr="000C04A9">
              <w:rPr>
                <w:rFonts w:ascii="Arial" w:eastAsia="Times New Roman" w:hAnsi="Arial" w:cs="Arial"/>
                <w:sz w:val="16"/>
                <w:szCs w:val="16"/>
                <w:lang w:val="hr-HR"/>
              </w:rPr>
              <w:t>1.</w:t>
            </w:r>
            <w:r>
              <w:rPr>
                <w:rFonts w:ascii="Arial" w:eastAsia="Times New Roman" w:hAnsi="Arial" w:cs="Arial"/>
                <w:sz w:val="16"/>
                <w:szCs w:val="16"/>
                <w:lang w:val="hr-HR"/>
              </w:rPr>
              <w:t xml:space="preserve"> </w:t>
            </w:r>
            <w:r w:rsidRPr="000C04A9">
              <w:rPr>
                <w:rFonts w:ascii="Arial" w:eastAsia="Times New Roman" w:hAnsi="Arial" w:cs="Arial"/>
                <w:sz w:val="16"/>
                <w:szCs w:val="16"/>
                <w:lang w:val="hr-HR"/>
              </w:rPr>
              <w:t>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Saborsko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Saborsko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Zdenac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4. kvartal 2017.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Zdenac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Čorkova Uvala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Čorkova Uvala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C9035D" w:rsidRDefault="00883738" w:rsidP="00B9412A">
            <w:pPr>
              <w:rPr>
                <w:rFonts w:ascii="Arial" w:eastAsia="Times New Roman" w:hAnsi="Arial" w:cs="Arial"/>
                <w:sz w:val="16"/>
                <w:szCs w:val="16"/>
                <w:lang w:val="hr-HR"/>
              </w:rPr>
            </w:pPr>
            <w:r w:rsidRPr="00C9035D">
              <w:rPr>
                <w:rFonts w:ascii="Arial" w:eastAsia="Times New Roman" w:hAnsi="Arial" w:cs="Arial"/>
                <w:sz w:val="16"/>
                <w:szCs w:val="16"/>
                <w:lang w:val="hr-HR"/>
              </w:rPr>
              <w:t>1.</w:t>
            </w:r>
            <w:r>
              <w:rPr>
                <w:rFonts w:ascii="Arial" w:eastAsia="Times New Roman" w:hAnsi="Arial" w:cs="Arial"/>
                <w:sz w:val="16"/>
                <w:szCs w:val="16"/>
                <w:lang w:val="hr-HR"/>
              </w:rPr>
              <w:t xml:space="preserve"> </w:t>
            </w:r>
            <w:r w:rsidRPr="00C9035D">
              <w:rPr>
                <w:rFonts w:ascii="Arial" w:eastAsia="Times New Roman" w:hAnsi="Arial" w:cs="Arial"/>
                <w:sz w:val="16"/>
                <w:szCs w:val="16"/>
                <w:lang w:val="hr-HR"/>
              </w:rPr>
              <w:t>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Latin</w:t>
            </w:r>
          </w:p>
        </w:tc>
        <w:tc>
          <w:tcPr>
            <w:tcW w:w="1440" w:type="dxa"/>
            <w:shd w:val="clear" w:color="auto" w:fill="auto"/>
            <w:noWrap/>
            <w:vAlign w:val="center"/>
          </w:tcPr>
          <w:p w:rsidR="00883738" w:rsidRPr="00C9035D" w:rsidRDefault="00883738" w:rsidP="00B9412A">
            <w:pPr>
              <w:rPr>
                <w:rFonts w:ascii="Arial" w:eastAsia="Times New Roman" w:hAnsi="Arial" w:cs="Arial"/>
                <w:sz w:val="16"/>
                <w:szCs w:val="16"/>
                <w:lang w:val="hr-HR"/>
              </w:rPr>
            </w:pPr>
            <w:r w:rsidRPr="00C9035D">
              <w:rPr>
                <w:rFonts w:ascii="Arial" w:eastAsia="Times New Roman" w:hAnsi="Arial" w:cs="Arial"/>
                <w:sz w:val="16"/>
                <w:szCs w:val="16"/>
                <w:lang w:val="hr-HR"/>
              </w:rPr>
              <w:t>1.</w:t>
            </w:r>
            <w:r>
              <w:rPr>
                <w:rFonts w:ascii="Arial" w:eastAsia="Times New Roman" w:hAnsi="Arial" w:cs="Arial"/>
                <w:sz w:val="16"/>
                <w:szCs w:val="16"/>
                <w:lang w:val="hr-HR"/>
              </w:rPr>
              <w:t xml:space="preserve"> </w:t>
            </w:r>
            <w:r w:rsidRPr="00C9035D">
              <w:rPr>
                <w:rFonts w:ascii="Arial" w:eastAsia="Times New Roman" w:hAnsi="Arial" w:cs="Arial"/>
                <w:sz w:val="16"/>
                <w:szCs w:val="16"/>
                <w:lang w:val="hr-HR"/>
              </w:rPr>
              <w:t>kvartal 2018.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Latin</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3225</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Jezero</w:t>
            </w:r>
          </w:p>
        </w:tc>
        <w:tc>
          <w:tcPr>
            <w:tcW w:w="1440" w:type="dxa"/>
            <w:shd w:val="clear" w:color="auto" w:fill="auto"/>
            <w:noWrap/>
            <w:vAlign w:val="center"/>
          </w:tcPr>
          <w:p w:rsidR="00883738" w:rsidRPr="00C9035D" w:rsidRDefault="00883738" w:rsidP="00B9412A">
            <w:pPr>
              <w:rPr>
                <w:rFonts w:ascii="Arial" w:eastAsia="Times New Roman" w:hAnsi="Arial" w:cs="Arial"/>
                <w:sz w:val="16"/>
                <w:szCs w:val="16"/>
                <w:lang w:val="hr-HR"/>
              </w:rPr>
            </w:pPr>
            <w:r w:rsidRPr="00C9035D">
              <w:rPr>
                <w:rFonts w:ascii="Arial" w:eastAsia="Times New Roman" w:hAnsi="Arial" w:cs="Arial"/>
                <w:sz w:val="16"/>
                <w:szCs w:val="16"/>
                <w:lang w:val="hr-HR"/>
              </w:rPr>
              <w:t>1.</w:t>
            </w:r>
            <w:r>
              <w:rPr>
                <w:rFonts w:ascii="Arial" w:eastAsia="Times New Roman" w:hAnsi="Arial" w:cs="Arial"/>
                <w:sz w:val="16"/>
                <w:szCs w:val="16"/>
                <w:lang w:val="hr-HR"/>
              </w:rPr>
              <w:t xml:space="preserve"> </w:t>
            </w:r>
            <w:r w:rsidRPr="00C9035D">
              <w:rPr>
                <w:rFonts w:ascii="Arial" w:eastAsia="Times New Roman" w:hAnsi="Arial" w:cs="Arial"/>
                <w:sz w:val="16"/>
                <w:szCs w:val="16"/>
                <w:lang w:val="hr-HR"/>
              </w:rPr>
              <w:t>kvartal 2018.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Jezero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1969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Blata</w:t>
            </w:r>
          </w:p>
        </w:tc>
        <w:tc>
          <w:tcPr>
            <w:tcW w:w="1440" w:type="dxa"/>
            <w:shd w:val="clear" w:color="auto" w:fill="auto"/>
            <w:noWrap/>
            <w:vAlign w:val="center"/>
          </w:tcPr>
          <w:p w:rsidR="00883738" w:rsidRPr="00C9035D"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 kvartal 2018.</w:t>
            </w: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4128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Janja Gora</w:t>
            </w:r>
          </w:p>
        </w:tc>
        <w:tc>
          <w:tcPr>
            <w:tcW w:w="1440" w:type="dxa"/>
            <w:shd w:val="clear" w:color="auto" w:fill="auto"/>
            <w:noWrap/>
            <w:vAlign w:val="center"/>
          </w:tcPr>
          <w:p w:rsidR="00883738" w:rsidRPr="00C9035D"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1. kvartal 2018.</w:t>
            </w: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4333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Lička Jesenica</w:t>
            </w:r>
          </w:p>
        </w:tc>
        <w:tc>
          <w:tcPr>
            <w:tcW w:w="1440" w:type="dxa"/>
            <w:shd w:val="clear" w:color="auto" w:fill="auto"/>
            <w:noWrap/>
            <w:vAlign w:val="center"/>
          </w:tcPr>
          <w:p w:rsidR="00883738" w:rsidRPr="00C9035D"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 kvartal 2018.</w:t>
            </w: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7042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Omiš</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Mravince</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2006.</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Opatija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Matulji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Matulji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3177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350,2 ha</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Mihotići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Mihotići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953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2012.</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Ika-Oprić</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Ika-Oprić</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1211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2012.</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Ičići</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2014.</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Ičići</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Opatija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Pobri</w:t>
            </w:r>
          </w:p>
        </w:tc>
        <w:tc>
          <w:tcPr>
            <w:tcW w:w="1440" w:type="dxa"/>
            <w:shd w:val="clear" w:color="auto" w:fill="FFFFFF"/>
            <w:noWrap/>
            <w:vAlign w:val="center"/>
          </w:tcPr>
          <w:p w:rsidR="00883738" w:rsidRPr="00C73806" w:rsidRDefault="00883738" w:rsidP="00B9412A">
            <w:pPr>
              <w:rPr>
                <w:rFonts w:ascii="Arial" w:eastAsia="Times New Roman" w:hAnsi="Arial" w:cs="Arial"/>
                <w:sz w:val="16"/>
                <w:szCs w:val="16"/>
                <w:lang w:val="hr-HR"/>
              </w:rPr>
            </w:pPr>
            <w:r w:rsidRPr="00C73806">
              <w:rPr>
                <w:rFonts w:ascii="Arial" w:eastAsia="Times New Roman" w:hAnsi="Arial" w:cs="Arial"/>
                <w:sz w:val="16"/>
                <w:szCs w:val="16"/>
                <w:lang w:val="hr-HR"/>
              </w:rPr>
              <w:t>1.</w:t>
            </w:r>
            <w:r>
              <w:rPr>
                <w:rFonts w:ascii="Arial" w:eastAsia="Times New Roman" w:hAnsi="Arial" w:cs="Arial"/>
                <w:sz w:val="16"/>
                <w:szCs w:val="16"/>
                <w:lang w:val="hr-HR"/>
              </w:rPr>
              <w:t xml:space="preserve"> </w:t>
            </w:r>
            <w:r w:rsidRPr="00C73806">
              <w:rPr>
                <w:rFonts w:ascii="Arial" w:eastAsia="Times New Roman" w:hAnsi="Arial" w:cs="Arial"/>
                <w:sz w:val="16"/>
                <w:szCs w:val="16"/>
                <w:lang w:val="hr-HR"/>
              </w:rPr>
              <w:t>kvartal 2019.</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Orahovica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Paušinci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2006. (1.kvart.)</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Paušinci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453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8.329.446</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Čačinci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Čačinci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3021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22.334.361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Duga Međa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2012.</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Duga Međa</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326</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2013.</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Orahovica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3. kvartal 2018.</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Osijek</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341"/>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Ivanovac </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Ivanovac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1622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19.038.614</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Tvrđavica</w:t>
            </w:r>
            <w:r w:rsidR="00F352BF">
              <w:rPr>
                <w:rFonts w:ascii="Arial" w:eastAsia="Times New Roman" w:hAnsi="Arial" w:cs="Arial"/>
                <w:sz w:val="16"/>
                <w:szCs w:val="16"/>
                <w:lang w:val="hr-HR"/>
              </w:rPr>
              <w:t xml:space="preserve"> </w:t>
            </w:r>
            <w:r w:rsidRPr="008654A0">
              <w:rPr>
                <w:rFonts w:ascii="Arial" w:eastAsia="Times New Roman" w:hAnsi="Arial" w:cs="Arial"/>
                <w:sz w:val="16"/>
                <w:szCs w:val="16"/>
                <w:lang w:val="hr-HR"/>
              </w:rPr>
              <w:t>Podravlje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Tvrđavica Podravlje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1321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7.959.567</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w:t>
            </w:r>
            <w:r>
              <w:rPr>
                <w:rFonts w:ascii="Arial" w:eastAsia="Times New Roman" w:hAnsi="Arial" w:cs="Arial"/>
                <w:sz w:val="16"/>
                <w:szCs w:val="16"/>
                <w:lang w:val="hr-HR"/>
              </w:rPr>
              <w:t xml:space="preserve"> </w:t>
            </w:r>
            <w:r w:rsidRPr="008654A0">
              <w:rPr>
                <w:rFonts w:ascii="Arial" w:eastAsia="Times New Roman" w:hAnsi="Arial" w:cs="Arial"/>
                <w:sz w:val="16"/>
                <w:szCs w:val="16"/>
                <w:lang w:val="hr-HR"/>
              </w:rPr>
              <w:t>kvartal 2007.</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Otočac</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Ozalj</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Pag</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Novalja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Kolan (dio)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Kolan (dio)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Novalja-nova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Novalja-nova</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723</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Pakrac</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Lipik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Lipik</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3201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Pazin</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Petrinja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Pitomača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Ploče</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Rogotin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Rogotin</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1910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4.230.185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Komin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Komin</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5260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Ploče</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8985671</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Poreč</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Baderna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Baderna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9217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24.094.974</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2003.</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Funtana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Funtana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1969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7.947.207</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Lovreč</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Lovreč</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12317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30.611.627</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Vrsar</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Vrsar</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2018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Požega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Brestovac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Brestovac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1584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8.654.070</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Dolac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Dolac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929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5.237.120</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Nurkovac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Nurkovac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1125</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5.716.102</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Završje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Završje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451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1.649.049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Knežci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Knežci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213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2.894.325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Gradac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Gradac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1220</w:t>
            </w:r>
          </w:p>
        </w:tc>
        <w:tc>
          <w:tcPr>
            <w:tcW w:w="1052" w:type="dxa"/>
            <w:shd w:val="clear" w:color="auto" w:fill="auto"/>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7.062.667</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Zarilac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Zarilac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571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6.383.329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Vidovci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Vidovci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1364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5.583.344</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Novo Selo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Novo Selo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Dervišaga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Dervišaga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2331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Svetinja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Svetinja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Jaguplije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Jaguplije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Skenderovci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Skenderovci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Bučje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Bučje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 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Drškovci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Pregrada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Prelog</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Donji Kraljevec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Donji Kraljevec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5010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2014.</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Pula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Štinjan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Štinjan (Hidrobaza, Monumenti)</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Štinjan-nova</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55</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Pula (Muzil)</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Pula (Muzil)</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 kvartal 2018.</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Fažana (Pineta)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Fažana (dio)</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Peroj</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Rab</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Goli Otok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Goli Otok</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4.534.977</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Sveti Grgur</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Sveti Grgur</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2010.</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Rijeka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Bakarac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Bakarac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1467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1.608.730</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Kostrena Lucija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Kostrena Lucija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7470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6.970.925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Kraljevica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Kraljevica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4851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5.274.224</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Šmrika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Šmrika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5040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Kostrena Barbara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Kostrena Barbara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1417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Sušak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Sušak- zona 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6082969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 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Sušak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Bakar</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Bakar</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2592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3643701</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Klana-nova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13205051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Kukuljanovo-nova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Rovinj</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Samobor</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Klokočevec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Klokočevec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1294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2.562.268</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Otok Samoborski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Otok Samoborski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1738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3.545.243</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Jazbina-Lug</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Jazbina-Lug</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2302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2.866.279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Perivoj</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Bijela Loza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900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Vrhovčak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Vrhovčak</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486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Bregana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Bregana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1753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2.333.106</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Kalinovica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Kalinovica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Mala Gorica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Mala Gorica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color w:val="FF00FF"/>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Sveta Nedelja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Sveta Nedelja-zona 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Kerestinec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Kerestinec – zona 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Kerestinec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Kerestinec – zona 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4. kvartal 2016.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393BEA" w:rsidRDefault="00883738" w:rsidP="00B9412A">
            <w:pPr>
              <w:rPr>
                <w:rFonts w:ascii="Arial" w:eastAsia="Times New Roman" w:hAnsi="Arial" w:cs="Arial"/>
                <w:color w:val="FFFFFF" w:themeColor="background1"/>
                <w:sz w:val="16"/>
                <w:szCs w:val="16"/>
                <w:lang w:val="hr-HR"/>
              </w:rPr>
            </w:pPr>
            <w:r w:rsidRPr="00393BEA">
              <w:rPr>
                <w:rFonts w:ascii="Arial" w:eastAsia="Times New Roman" w:hAnsi="Arial" w:cs="Arial"/>
                <w:color w:val="FFFFFF" w:themeColor="background1"/>
                <w:sz w:val="16"/>
                <w:szCs w:val="16"/>
                <w:lang w:val="hr-HR"/>
              </w:rPr>
              <w:t>Sveta Nedelja – zona III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Sveta Nedelja-zona III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4. 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Kerestinec</w:t>
            </w:r>
            <w:r>
              <w:rPr>
                <w:rFonts w:ascii="Arial" w:eastAsia="Times New Roman" w:hAnsi="Arial" w:cs="Arial"/>
                <w:sz w:val="16"/>
                <w:szCs w:val="16"/>
                <w:lang w:val="hr-HR"/>
              </w:rPr>
              <w:t>-zona III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Kerestinec-zona III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4. 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Sveta Nedelja -</w:t>
            </w:r>
          </w:p>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zona IV</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2019.</w:t>
            </w: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Default="00883738" w:rsidP="00B9412A">
            <w:pP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Kerestinec –</w:t>
            </w:r>
          </w:p>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zona IV</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2019.</w:t>
            </w: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Default="00883738" w:rsidP="00B9412A">
            <w:pP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Senj</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C119AE">
        <w:trPr>
          <w:trHeight w:val="255"/>
        </w:trPr>
        <w:tc>
          <w:tcPr>
            <w:tcW w:w="1805" w:type="dxa"/>
            <w:shd w:val="clear" w:color="auto" w:fill="FFFFFF" w:themeFill="background1"/>
            <w:noWrap/>
            <w:vAlign w:val="center"/>
          </w:tcPr>
          <w:p w:rsidR="00883738" w:rsidRPr="001D0C6A" w:rsidRDefault="00883738" w:rsidP="00B9412A">
            <w:pPr>
              <w:rPr>
                <w:rFonts w:ascii="Arial" w:eastAsia="Times New Roman" w:hAnsi="Arial" w:cs="Arial"/>
                <w:b/>
                <w:bCs/>
                <w:sz w:val="16"/>
                <w:szCs w:val="16"/>
                <w:lang w:val="hr-HR"/>
              </w:rPr>
            </w:pPr>
          </w:p>
        </w:tc>
        <w:tc>
          <w:tcPr>
            <w:tcW w:w="1620" w:type="dxa"/>
            <w:shd w:val="clear" w:color="auto" w:fill="FFFFFF" w:themeFill="background1"/>
            <w:noWrap/>
            <w:vAlign w:val="center"/>
          </w:tcPr>
          <w:p w:rsidR="00883738" w:rsidRPr="001D0C6A" w:rsidRDefault="00883738" w:rsidP="00B9412A">
            <w:pPr>
              <w:rPr>
                <w:rFonts w:ascii="Arial" w:eastAsia="Times New Roman" w:hAnsi="Arial" w:cs="Arial"/>
                <w:sz w:val="16"/>
                <w:szCs w:val="16"/>
                <w:lang w:val="hr-HR"/>
              </w:rPr>
            </w:pPr>
            <w:r w:rsidRPr="001D0C6A">
              <w:rPr>
                <w:rFonts w:ascii="Arial" w:eastAsia="Times New Roman" w:hAnsi="Arial" w:cs="Arial"/>
                <w:sz w:val="16"/>
                <w:szCs w:val="16"/>
                <w:lang w:val="hr-HR"/>
              </w:rPr>
              <w:t>Senj</w:t>
            </w:r>
          </w:p>
        </w:tc>
        <w:tc>
          <w:tcPr>
            <w:tcW w:w="1440" w:type="dxa"/>
            <w:shd w:val="clear" w:color="auto" w:fill="FFFFFF" w:themeFill="background1"/>
            <w:noWrap/>
            <w:vAlign w:val="center"/>
          </w:tcPr>
          <w:p w:rsidR="00883738" w:rsidRPr="001D0C6A" w:rsidRDefault="00883738" w:rsidP="00B9412A">
            <w:pPr>
              <w:rPr>
                <w:rFonts w:ascii="Arial" w:eastAsia="Times New Roman" w:hAnsi="Arial" w:cs="Arial"/>
                <w:sz w:val="16"/>
                <w:szCs w:val="16"/>
                <w:lang w:val="hr-HR"/>
              </w:rPr>
            </w:pPr>
          </w:p>
        </w:tc>
        <w:tc>
          <w:tcPr>
            <w:tcW w:w="1800" w:type="dxa"/>
            <w:shd w:val="clear" w:color="auto" w:fill="FFFFFF" w:themeFill="background1"/>
            <w:noWrap/>
            <w:vAlign w:val="center"/>
          </w:tcPr>
          <w:p w:rsidR="00883738" w:rsidRPr="001D0C6A" w:rsidRDefault="00883738" w:rsidP="00B9412A">
            <w:pPr>
              <w:rPr>
                <w:rFonts w:ascii="Arial" w:eastAsia="Times New Roman" w:hAnsi="Arial" w:cs="Arial"/>
                <w:sz w:val="16"/>
                <w:szCs w:val="16"/>
                <w:lang w:val="hr-HR"/>
              </w:rPr>
            </w:pPr>
          </w:p>
        </w:tc>
        <w:tc>
          <w:tcPr>
            <w:tcW w:w="1224" w:type="dxa"/>
            <w:shd w:val="clear" w:color="auto" w:fill="FFFFFF" w:themeFill="background1"/>
            <w:noWrap/>
            <w:vAlign w:val="center"/>
          </w:tcPr>
          <w:p w:rsidR="00883738" w:rsidRPr="001D0C6A" w:rsidRDefault="00883738" w:rsidP="00B9412A">
            <w:pPr>
              <w:jc w:val="center"/>
              <w:rPr>
                <w:rFonts w:ascii="Arial" w:eastAsia="Times New Roman" w:hAnsi="Arial" w:cs="Arial"/>
                <w:sz w:val="16"/>
                <w:szCs w:val="16"/>
                <w:lang w:val="hr-HR"/>
              </w:rPr>
            </w:pPr>
          </w:p>
        </w:tc>
        <w:tc>
          <w:tcPr>
            <w:tcW w:w="1052" w:type="dxa"/>
            <w:shd w:val="clear" w:color="auto" w:fill="FFFFFF" w:themeFill="background1"/>
            <w:noWrap/>
            <w:vAlign w:val="center"/>
          </w:tcPr>
          <w:p w:rsidR="00883738" w:rsidRPr="001D0C6A" w:rsidRDefault="00883738" w:rsidP="00B9412A">
            <w:pPr>
              <w:jc w:val="center"/>
              <w:rPr>
                <w:rFonts w:ascii="Arial" w:eastAsia="Times New Roman" w:hAnsi="Arial" w:cs="Arial"/>
                <w:sz w:val="16"/>
                <w:szCs w:val="16"/>
                <w:lang w:val="hr-HR"/>
              </w:rPr>
            </w:pPr>
          </w:p>
        </w:tc>
        <w:tc>
          <w:tcPr>
            <w:tcW w:w="1383" w:type="dxa"/>
            <w:shd w:val="clear" w:color="auto" w:fill="FFFFFF" w:themeFill="background1"/>
            <w:noWrap/>
            <w:vAlign w:val="center"/>
          </w:tcPr>
          <w:p w:rsidR="00883738" w:rsidRPr="001D0C6A"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Sesvete</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Sesvetski Kraljevec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Sesvetski Kraljevec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10669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26.120.599</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2007.</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Sesvete</w:t>
            </w:r>
          </w:p>
        </w:tc>
        <w:tc>
          <w:tcPr>
            <w:tcW w:w="1440" w:type="dxa"/>
            <w:shd w:val="clear" w:color="auto" w:fill="auto"/>
            <w:noWrap/>
            <w:vAlign w:val="center"/>
          </w:tcPr>
          <w:p w:rsidR="00883738" w:rsidRPr="008654A0" w:rsidRDefault="00883738" w:rsidP="00B9412A">
            <w:pPr>
              <w:rPr>
                <w:rFonts w:ascii="Arial" w:eastAsia="Times New Roman" w:hAnsi="Arial" w:cs="Arial"/>
                <w:color w:val="FF0000"/>
                <w:sz w:val="16"/>
                <w:szCs w:val="16"/>
                <w:lang w:val="hr-HR"/>
              </w:rPr>
            </w:pPr>
            <w:r w:rsidRPr="008654A0">
              <w:rPr>
                <w:rFonts w:ascii="Arial" w:eastAsia="Times New Roman" w:hAnsi="Arial" w:cs="Arial"/>
                <w:color w:val="FF0000"/>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Sesvete novo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386.275</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auto"/>
            <w:noWrap/>
            <w:vAlign w:val="center"/>
          </w:tcPr>
          <w:p w:rsidR="00883738" w:rsidRPr="008654A0" w:rsidRDefault="00883738" w:rsidP="00B9412A">
            <w:pPr>
              <w:rPr>
                <w:rFonts w:ascii="Arial" w:eastAsia="Times New Roman" w:hAnsi="Arial" w:cs="Arial"/>
                <w:color w:val="FF0000"/>
                <w:sz w:val="16"/>
                <w:szCs w:val="16"/>
                <w:lang w:val="hr-HR"/>
              </w:rPr>
            </w:pPr>
            <w:r w:rsidRPr="008654A0">
              <w:rPr>
                <w:rFonts w:ascii="Arial" w:eastAsia="Times New Roman" w:hAnsi="Arial" w:cs="Arial"/>
                <w:color w:val="FF0000"/>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Sesvete dio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777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1.014.424</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auto"/>
            <w:noWrap/>
            <w:vAlign w:val="center"/>
          </w:tcPr>
          <w:p w:rsidR="00883738" w:rsidRPr="008654A0" w:rsidRDefault="00883738" w:rsidP="00B9412A">
            <w:pPr>
              <w:rPr>
                <w:rFonts w:ascii="Arial" w:eastAsia="Times New Roman" w:hAnsi="Arial" w:cs="Arial"/>
                <w:color w:val="FF0000"/>
                <w:sz w:val="16"/>
                <w:szCs w:val="16"/>
                <w:lang w:val="hr-HR"/>
              </w:rPr>
            </w:pPr>
            <w:r w:rsidRPr="008654A0">
              <w:rPr>
                <w:rFonts w:ascii="Arial" w:eastAsia="Times New Roman" w:hAnsi="Arial" w:cs="Arial"/>
                <w:color w:val="FF0000"/>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Sesvete - zona III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823.786</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auto"/>
            <w:noWrap/>
            <w:vAlign w:val="center"/>
          </w:tcPr>
          <w:p w:rsidR="00883738" w:rsidRPr="008654A0" w:rsidRDefault="00883738" w:rsidP="00B9412A">
            <w:pPr>
              <w:rPr>
                <w:rFonts w:ascii="Arial" w:eastAsia="Times New Roman" w:hAnsi="Arial" w:cs="Arial"/>
                <w:color w:val="FF0000"/>
                <w:sz w:val="16"/>
                <w:szCs w:val="16"/>
                <w:lang w:val="hr-HR"/>
              </w:rPr>
            </w:pPr>
            <w:r w:rsidRPr="008654A0">
              <w:rPr>
                <w:rFonts w:ascii="Arial" w:eastAsia="Times New Roman" w:hAnsi="Arial" w:cs="Arial"/>
                <w:color w:val="FF0000"/>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Sesvete – zona VI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519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1.009.232</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440" w:type="dxa"/>
            <w:shd w:val="clear" w:color="auto" w:fill="auto"/>
            <w:noWrap/>
            <w:vAlign w:val="center"/>
          </w:tcPr>
          <w:p w:rsidR="00883738" w:rsidRPr="008654A0" w:rsidRDefault="00883738" w:rsidP="00B9412A">
            <w:pPr>
              <w:rPr>
                <w:rFonts w:ascii="Arial" w:eastAsia="Times New Roman" w:hAnsi="Arial" w:cs="Arial"/>
                <w:color w:val="FF0000"/>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Sesvete – zona VII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1320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Sesvete – zona VIII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1114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2014.</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Sinj</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Vrlika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2012.</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2868</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Sisak</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Hrastelnica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Hrastelnica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1962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7.398.125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Novo Selo </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Novo Selo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829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5.650.244</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Pračno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Pračno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592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2.533.253</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Sela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Sela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2793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19.088.081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Sisak Stari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Stari Sisak</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7072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870</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2010</w:t>
            </w:r>
            <w:r>
              <w:rPr>
                <w:rFonts w:ascii="Arial" w:eastAsia="Times New Roman" w:hAnsi="Arial" w:cs="Arial"/>
                <w:sz w:val="16"/>
                <w:szCs w:val="16"/>
                <w:lang w:val="hr-HR"/>
              </w:rPr>
              <w:t>.</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Bobovac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Bobovac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2409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16.829.881</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Novi Sisak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Novi Sisak</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6760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15.042.740</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Crnac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Crnac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Stupno</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Stupno</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1767</w:t>
            </w: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Odra</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Odra</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2016.</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Lekenik</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Lekenik</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Stara Drenčina</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Stara Drenčina</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2017.</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Vukojevac</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4. kvartal 2018.</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Slatina</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Čađavica (dio)</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2016.</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1161</w:t>
            </w: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Slavonski Brod</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Sredanci</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2010.</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Sredanci</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1000</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Brod</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Slavonski Brod</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2012.</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Zoljani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2012.</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Zoljani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Jaruge</w:t>
            </w:r>
          </w:p>
        </w:tc>
        <w:tc>
          <w:tcPr>
            <w:tcW w:w="1440" w:type="dxa"/>
            <w:tcBorders>
              <w:bottom w:val="single" w:sz="4" w:space="0" w:color="auto"/>
            </w:tcBorders>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2012.</w:t>
            </w:r>
          </w:p>
        </w:tc>
        <w:tc>
          <w:tcPr>
            <w:tcW w:w="1800" w:type="dxa"/>
            <w:tcBorders>
              <w:bottom w:val="single" w:sz="4" w:space="0" w:color="auto"/>
            </w:tcBorders>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Jaruge</w:t>
            </w:r>
          </w:p>
        </w:tc>
        <w:tc>
          <w:tcPr>
            <w:tcW w:w="1224" w:type="dxa"/>
            <w:tcBorders>
              <w:bottom w:val="single" w:sz="4" w:space="0" w:color="auto"/>
            </w:tcBorders>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1516</w:t>
            </w:r>
          </w:p>
        </w:tc>
        <w:tc>
          <w:tcPr>
            <w:tcW w:w="1052" w:type="dxa"/>
            <w:tcBorders>
              <w:bottom w:val="single" w:sz="4" w:space="0" w:color="auto"/>
            </w:tcBorders>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2012.</w:t>
            </w:r>
          </w:p>
        </w:tc>
      </w:tr>
      <w:tr w:rsidR="00883738" w:rsidRPr="008654A0" w:rsidTr="00883738">
        <w:trPr>
          <w:trHeight w:val="255"/>
        </w:trPr>
        <w:tc>
          <w:tcPr>
            <w:tcW w:w="1805" w:type="dxa"/>
            <w:tcBorders>
              <w:bottom w:val="single" w:sz="4" w:space="0" w:color="auto"/>
            </w:tcBorders>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Velika Kopanica</w:t>
            </w:r>
          </w:p>
        </w:tc>
        <w:tc>
          <w:tcPr>
            <w:tcW w:w="1440" w:type="dxa"/>
            <w:tcBorders>
              <w:bottom w:val="single" w:sz="4" w:space="0" w:color="auto"/>
            </w:tcBorders>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2015.</w:t>
            </w:r>
          </w:p>
        </w:tc>
        <w:tc>
          <w:tcPr>
            <w:tcW w:w="1800" w:type="dxa"/>
            <w:tcBorders>
              <w:bottom w:val="single" w:sz="4" w:space="0" w:color="auto"/>
            </w:tcBorders>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Velika Kopanica</w:t>
            </w:r>
          </w:p>
        </w:tc>
        <w:tc>
          <w:tcPr>
            <w:tcW w:w="1224" w:type="dxa"/>
            <w:tcBorders>
              <w:bottom w:val="single" w:sz="4" w:space="0" w:color="auto"/>
            </w:tcBorders>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5381</w:t>
            </w:r>
          </w:p>
        </w:tc>
        <w:tc>
          <w:tcPr>
            <w:tcW w:w="1052" w:type="dxa"/>
            <w:tcBorders>
              <w:bottom w:val="single" w:sz="4" w:space="0" w:color="auto"/>
            </w:tcBorders>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35.566.654</w:t>
            </w:r>
          </w:p>
        </w:tc>
        <w:tc>
          <w:tcPr>
            <w:tcW w:w="1383" w:type="dxa"/>
            <w:tcBorders>
              <w:bottom w:val="single" w:sz="4" w:space="0" w:color="auto"/>
            </w:tcBorders>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2015.</w:t>
            </w: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Slunj</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Slunj 1</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Slunj 1</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2467</w:t>
            </w:r>
          </w:p>
        </w:tc>
        <w:tc>
          <w:tcPr>
            <w:tcW w:w="1052" w:type="dxa"/>
            <w:tcBorders>
              <w:bottom w:val="single" w:sz="4" w:space="0" w:color="auto"/>
            </w:tcBorders>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Kremen</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Kremen</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4569</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Nova Kršlja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2015.</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Nova Kršlja</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2017.</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Rakovica (dio)</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2016.</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Cvijanović Brdo</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2017.</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Cvijanović Brdo</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4402</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6239F1" w:rsidRDefault="00883738" w:rsidP="00B9412A">
            <w:pPr>
              <w:jc w:val="center"/>
              <w:rPr>
                <w:rFonts w:ascii="Arial" w:eastAsia="Times New Roman" w:hAnsi="Arial" w:cs="Arial"/>
                <w:sz w:val="16"/>
                <w:szCs w:val="16"/>
                <w:lang w:val="hr-HR"/>
              </w:rPr>
            </w:pPr>
            <w:r w:rsidRPr="006239F1">
              <w:rPr>
                <w:rFonts w:ascii="Arial" w:eastAsia="Times New Roman" w:hAnsi="Arial" w:cs="Arial"/>
                <w:sz w:val="16"/>
                <w:szCs w:val="16"/>
                <w:lang w:val="hr-HR"/>
              </w:rPr>
              <w:t>1.</w:t>
            </w:r>
            <w:r>
              <w:rPr>
                <w:rFonts w:ascii="Arial" w:eastAsia="Times New Roman" w:hAnsi="Arial" w:cs="Arial"/>
                <w:sz w:val="16"/>
                <w:szCs w:val="16"/>
                <w:lang w:val="hr-HR"/>
              </w:rPr>
              <w:t xml:space="preserve"> </w:t>
            </w:r>
            <w:r w:rsidRPr="006239F1">
              <w:rPr>
                <w:rFonts w:ascii="Arial" w:eastAsia="Times New Roman" w:hAnsi="Arial" w:cs="Arial"/>
                <w:sz w:val="16"/>
                <w:szCs w:val="16"/>
                <w:lang w:val="hr-HR"/>
              </w:rPr>
              <w:t>kvartal 2019.</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Solin</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Mravince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Split</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Donja Podstrana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Donja Podstrana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8338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6.687.662</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Gornja Podstrana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Podstrana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Podstrana-faza 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898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Podstrana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Podstrana-faza 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848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2014.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Podstrana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Podstrana-faza III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1494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Žrnovnica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Žrnovnica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Gornje Selo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Gornje Selo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6178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17.694.228</w:t>
            </w:r>
          </w:p>
        </w:tc>
        <w:tc>
          <w:tcPr>
            <w:tcW w:w="1383"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Srinjine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11.617.521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Sitno</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2008.</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18.953.967</w:t>
            </w: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Stari Grad</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Stari Grad</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4.kvartal 2010.</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994 ha</w:t>
            </w: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Supetar</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Sveti Ivan Zelina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Salnik</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Salnik</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1147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2001.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Žitomir</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Žitomir</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2360</w:t>
            </w:r>
          </w:p>
        </w:tc>
        <w:tc>
          <w:tcPr>
            <w:tcW w:w="1052"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2002.</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Gornji Vinkovec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Gornji Vinkovec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657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2001.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Zelina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Zelina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6806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2001.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Hrastje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2006.</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Hrastje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11088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13.708.331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Donja Zelina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Donja Zelina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2017.</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Šibenik</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Kornati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Tisno</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Trogir</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Valpovo</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Varaždin</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Biškupec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Biškupec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1857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4.009.059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Jalkovec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Jalkovec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2071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4.124.062</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Donji Kučan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Donji Kučan</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998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2.470.780</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Gornji Kučan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Gornji Kučan</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1191</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2.691.631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Kučan Marof</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Kučan Marof</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1047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2.073.829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lastRenderedPageBreak/>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Zbelava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Zbelava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687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2.498.085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Gojanec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Gojanec</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790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Črnec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Črnec Biškupečki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1176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Poljana Biškupečka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Poljana Biškupečka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1362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2011.</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Gojanec</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Varaždin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2012.</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Sveti Ilija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 kvartal 2018.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Velika Gorica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Vukomerić</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2007.</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Vukomerić</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1490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Velika Gorica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1.kvartal 2008.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Velika Gorica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6526</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10.376.058</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2013.</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Kosnica (dio)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Kosnica (dio)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Vinkovci</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Nijemci (dio)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Virovitica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Požari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2009.</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Požari </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862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2012.</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Antunovac</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Antunovac</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1111</w:t>
            </w: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Virovitica-centar</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2013.</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Virovitica-centar</w:t>
            </w: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2017.</w:t>
            </w:r>
          </w:p>
        </w:tc>
      </w:tr>
      <w:tr w:rsidR="00883738" w:rsidRPr="008654A0" w:rsidTr="00883738">
        <w:trPr>
          <w:trHeight w:val="255"/>
        </w:trPr>
        <w:tc>
          <w:tcPr>
            <w:tcW w:w="1805"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Petrovac</w:t>
            </w:r>
          </w:p>
        </w:tc>
        <w:tc>
          <w:tcPr>
            <w:tcW w:w="144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2018.</w:t>
            </w:r>
          </w:p>
        </w:tc>
        <w:tc>
          <w:tcPr>
            <w:tcW w:w="1800" w:type="dxa"/>
            <w:tcBorders>
              <w:bottom w:val="single" w:sz="4" w:space="0" w:color="auto"/>
            </w:tcBorders>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Vojnić</w:t>
            </w:r>
          </w:p>
        </w:tc>
        <w:tc>
          <w:tcPr>
            <w:tcW w:w="162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tcBorders>
              <w:bottom w:val="single" w:sz="4" w:space="0" w:color="auto"/>
            </w:tcBorders>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tcBorders>
              <w:bottom w:val="single" w:sz="4" w:space="0" w:color="auto"/>
            </w:tcBorders>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Krstinja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Krstinja</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4798</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 kvartal 2014.</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Vojnić</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6697</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Utinja Vrelo</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Utinja Vrelo</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5413</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 kvartal 2016.</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Vrbovec</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Vrbovec 1</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Vrbovec 1</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Vrbovsko</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Vukovar</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Borovo Naselje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3.kvartal 2010.</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Borovo Naselje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2899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2014.</w:t>
            </w: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Zabok</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Zadar</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Grbe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Grbe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955</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4.231.472</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Soline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Soline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1968</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1.384.119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Veli rat</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Veli Rat</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2180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2.032.479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2004.</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Vir</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Vir</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18219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22.318.553</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2003.</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Vrsi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Vrsi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6457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24.672.217</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Nin-Zaton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Nin-Zaton</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7149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17.212.584</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Ninski Stanovi</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Ninski Stanovi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1822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18.880.963</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Premuda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2005.</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Premuda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6687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12.526.393</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4.kvartal 2006.</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Sukošan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2004.</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Sukošan</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11567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3.890</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Petrčane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2006. (1.kvart.)</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Petrčane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3229</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10.597.261</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Luka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Luka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1264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1.150.405</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Dragove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Dragove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634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597.752</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3.kvartal 2009.</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Žman</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2006.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Žman</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4090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1.109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1.kvartal 2010.</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Poljice</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2008.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Poljice</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2470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Poljice Brig</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2008.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Poljice Brig</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1030</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Žerava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xml:space="preserve">2.kvartal 2008.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Žerava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1082</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Veli Iž</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Veli Iž</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3784</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1660794</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Mali Iž</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2011.</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3585</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1407929</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Gorica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2007.</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Gorica</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3620</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Privlaka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2007.</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Privlaka</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10613</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11039689</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3. kvartal 2016.</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Ražanac</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2. kvartal 2010.</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Ražanac</w:t>
            </w: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10291</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41000740</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2017.</w:t>
            </w: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Radovin</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3. kvartal 2013.</w:t>
            </w: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8944</w:t>
            </w: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27397332</w:t>
            </w: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Sali (dio)</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Božava</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Poličnik</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Diklo (dio)</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Bokanjac (dio)</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FFFFFF"/>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FFFFFF"/>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Crno (dio)</w:t>
            </w:r>
          </w:p>
        </w:tc>
        <w:tc>
          <w:tcPr>
            <w:tcW w:w="144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FFFFFF"/>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FFFFFF"/>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Zagreb</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Granešina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 kvartal 2016.</w:t>
            </w: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Granešina nova  – zona 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 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Granešina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Granešina nova  – zona II, VI, VII</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3. kvartal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Granešina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Granešina nova – zone III, IV, V</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Default="00883738" w:rsidP="00B9412A">
            <w:pPr>
              <w:jc w:val="center"/>
              <w:rPr>
                <w:rFonts w:ascii="Arial" w:eastAsia="Times New Roman" w:hAnsi="Arial" w:cs="Arial"/>
                <w:sz w:val="16"/>
                <w:szCs w:val="16"/>
                <w:lang w:val="hr-HR"/>
              </w:rPr>
            </w:pPr>
            <w:r>
              <w:rPr>
                <w:rFonts w:ascii="Arial" w:eastAsia="Times New Roman" w:hAnsi="Arial" w:cs="Arial"/>
                <w:sz w:val="16"/>
                <w:szCs w:val="16"/>
                <w:lang w:val="hr-HR"/>
              </w:rPr>
              <w:t>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Granešina</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Zaprešić</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Pojatno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2013.</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293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Kupljenovo-novo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1. kvartal 2013.</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153</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 kvartal 2015.</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Pojatno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Pojatno</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323889" w:rsidRDefault="00883738" w:rsidP="00B9412A">
            <w:pPr>
              <w:jc w:val="center"/>
              <w:rPr>
                <w:rFonts w:ascii="Arial" w:eastAsia="Times New Roman" w:hAnsi="Arial" w:cs="Arial"/>
                <w:sz w:val="16"/>
                <w:szCs w:val="16"/>
                <w:lang w:val="hr-HR"/>
              </w:rPr>
            </w:pPr>
            <w:r w:rsidRPr="00323889">
              <w:rPr>
                <w:rFonts w:ascii="Arial" w:eastAsia="Times New Roman" w:hAnsi="Arial" w:cs="Arial"/>
                <w:sz w:val="16"/>
                <w:szCs w:val="16"/>
                <w:lang w:val="hr-HR"/>
              </w:rPr>
              <w:t>1.</w:t>
            </w:r>
            <w:r>
              <w:rPr>
                <w:rFonts w:ascii="Arial" w:eastAsia="Times New Roman" w:hAnsi="Arial" w:cs="Arial"/>
                <w:sz w:val="16"/>
                <w:szCs w:val="16"/>
                <w:lang w:val="hr-HR"/>
              </w:rPr>
              <w:t xml:space="preserve"> k</w:t>
            </w:r>
            <w:r w:rsidRPr="00323889">
              <w:rPr>
                <w:rFonts w:ascii="Arial" w:eastAsia="Times New Roman" w:hAnsi="Arial" w:cs="Arial"/>
                <w:sz w:val="16"/>
                <w:szCs w:val="16"/>
                <w:lang w:val="hr-HR"/>
              </w:rPr>
              <w:t>vartal 2018.</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Kupljenovo-novo</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Pr>
                <w:rFonts w:ascii="Arial" w:eastAsia="Times New Roman" w:hAnsi="Arial" w:cs="Arial"/>
                <w:sz w:val="16"/>
                <w:szCs w:val="16"/>
                <w:lang w:val="hr-HR"/>
              </w:rPr>
              <w:t>2018.</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auto"/>
            <w:noWrap/>
            <w:vAlign w:val="center"/>
          </w:tcPr>
          <w:p w:rsidR="00883738" w:rsidRPr="00323889"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Zlatar</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CCC0D9"/>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Županja</w:t>
            </w:r>
          </w:p>
        </w:tc>
        <w:tc>
          <w:tcPr>
            <w:tcW w:w="162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44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CCC0D9"/>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224"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052"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c>
          <w:tcPr>
            <w:tcW w:w="1383" w:type="dxa"/>
            <w:shd w:val="clear" w:color="auto" w:fill="CCC0D9"/>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62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Babina Greda </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 </w:t>
            </w:r>
          </w:p>
        </w:tc>
        <w:tc>
          <w:tcPr>
            <w:tcW w:w="1800" w:type="dxa"/>
            <w:shd w:val="clear" w:color="auto" w:fill="auto"/>
            <w:noWrap/>
            <w:vAlign w:val="center"/>
          </w:tcPr>
          <w:p w:rsidR="00883738" w:rsidRPr="008654A0" w:rsidRDefault="00883738" w:rsidP="00B9412A">
            <w:pPr>
              <w:rPr>
                <w:rFonts w:ascii="Arial" w:eastAsia="Times New Roman" w:hAnsi="Arial" w:cs="Arial"/>
                <w:sz w:val="16"/>
                <w:szCs w:val="16"/>
                <w:lang w:val="hr-HR"/>
              </w:rPr>
            </w:pPr>
            <w:r w:rsidRPr="008654A0">
              <w:rPr>
                <w:rFonts w:ascii="Arial" w:eastAsia="Times New Roman" w:hAnsi="Arial" w:cs="Arial"/>
                <w:sz w:val="16"/>
                <w:szCs w:val="16"/>
                <w:lang w:val="hr-HR"/>
              </w:rPr>
              <w:t>Babina Greda</w:t>
            </w:r>
          </w:p>
        </w:tc>
        <w:tc>
          <w:tcPr>
            <w:tcW w:w="1224"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6457</w:t>
            </w:r>
          </w:p>
        </w:tc>
        <w:tc>
          <w:tcPr>
            <w:tcW w:w="1052"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80.179.762</w:t>
            </w: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r w:rsidRPr="008654A0">
              <w:rPr>
                <w:rFonts w:ascii="Arial" w:eastAsia="Times New Roman" w:hAnsi="Arial" w:cs="Arial"/>
                <w:sz w:val="16"/>
                <w:szCs w:val="16"/>
                <w:lang w:val="hr-HR"/>
              </w:rPr>
              <w:t>2003.</w:t>
            </w:r>
          </w:p>
        </w:tc>
      </w:tr>
      <w:tr w:rsidR="00883738" w:rsidRPr="008654A0" w:rsidTr="00883738">
        <w:trPr>
          <w:trHeight w:val="255"/>
        </w:trPr>
        <w:tc>
          <w:tcPr>
            <w:tcW w:w="1805"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620"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440" w:type="dxa"/>
            <w:shd w:val="clear" w:color="auto" w:fill="auto"/>
            <w:noWrap/>
            <w:vAlign w:val="center"/>
          </w:tcPr>
          <w:p w:rsidR="00883738" w:rsidRPr="008654A0" w:rsidRDefault="00883738" w:rsidP="00B9412A">
            <w:pPr>
              <w:rPr>
                <w:rFonts w:ascii="Arial" w:eastAsia="Times New Roman" w:hAnsi="Arial" w:cs="Arial"/>
                <w:sz w:val="16"/>
                <w:szCs w:val="16"/>
                <w:lang w:val="hr-HR"/>
              </w:rPr>
            </w:pPr>
          </w:p>
        </w:tc>
        <w:tc>
          <w:tcPr>
            <w:tcW w:w="1800" w:type="dxa"/>
            <w:shd w:val="clear" w:color="auto" w:fill="auto"/>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w:t>
            </w:r>
          </w:p>
        </w:tc>
        <w:tc>
          <w:tcPr>
            <w:tcW w:w="1224" w:type="dxa"/>
            <w:shd w:val="clear" w:color="auto" w:fill="auto"/>
            <w:noWrap/>
            <w:vAlign w:val="center"/>
          </w:tcPr>
          <w:p w:rsidR="00883738" w:rsidRPr="008654A0" w:rsidRDefault="00883738" w:rsidP="00B9412A">
            <w:pPr>
              <w:jc w:val="center"/>
              <w:rPr>
                <w:rFonts w:ascii="Arial" w:eastAsia="Times New Roman" w:hAnsi="Arial" w:cs="Arial"/>
                <w:b/>
                <w:bCs/>
                <w:sz w:val="16"/>
                <w:szCs w:val="16"/>
                <w:lang w:val="hr-HR"/>
              </w:rPr>
            </w:pPr>
          </w:p>
        </w:tc>
        <w:tc>
          <w:tcPr>
            <w:tcW w:w="1052" w:type="dxa"/>
            <w:shd w:val="clear" w:color="auto" w:fill="auto"/>
            <w:noWrap/>
            <w:vAlign w:val="center"/>
          </w:tcPr>
          <w:p w:rsidR="00883738" w:rsidRPr="008654A0" w:rsidRDefault="00883738" w:rsidP="00B9412A">
            <w:pPr>
              <w:jc w:val="center"/>
              <w:rPr>
                <w:rFonts w:ascii="Arial" w:eastAsia="Times New Roman" w:hAnsi="Arial" w:cs="Arial"/>
                <w:b/>
                <w:bCs/>
                <w:sz w:val="16"/>
                <w:szCs w:val="16"/>
                <w:lang w:val="hr-HR"/>
              </w:rPr>
            </w:pPr>
          </w:p>
        </w:tc>
        <w:tc>
          <w:tcPr>
            <w:tcW w:w="1383" w:type="dxa"/>
            <w:shd w:val="clear" w:color="auto" w:fill="auto"/>
            <w:noWrap/>
            <w:vAlign w:val="center"/>
          </w:tcPr>
          <w:p w:rsidR="00883738" w:rsidRPr="008654A0" w:rsidRDefault="00883738" w:rsidP="00B9412A">
            <w:pPr>
              <w:jc w:val="center"/>
              <w:rPr>
                <w:rFonts w:ascii="Arial" w:eastAsia="Times New Roman" w:hAnsi="Arial" w:cs="Arial"/>
                <w:sz w:val="16"/>
                <w:szCs w:val="16"/>
                <w:lang w:val="hr-HR"/>
              </w:rPr>
            </w:pPr>
          </w:p>
        </w:tc>
      </w:tr>
      <w:tr w:rsidR="00883738" w:rsidRPr="008654A0" w:rsidTr="00883738">
        <w:trPr>
          <w:trHeight w:val="683"/>
        </w:trPr>
        <w:tc>
          <w:tcPr>
            <w:tcW w:w="1805" w:type="dxa"/>
            <w:shd w:val="clear" w:color="auto" w:fill="D6E3BC" w:themeFill="accent3" w:themeFillTint="66"/>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sz w:val="16"/>
                <w:szCs w:val="16"/>
                <w:lang w:val="hr-HR"/>
              </w:rPr>
              <w:t xml:space="preserve">Ukupno otvorenih zemljišnih knjiga   </w:t>
            </w:r>
          </w:p>
        </w:tc>
        <w:tc>
          <w:tcPr>
            <w:tcW w:w="1620" w:type="dxa"/>
            <w:shd w:val="clear" w:color="auto" w:fill="D6E3BC" w:themeFill="accent3" w:themeFillTint="66"/>
            <w:noWrap/>
            <w:vAlign w:val="center"/>
          </w:tcPr>
          <w:p w:rsidR="00883738" w:rsidRPr="008654A0" w:rsidRDefault="00883738" w:rsidP="00B9412A">
            <w:pPr>
              <w:rPr>
                <w:rFonts w:ascii="Arial" w:eastAsia="Times New Roman" w:hAnsi="Arial" w:cs="Arial"/>
                <w:b/>
                <w:bCs/>
                <w:color w:val="FF0000"/>
                <w:sz w:val="16"/>
                <w:szCs w:val="16"/>
                <w:lang w:val="hr-HR"/>
              </w:rPr>
            </w:pPr>
          </w:p>
        </w:tc>
        <w:tc>
          <w:tcPr>
            <w:tcW w:w="1440" w:type="dxa"/>
            <w:shd w:val="clear" w:color="auto" w:fill="D6E3BC" w:themeFill="accent3" w:themeFillTint="66"/>
            <w:noWrap/>
            <w:vAlign w:val="center"/>
          </w:tcPr>
          <w:p w:rsidR="00883738" w:rsidRPr="008654A0" w:rsidRDefault="00883738" w:rsidP="00B9412A">
            <w:pPr>
              <w:rPr>
                <w:rFonts w:ascii="Arial" w:eastAsia="Times New Roman" w:hAnsi="Arial" w:cs="Arial"/>
                <w:b/>
                <w:bCs/>
                <w:color w:val="FF0000"/>
                <w:sz w:val="16"/>
                <w:szCs w:val="16"/>
                <w:lang w:val="hr-HR"/>
              </w:rPr>
            </w:pPr>
          </w:p>
        </w:tc>
        <w:tc>
          <w:tcPr>
            <w:tcW w:w="1800" w:type="dxa"/>
            <w:shd w:val="clear" w:color="auto" w:fill="D6E3BC" w:themeFill="accent3" w:themeFillTint="66"/>
            <w:noWrap/>
            <w:vAlign w:val="center"/>
          </w:tcPr>
          <w:p w:rsidR="00883738" w:rsidRPr="008654A0" w:rsidRDefault="00883738" w:rsidP="00B9412A">
            <w:pPr>
              <w:rPr>
                <w:rFonts w:ascii="Arial" w:eastAsia="Times New Roman" w:hAnsi="Arial" w:cs="Arial"/>
                <w:b/>
                <w:bCs/>
                <w:sz w:val="16"/>
                <w:szCs w:val="16"/>
                <w:lang w:val="hr-HR"/>
              </w:rPr>
            </w:pPr>
            <w:r w:rsidRPr="008654A0">
              <w:rPr>
                <w:rFonts w:ascii="Arial" w:eastAsia="Times New Roman" w:hAnsi="Arial" w:cs="Arial"/>
                <w:b/>
                <w:bCs/>
                <w:color w:val="FF00FF"/>
                <w:sz w:val="16"/>
                <w:szCs w:val="16"/>
                <w:lang w:val="hr-HR"/>
              </w:rPr>
              <w:t xml:space="preserve">           </w:t>
            </w:r>
          </w:p>
        </w:tc>
        <w:tc>
          <w:tcPr>
            <w:tcW w:w="1224" w:type="dxa"/>
            <w:shd w:val="clear" w:color="auto" w:fill="D6E3BC" w:themeFill="accent3" w:themeFillTint="66"/>
            <w:noWrap/>
            <w:vAlign w:val="center"/>
          </w:tcPr>
          <w:p w:rsidR="00883738" w:rsidRPr="008654A0" w:rsidRDefault="00883738" w:rsidP="00B9412A">
            <w:pPr>
              <w:rPr>
                <w:rFonts w:ascii="Arial" w:eastAsia="Times New Roman" w:hAnsi="Arial" w:cs="Arial"/>
                <w:b/>
                <w:bCs/>
                <w:color w:val="FF00FF"/>
                <w:sz w:val="16"/>
                <w:szCs w:val="16"/>
                <w:lang w:val="hr-HR"/>
              </w:rPr>
            </w:pPr>
          </w:p>
        </w:tc>
        <w:tc>
          <w:tcPr>
            <w:tcW w:w="1052" w:type="dxa"/>
            <w:shd w:val="clear" w:color="auto" w:fill="D6E3BC" w:themeFill="accent3" w:themeFillTint="66"/>
            <w:noWrap/>
            <w:vAlign w:val="center"/>
          </w:tcPr>
          <w:p w:rsidR="00883738" w:rsidRPr="008654A0" w:rsidRDefault="00883738" w:rsidP="00B9412A">
            <w:pPr>
              <w:jc w:val="center"/>
              <w:rPr>
                <w:rFonts w:ascii="Arial" w:eastAsia="Times New Roman" w:hAnsi="Arial" w:cs="Arial"/>
                <w:b/>
                <w:bCs/>
                <w:color w:val="FF0000"/>
                <w:sz w:val="16"/>
                <w:szCs w:val="16"/>
                <w:lang w:val="hr-HR"/>
              </w:rPr>
            </w:pPr>
          </w:p>
        </w:tc>
        <w:tc>
          <w:tcPr>
            <w:tcW w:w="1383" w:type="dxa"/>
            <w:shd w:val="clear" w:color="auto" w:fill="D6E3BC" w:themeFill="accent3" w:themeFillTint="66"/>
            <w:noWrap/>
            <w:vAlign w:val="center"/>
          </w:tcPr>
          <w:p w:rsidR="00883738" w:rsidRPr="008654A0" w:rsidRDefault="00883738" w:rsidP="00B9412A">
            <w:pPr>
              <w:jc w:val="center"/>
              <w:rPr>
                <w:rFonts w:ascii="Arial" w:eastAsia="Times New Roman" w:hAnsi="Arial" w:cs="Arial"/>
                <w:b/>
                <w:bCs/>
                <w:sz w:val="16"/>
                <w:szCs w:val="16"/>
                <w:lang w:val="hr-HR"/>
              </w:rPr>
            </w:pPr>
            <w:r>
              <w:rPr>
                <w:rFonts w:ascii="Arial" w:eastAsia="Times New Roman" w:hAnsi="Arial" w:cs="Arial"/>
                <w:b/>
                <w:bCs/>
                <w:sz w:val="16"/>
                <w:szCs w:val="16"/>
                <w:lang w:val="hr-HR"/>
              </w:rPr>
              <w:t>261</w:t>
            </w:r>
          </w:p>
        </w:tc>
      </w:tr>
    </w:tbl>
    <w:p w:rsidR="008654A0" w:rsidRPr="008654A0" w:rsidRDefault="008654A0" w:rsidP="008654A0">
      <w:pPr>
        <w:jc w:val="both"/>
        <w:rPr>
          <w:rFonts w:ascii="Arial" w:hAnsi="Arial" w:cs="Arial"/>
          <w:b/>
          <w:sz w:val="22"/>
          <w:szCs w:val="22"/>
        </w:rPr>
      </w:pPr>
    </w:p>
    <w:p w:rsidR="00CF51BE" w:rsidRPr="003F356A" w:rsidRDefault="008654A0" w:rsidP="003F356A">
      <w:pPr>
        <w:jc w:val="center"/>
        <w:rPr>
          <w:rFonts w:ascii="Arial" w:eastAsia="Times New Roman" w:hAnsi="Arial" w:cs="Arial"/>
          <w:sz w:val="18"/>
          <w:szCs w:val="18"/>
          <w:lang w:val="hr-HR"/>
        </w:rPr>
        <w:sectPr w:rsidR="00CF51BE" w:rsidRPr="003F356A" w:rsidSect="006D6E1F">
          <w:pgSz w:w="11906" w:h="16838"/>
          <w:pgMar w:top="1276" w:right="849" w:bottom="1417" w:left="1134" w:header="708" w:footer="557" w:gutter="0"/>
          <w:cols w:space="708"/>
          <w:titlePg/>
          <w:docGrid w:linePitch="360"/>
        </w:sectPr>
      </w:pPr>
      <w:r w:rsidRPr="008654A0">
        <w:rPr>
          <w:rFonts w:ascii="Arial" w:eastAsia="Times New Roman" w:hAnsi="Arial" w:cs="Arial"/>
          <w:sz w:val="18"/>
          <w:szCs w:val="18"/>
          <w:lang w:val="hr-HR"/>
        </w:rPr>
        <w:t>Izvor: Službeni podaci Ministarstva prav</w:t>
      </w:r>
      <w:r w:rsidR="00BD498A">
        <w:rPr>
          <w:rFonts w:ascii="Arial" w:eastAsia="Times New Roman" w:hAnsi="Arial" w:cs="Arial"/>
          <w:sz w:val="18"/>
          <w:szCs w:val="18"/>
          <w:lang w:val="hr-HR"/>
        </w:rPr>
        <w:t xml:space="preserve">osuđa, ažurirano i obrađeno </w:t>
      </w:r>
      <w:r w:rsidR="001A5C7D">
        <w:rPr>
          <w:rFonts w:ascii="Arial" w:eastAsia="Times New Roman" w:hAnsi="Arial" w:cs="Arial"/>
          <w:sz w:val="18"/>
          <w:szCs w:val="18"/>
          <w:lang w:val="hr-HR"/>
        </w:rPr>
        <w:t>18. siječnja 2019</w:t>
      </w:r>
    </w:p>
    <w:p w:rsidR="00537C9F" w:rsidRPr="00655393" w:rsidRDefault="00E576CB" w:rsidP="001025E6">
      <w:pPr>
        <w:pStyle w:val="Naslov1"/>
        <w:rPr>
          <w:sz w:val="22"/>
          <w:szCs w:val="22"/>
        </w:rPr>
      </w:pPr>
      <w:bookmarkStart w:id="42" w:name="_Toc505002674"/>
      <w:bookmarkStart w:id="43" w:name="_Toc505002760"/>
      <w:bookmarkStart w:id="44" w:name="_Toc535406771"/>
      <w:r w:rsidRPr="00655393">
        <w:rPr>
          <w:sz w:val="22"/>
          <w:szCs w:val="22"/>
        </w:rPr>
        <w:lastRenderedPageBreak/>
        <w:t>VII</w:t>
      </w:r>
      <w:r w:rsidR="00196913" w:rsidRPr="00655393">
        <w:rPr>
          <w:sz w:val="22"/>
          <w:szCs w:val="22"/>
        </w:rPr>
        <w:t xml:space="preserve">. </w:t>
      </w:r>
      <w:r w:rsidR="005B0820" w:rsidRPr="00655393">
        <w:rPr>
          <w:sz w:val="22"/>
          <w:szCs w:val="22"/>
        </w:rPr>
        <w:t xml:space="preserve">ELEKTRONIČKO POSLOVANJE ZEMLJIŠNOKNJIŽNIH ODJELA OPĆINSKIH </w:t>
      </w:r>
      <w:r w:rsidR="00B2479F" w:rsidRPr="00655393">
        <w:rPr>
          <w:sz w:val="22"/>
          <w:szCs w:val="22"/>
        </w:rPr>
        <w:t>SUDOVA REPUBLIKE HRVATSKE U 2018</w:t>
      </w:r>
      <w:bookmarkEnd w:id="42"/>
      <w:bookmarkEnd w:id="43"/>
      <w:r w:rsidR="00B2479F" w:rsidRPr="00655393">
        <w:rPr>
          <w:sz w:val="22"/>
          <w:szCs w:val="22"/>
        </w:rPr>
        <w:t>.</w:t>
      </w:r>
      <w:bookmarkEnd w:id="44"/>
    </w:p>
    <w:p w:rsidR="003409BD" w:rsidRDefault="003409BD" w:rsidP="003409BD"/>
    <w:p w:rsidR="007E0D57" w:rsidRDefault="007E0D57" w:rsidP="007E0D57">
      <w:pPr>
        <w:jc w:val="both"/>
        <w:rPr>
          <w:rFonts w:ascii="Arial" w:hAnsi="Arial" w:cs="Arial"/>
          <w:sz w:val="22"/>
          <w:szCs w:val="22"/>
        </w:rPr>
      </w:pPr>
      <w:r>
        <w:rPr>
          <w:rFonts w:ascii="Arial" w:hAnsi="Arial" w:cs="Arial"/>
          <w:sz w:val="22"/>
          <w:szCs w:val="22"/>
        </w:rPr>
        <w:t>Od ožujka</w:t>
      </w:r>
      <w:r w:rsidR="00A82120">
        <w:rPr>
          <w:rFonts w:ascii="Arial" w:hAnsi="Arial" w:cs="Arial"/>
          <w:sz w:val="22"/>
          <w:szCs w:val="22"/>
        </w:rPr>
        <w:t xml:space="preserve"> 2017. započelo se s praćenjem </w:t>
      </w:r>
      <w:r>
        <w:rPr>
          <w:rFonts w:ascii="Arial" w:hAnsi="Arial" w:cs="Arial"/>
          <w:sz w:val="22"/>
          <w:szCs w:val="22"/>
        </w:rPr>
        <w:t xml:space="preserve">i analizom elektroničkog poslovanja zemljišnoknjižnih odjela općinskih sudova u Republici Hrvatskoj te su </w:t>
      </w:r>
      <w:r w:rsidR="00D2094B">
        <w:rPr>
          <w:rFonts w:ascii="Arial" w:hAnsi="Arial" w:cs="Arial"/>
          <w:sz w:val="22"/>
          <w:szCs w:val="22"/>
        </w:rPr>
        <w:t>praćenjem</w:t>
      </w:r>
      <w:r>
        <w:rPr>
          <w:rFonts w:ascii="Arial" w:hAnsi="Arial" w:cs="Arial"/>
          <w:sz w:val="22"/>
          <w:szCs w:val="22"/>
        </w:rPr>
        <w:t xml:space="preserve"> zabilje</w:t>
      </w:r>
      <w:r w:rsidR="00EA6F0B">
        <w:rPr>
          <w:rFonts w:ascii="Arial" w:hAnsi="Arial" w:cs="Arial"/>
          <w:sz w:val="22"/>
          <w:szCs w:val="22"/>
        </w:rPr>
        <w:t>ženi sl</w:t>
      </w:r>
      <w:r>
        <w:rPr>
          <w:rFonts w:ascii="Arial" w:hAnsi="Arial" w:cs="Arial"/>
          <w:sz w:val="22"/>
          <w:szCs w:val="22"/>
        </w:rPr>
        <w:t xml:space="preserve">jedeći podaci. </w:t>
      </w:r>
    </w:p>
    <w:p w:rsidR="00271DD0" w:rsidRDefault="00271DD0" w:rsidP="00110BC4">
      <w:pPr>
        <w:rPr>
          <w:rFonts w:ascii="Arial" w:hAnsi="Arial" w:cs="Arial"/>
          <w:sz w:val="22"/>
          <w:szCs w:val="22"/>
        </w:rPr>
      </w:pPr>
    </w:p>
    <w:p w:rsidR="00CD110F" w:rsidRPr="00655393" w:rsidRDefault="00B2351E" w:rsidP="00655393">
      <w:pPr>
        <w:pStyle w:val="Naslov2"/>
        <w:spacing w:before="0" w:after="0"/>
        <w:jc w:val="center"/>
        <w:rPr>
          <w:b w:val="0"/>
          <w:i w:val="0"/>
          <w:sz w:val="20"/>
          <w:szCs w:val="20"/>
        </w:rPr>
      </w:pPr>
      <w:bookmarkStart w:id="45" w:name="_Toc505002675"/>
      <w:bookmarkStart w:id="46" w:name="_Toc505002761"/>
      <w:r>
        <w:rPr>
          <w:i w:val="0"/>
          <w:sz w:val="20"/>
          <w:szCs w:val="20"/>
        </w:rPr>
        <w:t xml:space="preserve">Tablica </w:t>
      </w:r>
      <w:r w:rsidR="00727E8C">
        <w:rPr>
          <w:i w:val="0"/>
          <w:sz w:val="20"/>
          <w:szCs w:val="20"/>
        </w:rPr>
        <w:t>12.</w:t>
      </w:r>
      <w:r w:rsidR="00A25037">
        <w:rPr>
          <w:b w:val="0"/>
          <w:i w:val="0"/>
          <w:sz w:val="20"/>
          <w:szCs w:val="20"/>
        </w:rPr>
        <w:t xml:space="preserve"> Prik</w:t>
      </w:r>
      <w:r w:rsidR="003F1C91" w:rsidRPr="001A7C25">
        <w:rPr>
          <w:b w:val="0"/>
          <w:i w:val="0"/>
          <w:sz w:val="20"/>
          <w:szCs w:val="20"/>
        </w:rPr>
        <w:t>az elektroničkog poslovanja u 201</w:t>
      </w:r>
      <w:r w:rsidR="006E4907">
        <w:rPr>
          <w:b w:val="0"/>
          <w:i w:val="0"/>
          <w:sz w:val="20"/>
          <w:szCs w:val="20"/>
        </w:rPr>
        <w:t>8</w:t>
      </w:r>
      <w:r w:rsidR="003F1C91" w:rsidRPr="001A7C25">
        <w:rPr>
          <w:b w:val="0"/>
          <w:i w:val="0"/>
          <w:sz w:val="20"/>
          <w:szCs w:val="20"/>
        </w:rPr>
        <w:t xml:space="preserve">. </w:t>
      </w:r>
      <w:bookmarkEnd w:id="45"/>
      <w:bookmarkEnd w:id="46"/>
    </w:p>
    <w:tbl>
      <w:tblPr>
        <w:tblW w:w="10220" w:type="dxa"/>
        <w:jc w:val="center"/>
        <w:tblLook w:val="04A0" w:firstRow="1" w:lastRow="0" w:firstColumn="1" w:lastColumn="0" w:noHBand="0" w:noVBand="1"/>
      </w:tblPr>
      <w:tblGrid>
        <w:gridCol w:w="1820"/>
        <w:gridCol w:w="714"/>
        <w:gridCol w:w="678"/>
        <w:gridCol w:w="672"/>
        <w:gridCol w:w="689"/>
        <w:gridCol w:w="687"/>
        <w:gridCol w:w="672"/>
        <w:gridCol w:w="672"/>
        <w:gridCol w:w="730"/>
        <w:gridCol w:w="672"/>
        <w:gridCol w:w="751"/>
        <w:gridCol w:w="713"/>
        <w:gridCol w:w="780"/>
        <w:gridCol w:w="774"/>
      </w:tblGrid>
      <w:tr w:rsidR="00F8296C" w:rsidRPr="00F8296C" w:rsidTr="00AD4972">
        <w:trPr>
          <w:trHeight w:val="675"/>
          <w:jc w:val="center"/>
        </w:trPr>
        <w:tc>
          <w:tcPr>
            <w:tcW w:w="182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usluga</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siječanj</w:t>
            </w:r>
            <w:r w:rsidRPr="00F8296C">
              <w:rPr>
                <w:rFonts w:ascii="Calibri" w:eastAsia="Times New Roman" w:hAnsi="Calibri" w:cs="Calibri"/>
                <w:b/>
                <w:bCs/>
                <w:color w:val="000000"/>
                <w:sz w:val="16"/>
                <w:szCs w:val="16"/>
                <w:lang w:val="hr-HR"/>
              </w:rPr>
              <w:br/>
              <w:t>2018.</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veljača</w:t>
            </w:r>
            <w:r w:rsidRPr="00F8296C">
              <w:rPr>
                <w:rFonts w:ascii="Calibri" w:eastAsia="Times New Roman" w:hAnsi="Calibri" w:cs="Calibri"/>
                <w:b/>
                <w:bCs/>
                <w:color w:val="000000"/>
                <w:sz w:val="16"/>
                <w:szCs w:val="16"/>
                <w:lang w:val="hr-HR"/>
              </w:rPr>
              <w:br/>
              <w:t>2018.</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ožujak</w:t>
            </w:r>
            <w:r w:rsidRPr="00F8296C">
              <w:rPr>
                <w:rFonts w:ascii="Calibri" w:eastAsia="Times New Roman" w:hAnsi="Calibri" w:cs="Calibri"/>
                <w:b/>
                <w:bCs/>
                <w:color w:val="000000"/>
                <w:sz w:val="16"/>
                <w:szCs w:val="16"/>
                <w:lang w:val="hr-HR"/>
              </w:rPr>
              <w:br/>
              <w:t>2018.</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travanj</w:t>
            </w:r>
            <w:r w:rsidRPr="00F8296C">
              <w:rPr>
                <w:rFonts w:ascii="Calibri" w:eastAsia="Times New Roman" w:hAnsi="Calibri" w:cs="Calibri"/>
                <w:b/>
                <w:bCs/>
                <w:color w:val="000000"/>
                <w:sz w:val="16"/>
                <w:szCs w:val="16"/>
                <w:lang w:val="hr-HR"/>
              </w:rPr>
              <w:br/>
              <w:t xml:space="preserve">2018. </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svibanj</w:t>
            </w:r>
            <w:r w:rsidRPr="00F8296C">
              <w:rPr>
                <w:rFonts w:ascii="Calibri" w:eastAsia="Times New Roman" w:hAnsi="Calibri" w:cs="Calibri"/>
                <w:b/>
                <w:bCs/>
                <w:color w:val="000000"/>
                <w:sz w:val="16"/>
                <w:szCs w:val="16"/>
                <w:lang w:val="hr-HR"/>
              </w:rPr>
              <w:br/>
              <w:t>2018.</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lipanj</w:t>
            </w:r>
            <w:r w:rsidRPr="00F8296C">
              <w:rPr>
                <w:rFonts w:ascii="Calibri" w:eastAsia="Times New Roman" w:hAnsi="Calibri" w:cs="Calibri"/>
                <w:b/>
                <w:bCs/>
                <w:color w:val="000000"/>
                <w:sz w:val="16"/>
                <w:szCs w:val="16"/>
                <w:lang w:val="hr-HR"/>
              </w:rPr>
              <w:br/>
              <w:t>2018.</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srpanj</w:t>
            </w:r>
            <w:r w:rsidRPr="00F8296C">
              <w:rPr>
                <w:rFonts w:ascii="Calibri" w:eastAsia="Times New Roman" w:hAnsi="Calibri" w:cs="Calibri"/>
                <w:b/>
                <w:bCs/>
                <w:color w:val="000000"/>
                <w:sz w:val="16"/>
                <w:szCs w:val="16"/>
                <w:lang w:val="hr-HR"/>
              </w:rPr>
              <w:br/>
              <w:t>2018.</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kolovoz</w:t>
            </w:r>
            <w:r w:rsidRPr="00F8296C">
              <w:rPr>
                <w:rFonts w:ascii="Calibri" w:eastAsia="Times New Roman" w:hAnsi="Calibri" w:cs="Calibri"/>
                <w:b/>
                <w:bCs/>
                <w:color w:val="000000"/>
                <w:sz w:val="16"/>
                <w:szCs w:val="16"/>
                <w:lang w:val="hr-HR"/>
              </w:rPr>
              <w:br/>
              <w:t>2018.</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rujan</w:t>
            </w:r>
            <w:r w:rsidRPr="00F8296C">
              <w:rPr>
                <w:rFonts w:ascii="Calibri" w:eastAsia="Times New Roman" w:hAnsi="Calibri" w:cs="Calibri"/>
                <w:b/>
                <w:bCs/>
                <w:color w:val="000000"/>
                <w:sz w:val="16"/>
                <w:szCs w:val="16"/>
                <w:lang w:val="hr-HR"/>
              </w:rPr>
              <w:br/>
              <w:t>2018.</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listopad</w:t>
            </w:r>
            <w:r w:rsidRPr="00F8296C">
              <w:rPr>
                <w:rFonts w:ascii="Calibri" w:eastAsia="Times New Roman" w:hAnsi="Calibri" w:cs="Calibri"/>
                <w:b/>
                <w:bCs/>
                <w:color w:val="000000"/>
                <w:sz w:val="16"/>
                <w:szCs w:val="16"/>
                <w:lang w:val="hr-HR"/>
              </w:rPr>
              <w:br/>
              <w:t>2018.</w:t>
            </w:r>
          </w:p>
        </w:tc>
        <w:tc>
          <w:tcPr>
            <w:tcW w:w="6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studeni</w:t>
            </w:r>
            <w:r w:rsidRPr="00F8296C">
              <w:rPr>
                <w:rFonts w:ascii="Calibri" w:eastAsia="Times New Roman" w:hAnsi="Calibri" w:cs="Calibri"/>
                <w:b/>
                <w:bCs/>
                <w:color w:val="000000"/>
                <w:sz w:val="16"/>
                <w:szCs w:val="16"/>
                <w:lang w:val="hr-HR"/>
              </w:rPr>
              <w:br/>
              <w:t>2018.</w:t>
            </w:r>
          </w:p>
        </w:tc>
        <w:tc>
          <w:tcPr>
            <w:tcW w:w="6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prosinac</w:t>
            </w:r>
            <w:r w:rsidRPr="00F8296C">
              <w:rPr>
                <w:rFonts w:ascii="Calibri" w:eastAsia="Times New Roman" w:hAnsi="Calibri" w:cs="Calibri"/>
                <w:b/>
                <w:bCs/>
                <w:color w:val="000000"/>
                <w:sz w:val="16"/>
                <w:szCs w:val="16"/>
                <w:lang w:val="hr-HR"/>
              </w:rPr>
              <w:br/>
              <w:t>2018.</w:t>
            </w:r>
          </w:p>
        </w:tc>
        <w:tc>
          <w:tcPr>
            <w:tcW w:w="6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8296C" w:rsidRPr="00F8296C" w:rsidRDefault="00F8296C" w:rsidP="00B2351E">
            <w:pPr>
              <w:jc w:val="center"/>
              <w:rPr>
                <w:rFonts w:ascii="Calibri" w:eastAsia="Times New Roman" w:hAnsi="Calibri" w:cs="Calibri"/>
                <w:b/>
                <w:bCs/>
                <w:color w:val="000000"/>
                <w:sz w:val="16"/>
                <w:szCs w:val="16"/>
                <w:lang w:val="hr-HR"/>
              </w:rPr>
            </w:pPr>
            <w:r w:rsidRPr="00F8296C">
              <w:rPr>
                <w:rFonts w:ascii="Calibri" w:eastAsia="Times New Roman" w:hAnsi="Calibri" w:cs="Calibri"/>
                <w:b/>
                <w:bCs/>
                <w:color w:val="000000"/>
                <w:sz w:val="16"/>
                <w:szCs w:val="16"/>
                <w:lang w:val="hr-HR"/>
              </w:rPr>
              <w:t xml:space="preserve">ukupno </w:t>
            </w:r>
            <w:r w:rsidRPr="00F8296C">
              <w:rPr>
                <w:rFonts w:ascii="Calibri" w:eastAsia="Times New Roman" w:hAnsi="Calibri" w:cs="Calibri"/>
                <w:b/>
                <w:bCs/>
                <w:color w:val="000000"/>
                <w:sz w:val="16"/>
                <w:szCs w:val="16"/>
                <w:lang w:val="hr-HR"/>
              </w:rPr>
              <w:br/>
              <w:t>2018.</w:t>
            </w:r>
          </w:p>
        </w:tc>
      </w:tr>
      <w:tr w:rsidR="00F8296C" w:rsidRPr="00F8296C" w:rsidTr="00AD4972">
        <w:trPr>
          <w:trHeight w:val="499"/>
          <w:jc w:val="center"/>
        </w:trPr>
        <w:tc>
          <w:tcPr>
            <w:tcW w:w="18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8296C" w:rsidRPr="00F8296C" w:rsidRDefault="00F8296C" w:rsidP="00F8296C">
            <w:pPr>
              <w:rPr>
                <w:rFonts w:ascii="Calibri" w:eastAsia="Times New Roman" w:hAnsi="Calibri" w:cs="Calibri"/>
                <w:b/>
                <w:bCs/>
                <w:color w:val="000000"/>
                <w:sz w:val="20"/>
                <w:szCs w:val="20"/>
                <w:lang w:val="hr-HR"/>
              </w:rPr>
            </w:pPr>
            <w:r w:rsidRPr="00F8296C">
              <w:rPr>
                <w:rFonts w:ascii="Calibri" w:eastAsia="Times New Roman" w:hAnsi="Calibri" w:cs="Calibri"/>
                <w:b/>
                <w:bCs/>
                <w:color w:val="000000"/>
                <w:sz w:val="20"/>
                <w:szCs w:val="20"/>
                <w:lang w:val="hr-HR"/>
              </w:rPr>
              <w:t>predano e-prijedloga</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195</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180</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191</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215</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221</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159</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187</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154</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193</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240</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268</w:t>
            </w:r>
          </w:p>
        </w:tc>
        <w:tc>
          <w:tcPr>
            <w:tcW w:w="68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271</w:t>
            </w:r>
          </w:p>
        </w:tc>
        <w:tc>
          <w:tcPr>
            <w:tcW w:w="680" w:type="dxa"/>
            <w:tcBorders>
              <w:top w:val="nil"/>
              <w:left w:val="nil"/>
              <w:bottom w:val="single" w:sz="4" w:space="0" w:color="auto"/>
              <w:right w:val="single" w:sz="4" w:space="0" w:color="auto"/>
            </w:tcBorders>
            <w:shd w:val="clear" w:color="auto" w:fill="D9D9D9" w:themeFill="background1" w:themeFillShade="D9"/>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2.474</w:t>
            </w:r>
          </w:p>
        </w:tc>
      </w:tr>
      <w:tr w:rsidR="00F8296C" w:rsidRPr="00F8296C" w:rsidTr="00AD4972">
        <w:trPr>
          <w:trHeight w:val="499"/>
          <w:jc w:val="center"/>
        </w:trPr>
        <w:tc>
          <w:tcPr>
            <w:tcW w:w="18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8296C" w:rsidRPr="00F8296C" w:rsidRDefault="00F8296C" w:rsidP="00F8296C">
            <w:pPr>
              <w:rPr>
                <w:rFonts w:ascii="Calibri" w:eastAsia="Times New Roman" w:hAnsi="Calibri" w:cs="Calibri"/>
                <w:b/>
                <w:bCs/>
                <w:color w:val="000000"/>
                <w:sz w:val="20"/>
                <w:szCs w:val="20"/>
                <w:lang w:val="hr-HR"/>
              </w:rPr>
            </w:pPr>
            <w:r w:rsidRPr="00F8296C">
              <w:rPr>
                <w:rFonts w:ascii="Calibri" w:eastAsia="Times New Roman" w:hAnsi="Calibri" w:cs="Calibri"/>
                <w:b/>
                <w:bCs/>
                <w:color w:val="000000"/>
                <w:sz w:val="20"/>
                <w:szCs w:val="20"/>
                <w:lang w:val="hr-HR"/>
              </w:rPr>
              <w:t>izdano izvadaka</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6.690</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6.574</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7.709</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6.853</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7.667</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6.503</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6.694</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6.122</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7.274</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7.708</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4.343</w:t>
            </w:r>
          </w:p>
        </w:tc>
        <w:tc>
          <w:tcPr>
            <w:tcW w:w="68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3.391</w:t>
            </w:r>
          </w:p>
        </w:tc>
        <w:tc>
          <w:tcPr>
            <w:tcW w:w="680" w:type="dxa"/>
            <w:tcBorders>
              <w:top w:val="nil"/>
              <w:left w:val="nil"/>
              <w:bottom w:val="single" w:sz="4" w:space="0" w:color="auto"/>
              <w:right w:val="single" w:sz="4" w:space="0" w:color="auto"/>
            </w:tcBorders>
            <w:shd w:val="clear" w:color="auto" w:fill="D9D9D9" w:themeFill="background1" w:themeFillShade="D9"/>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77.528</w:t>
            </w:r>
          </w:p>
        </w:tc>
      </w:tr>
      <w:tr w:rsidR="00F8296C" w:rsidRPr="00F8296C" w:rsidTr="00AD4972">
        <w:trPr>
          <w:trHeight w:val="499"/>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8296C" w:rsidRPr="00F8296C" w:rsidRDefault="00F8296C" w:rsidP="00F8296C">
            <w:pPr>
              <w:jc w:val="right"/>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e-Građanin</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3.330</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3.359</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3.841</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3.509</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3.802</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3.308</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3.474</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3.629</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3.668</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4.164</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2.291</w:t>
            </w:r>
          </w:p>
        </w:tc>
        <w:tc>
          <w:tcPr>
            <w:tcW w:w="68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1.666</w:t>
            </w:r>
          </w:p>
        </w:tc>
        <w:tc>
          <w:tcPr>
            <w:tcW w:w="680" w:type="dxa"/>
            <w:tcBorders>
              <w:top w:val="nil"/>
              <w:left w:val="nil"/>
              <w:bottom w:val="single" w:sz="4" w:space="0" w:color="auto"/>
              <w:right w:val="single" w:sz="4" w:space="0" w:color="auto"/>
            </w:tcBorders>
            <w:shd w:val="clear" w:color="auto" w:fill="D9D9D9" w:themeFill="background1" w:themeFillShade="D9"/>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40.041</w:t>
            </w:r>
          </w:p>
        </w:tc>
      </w:tr>
      <w:tr w:rsidR="00F8296C" w:rsidRPr="00F8296C" w:rsidTr="00AD4972">
        <w:trPr>
          <w:trHeight w:val="499"/>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8296C" w:rsidRPr="00F8296C" w:rsidRDefault="00F8296C" w:rsidP="00F8296C">
            <w:pPr>
              <w:jc w:val="right"/>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Javni bilježnik</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2.459</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2.262</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2.855</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2.561</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3.014</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2.384</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2.536</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1.987</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2.753</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2.737</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1.640</w:t>
            </w:r>
          </w:p>
        </w:tc>
        <w:tc>
          <w:tcPr>
            <w:tcW w:w="68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1.307</w:t>
            </w:r>
          </w:p>
        </w:tc>
        <w:tc>
          <w:tcPr>
            <w:tcW w:w="680" w:type="dxa"/>
            <w:tcBorders>
              <w:top w:val="nil"/>
              <w:left w:val="nil"/>
              <w:bottom w:val="single" w:sz="4" w:space="0" w:color="auto"/>
              <w:right w:val="single" w:sz="4" w:space="0" w:color="auto"/>
            </w:tcBorders>
            <w:shd w:val="clear" w:color="auto" w:fill="D9D9D9" w:themeFill="background1" w:themeFillShade="D9"/>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28.495</w:t>
            </w:r>
          </w:p>
        </w:tc>
      </w:tr>
      <w:tr w:rsidR="00F8296C" w:rsidRPr="00F8296C" w:rsidTr="00AD4972">
        <w:trPr>
          <w:trHeight w:val="499"/>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8296C" w:rsidRPr="00F8296C" w:rsidRDefault="00F8296C" w:rsidP="00F8296C">
            <w:pPr>
              <w:jc w:val="right"/>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Odvjetnik</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824</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909</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937</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740</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812</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782</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653</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478</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810</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778</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355</w:t>
            </w:r>
          </w:p>
        </w:tc>
        <w:tc>
          <w:tcPr>
            <w:tcW w:w="68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396</w:t>
            </w:r>
          </w:p>
        </w:tc>
        <w:tc>
          <w:tcPr>
            <w:tcW w:w="680" w:type="dxa"/>
            <w:tcBorders>
              <w:top w:val="nil"/>
              <w:left w:val="nil"/>
              <w:bottom w:val="single" w:sz="4" w:space="0" w:color="auto"/>
              <w:right w:val="single" w:sz="4" w:space="0" w:color="auto"/>
            </w:tcBorders>
            <w:shd w:val="clear" w:color="auto" w:fill="D9D9D9" w:themeFill="background1" w:themeFillShade="D9"/>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8.474</w:t>
            </w:r>
          </w:p>
        </w:tc>
      </w:tr>
      <w:tr w:rsidR="00F8296C" w:rsidRPr="00F8296C" w:rsidTr="00AD4972">
        <w:trPr>
          <w:trHeight w:val="499"/>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8296C" w:rsidRPr="00F8296C" w:rsidRDefault="00F8296C" w:rsidP="00F8296C">
            <w:pPr>
              <w:jc w:val="right"/>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Sud</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77</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44</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76</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43</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39</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29</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31</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28</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43</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29</w:t>
            </w:r>
          </w:p>
        </w:tc>
        <w:tc>
          <w:tcPr>
            <w:tcW w:w="64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57</w:t>
            </w:r>
          </w:p>
        </w:tc>
        <w:tc>
          <w:tcPr>
            <w:tcW w:w="680" w:type="dxa"/>
            <w:tcBorders>
              <w:top w:val="nil"/>
              <w:left w:val="nil"/>
              <w:bottom w:val="single" w:sz="4" w:space="0" w:color="auto"/>
              <w:right w:val="single" w:sz="4" w:space="0" w:color="auto"/>
            </w:tcBorders>
            <w:shd w:val="clear" w:color="auto" w:fill="auto"/>
            <w:noWrap/>
            <w:vAlign w:val="bottom"/>
            <w:hideMark/>
          </w:tcPr>
          <w:p w:rsidR="00F8296C" w:rsidRPr="00F8296C" w:rsidRDefault="00F8296C" w:rsidP="00F8296C">
            <w:pPr>
              <w:jc w:val="center"/>
              <w:rPr>
                <w:rFonts w:ascii="Calibri" w:eastAsia="Times New Roman" w:hAnsi="Calibri" w:cs="Calibri"/>
                <w:i/>
                <w:iCs/>
                <w:color w:val="808080"/>
                <w:sz w:val="20"/>
                <w:szCs w:val="20"/>
                <w:lang w:val="hr-HR"/>
              </w:rPr>
            </w:pPr>
            <w:r w:rsidRPr="00F8296C">
              <w:rPr>
                <w:rFonts w:ascii="Calibri" w:eastAsia="Times New Roman" w:hAnsi="Calibri" w:cs="Calibri"/>
                <w:i/>
                <w:iCs/>
                <w:color w:val="808080"/>
                <w:sz w:val="20"/>
                <w:szCs w:val="20"/>
                <w:lang w:val="hr-HR"/>
              </w:rPr>
              <w:t>22</w:t>
            </w:r>
          </w:p>
        </w:tc>
        <w:tc>
          <w:tcPr>
            <w:tcW w:w="680" w:type="dxa"/>
            <w:tcBorders>
              <w:top w:val="nil"/>
              <w:left w:val="nil"/>
              <w:bottom w:val="single" w:sz="4" w:space="0" w:color="auto"/>
              <w:right w:val="single" w:sz="4" w:space="0" w:color="auto"/>
            </w:tcBorders>
            <w:shd w:val="clear" w:color="auto" w:fill="D9D9D9" w:themeFill="background1" w:themeFillShade="D9"/>
            <w:noWrap/>
            <w:vAlign w:val="bottom"/>
            <w:hideMark/>
          </w:tcPr>
          <w:p w:rsidR="00F8296C" w:rsidRPr="00F8296C" w:rsidRDefault="00F8296C" w:rsidP="00F8296C">
            <w:pPr>
              <w:jc w:val="center"/>
              <w:rPr>
                <w:rFonts w:ascii="Calibri" w:eastAsia="Times New Roman" w:hAnsi="Calibri" w:cs="Calibri"/>
                <w:color w:val="000000"/>
                <w:sz w:val="20"/>
                <w:szCs w:val="20"/>
                <w:lang w:val="hr-HR"/>
              </w:rPr>
            </w:pPr>
            <w:r w:rsidRPr="00F8296C">
              <w:rPr>
                <w:rFonts w:ascii="Calibri" w:eastAsia="Times New Roman" w:hAnsi="Calibri" w:cs="Calibri"/>
                <w:color w:val="000000"/>
                <w:sz w:val="20"/>
                <w:szCs w:val="20"/>
                <w:lang w:val="hr-HR"/>
              </w:rPr>
              <w:t>518</w:t>
            </w:r>
          </w:p>
        </w:tc>
      </w:tr>
    </w:tbl>
    <w:p w:rsidR="00A74500" w:rsidRDefault="00A74500" w:rsidP="00C34D20">
      <w:pPr>
        <w:jc w:val="both"/>
        <w:rPr>
          <w:rFonts w:ascii="Arial" w:hAnsi="Arial" w:cs="Arial"/>
          <w:sz w:val="18"/>
          <w:szCs w:val="18"/>
        </w:rPr>
      </w:pPr>
    </w:p>
    <w:p w:rsidR="00110BC4" w:rsidRPr="004C155B" w:rsidRDefault="00110BC4" w:rsidP="00110BC4">
      <w:pPr>
        <w:jc w:val="center"/>
        <w:rPr>
          <w:rFonts w:ascii="Arial" w:eastAsia="Times New Roman" w:hAnsi="Arial" w:cs="Arial"/>
          <w:sz w:val="20"/>
          <w:szCs w:val="20"/>
          <w:lang w:val="hr-HR"/>
        </w:rPr>
      </w:pPr>
      <w:r w:rsidRPr="004C155B">
        <w:rPr>
          <w:rFonts w:ascii="Arial" w:hAnsi="Arial" w:cs="Arial"/>
          <w:sz w:val="20"/>
          <w:szCs w:val="20"/>
        </w:rPr>
        <w:t xml:space="preserve">Izvor: </w:t>
      </w:r>
      <w:r w:rsidRPr="004C155B">
        <w:rPr>
          <w:rFonts w:ascii="Arial" w:eastAsia="Times New Roman" w:hAnsi="Arial" w:cs="Arial"/>
          <w:sz w:val="20"/>
          <w:szCs w:val="20"/>
          <w:lang w:val="hr-HR"/>
        </w:rPr>
        <w:t>Službeni podaci Ministarstva prav</w:t>
      </w:r>
      <w:r w:rsidR="00D70154">
        <w:rPr>
          <w:rFonts w:ascii="Arial" w:eastAsia="Times New Roman" w:hAnsi="Arial" w:cs="Arial"/>
          <w:sz w:val="20"/>
          <w:szCs w:val="20"/>
          <w:lang w:val="hr-HR"/>
        </w:rPr>
        <w:t>osuđa, ažurirano i obrađeno 18. siječnja 2019</w:t>
      </w:r>
      <w:r w:rsidRPr="004C155B">
        <w:rPr>
          <w:rFonts w:ascii="Arial" w:eastAsia="Times New Roman" w:hAnsi="Arial" w:cs="Arial"/>
          <w:sz w:val="20"/>
          <w:szCs w:val="20"/>
          <w:lang w:val="hr-HR"/>
        </w:rPr>
        <w:t>.</w:t>
      </w:r>
    </w:p>
    <w:p w:rsidR="00110BC4" w:rsidRPr="008654A0" w:rsidRDefault="00110BC4" w:rsidP="00110BC4">
      <w:pPr>
        <w:jc w:val="both"/>
        <w:rPr>
          <w:rFonts w:ascii="Arial" w:hAnsi="Arial" w:cs="Arial"/>
          <w:b/>
          <w:sz w:val="22"/>
          <w:szCs w:val="22"/>
        </w:rPr>
      </w:pPr>
    </w:p>
    <w:p w:rsidR="008C38FB" w:rsidRDefault="00F8296C" w:rsidP="00C34D20">
      <w:pPr>
        <w:jc w:val="both"/>
        <w:rPr>
          <w:rFonts w:ascii="Arial" w:hAnsi="Arial" w:cs="Arial"/>
          <w:sz w:val="22"/>
          <w:szCs w:val="22"/>
        </w:rPr>
      </w:pPr>
      <w:r w:rsidRPr="00F8296C">
        <w:rPr>
          <w:rFonts w:ascii="Arial" w:hAnsi="Arial" w:cs="Arial"/>
          <w:sz w:val="22"/>
          <w:szCs w:val="22"/>
        </w:rPr>
        <w:t xml:space="preserve">Iz tablice </w:t>
      </w:r>
      <w:r w:rsidR="00584194">
        <w:rPr>
          <w:rFonts w:ascii="Arial" w:hAnsi="Arial" w:cs="Arial"/>
          <w:sz w:val="22"/>
          <w:szCs w:val="22"/>
        </w:rPr>
        <w:t xml:space="preserve">12. </w:t>
      </w:r>
      <w:r w:rsidRPr="00F8296C">
        <w:rPr>
          <w:rFonts w:ascii="Arial" w:hAnsi="Arial" w:cs="Arial"/>
          <w:sz w:val="22"/>
          <w:szCs w:val="22"/>
        </w:rPr>
        <w:t xml:space="preserve">je vidljivo kako se postupno povećava broj prijedloga </w:t>
      </w:r>
      <w:r w:rsidR="00610663">
        <w:rPr>
          <w:rFonts w:ascii="Arial" w:hAnsi="Arial" w:cs="Arial"/>
          <w:sz w:val="22"/>
          <w:szCs w:val="22"/>
        </w:rPr>
        <w:t xml:space="preserve">predanih </w:t>
      </w:r>
      <w:r w:rsidRPr="00F8296C">
        <w:rPr>
          <w:rFonts w:ascii="Arial" w:hAnsi="Arial" w:cs="Arial"/>
          <w:sz w:val="22"/>
          <w:szCs w:val="22"/>
        </w:rPr>
        <w:t xml:space="preserve">elektroničkim putem kao i izdavanje izvadaka iz zemljišne knjige </w:t>
      </w:r>
      <w:r w:rsidR="00A46362">
        <w:rPr>
          <w:rFonts w:ascii="Arial" w:hAnsi="Arial" w:cs="Arial"/>
          <w:sz w:val="22"/>
          <w:szCs w:val="22"/>
        </w:rPr>
        <w:t xml:space="preserve">te je u 2018. ukupno 2.474 prijedloga </w:t>
      </w:r>
      <w:r w:rsidR="00610663">
        <w:rPr>
          <w:rFonts w:ascii="Arial" w:hAnsi="Arial" w:cs="Arial"/>
          <w:sz w:val="22"/>
          <w:szCs w:val="22"/>
        </w:rPr>
        <w:t xml:space="preserve">predano </w:t>
      </w:r>
      <w:r w:rsidR="00A46362">
        <w:rPr>
          <w:rFonts w:ascii="Arial" w:hAnsi="Arial" w:cs="Arial"/>
          <w:sz w:val="22"/>
          <w:szCs w:val="22"/>
        </w:rPr>
        <w:t xml:space="preserve">elektroničkim putem te izdano 77.528 zemljišnoknjižnih izvadaka, što je u odnosu na 2017. kada je </w:t>
      </w:r>
      <w:r w:rsidR="00610663">
        <w:rPr>
          <w:rFonts w:ascii="Arial" w:hAnsi="Arial" w:cs="Arial"/>
          <w:sz w:val="22"/>
          <w:szCs w:val="22"/>
        </w:rPr>
        <w:t xml:space="preserve">elektroničkim putem </w:t>
      </w:r>
      <w:r w:rsidR="00A46362">
        <w:rPr>
          <w:rFonts w:ascii="Arial" w:hAnsi="Arial" w:cs="Arial"/>
          <w:sz w:val="22"/>
          <w:szCs w:val="22"/>
        </w:rPr>
        <w:t>predano 1.604 pri</w:t>
      </w:r>
      <w:r w:rsidR="00610663">
        <w:rPr>
          <w:rFonts w:ascii="Arial" w:hAnsi="Arial" w:cs="Arial"/>
          <w:sz w:val="22"/>
          <w:szCs w:val="22"/>
        </w:rPr>
        <w:t>jedloga i izdano 44.831 izvadak</w:t>
      </w:r>
      <w:r w:rsidR="00A46362">
        <w:rPr>
          <w:rFonts w:ascii="Arial" w:hAnsi="Arial" w:cs="Arial"/>
          <w:sz w:val="22"/>
          <w:szCs w:val="22"/>
        </w:rPr>
        <w:t xml:space="preserve"> iz zemljišne knjige i knjige položenih ugovora</w:t>
      </w:r>
      <w:r w:rsidR="00610663">
        <w:rPr>
          <w:rFonts w:ascii="Arial" w:hAnsi="Arial" w:cs="Arial"/>
          <w:sz w:val="22"/>
          <w:szCs w:val="22"/>
        </w:rPr>
        <w:t xml:space="preserve">, </w:t>
      </w:r>
      <w:r w:rsidR="00A46362">
        <w:rPr>
          <w:rFonts w:ascii="Arial" w:hAnsi="Arial" w:cs="Arial"/>
          <w:sz w:val="22"/>
          <w:szCs w:val="22"/>
        </w:rPr>
        <w:t>povećanje od 54,24 % za predane prijedloge odnosno povećanje od 72,93% za izdan</w:t>
      </w:r>
      <w:r w:rsidR="008076E8">
        <w:rPr>
          <w:rFonts w:ascii="Arial" w:hAnsi="Arial" w:cs="Arial"/>
          <w:sz w:val="22"/>
          <w:szCs w:val="22"/>
        </w:rPr>
        <w:t xml:space="preserve">e </w:t>
      </w:r>
      <w:r w:rsidR="00585201">
        <w:rPr>
          <w:rFonts w:ascii="Arial" w:hAnsi="Arial" w:cs="Arial"/>
          <w:sz w:val="22"/>
          <w:szCs w:val="22"/>
        </w:rPr>
        <w:t>zemljišnoknjižne izvatke.</w:t>
      </w:r>
      <w:r w:rsidR="00A46362">
        <w:rPr>
          <w:rFonts w:ascii="Arial" w:hAnsi="Arial" w:cs="Arial"/>
          <w:sz w:val="22"/>
          <w:szCs w:val="22"/>
        </w:rPr>
        <w:t xml:space="preserve"> </w:t>
      </w:r>
    </w:p>
    <w:p w:rsidR="00A46362" w:rsidRDefault="00A46362" w:rsidP="00C34D20">
      <w:pPr>
        <w:jc w:val="both"/>
        <w:rPr>
          <w:rFonts w:ascii="Arial" w:hAnsi="Arial" w:cs="Arial"/>
          <w:sz w:val="22"/>
          <w:szCs w:val="22"/>
        </w:rPr>
      </w:pPr>
    </w:p>
    <w:p w:rsidR="00E92951" w:rsidRDefault="00E92951" w:rsidP="00C34D20">
      <w:pPr>
        <w:jc w:val="both"/>
        <w:rPr>
          <w:rFonts w:ascii="Arial" w:hAnsi="Arial" w:cs="Arial"/>
          <w:sz w:val="22"/>
          <w:szCs w:val="22"/>
        </w:rPr>
      </w:pPr>
      <w:r>
        <w:rPr>
          <w:rFonts w:ascii="Arial" w:hAnsi="Arial" w:cs="Arial"/>
          <w:sz w:val="22"/>
          <w:szCs w:val="22"/>
        </w:rPr>
        <w:t>Kada se ukupnom broju zemljišnoknjižnih izvadaka izdanih analognim putem (1.157.050</w:t>
      </w:r>
      <w:r w:rsidR="008F74EE">
        <w:rPr>
          <w:rFonts w:ascii="Arial" w:hAnsi="Arial" w:cs="Arial"/>
          <w:sz w:val="22"/>
          <w:szCs w:val="22"/>
        </w:rPr>
        <w:t xml:space="preserve"> zk izvadaka</w:t>
      </w:r>
      <w:r>
        <w:rPr>
          <w:rFonts w:ascii="Arial" w:hAnsi="Arial" w:cs="Arial"/>
          <w:sz w:val="22"/>
          <w:szCs w:val="22"/>
        </w:rPr>
        <w:t>) pribroje zemljišnoknjižni izvaci izdani elektroničkim putem dobiva se zbroj od 1.234.578 izdanih zk izvadaka u 2018., odnosno kada se ukupnom broju zaprimljenih prijedloga analognim putem (495.739</w:t>
      </w:r>
      <w:r w:rsidR="008F74EE">
        <w:rPr>
          <w:rFonts w:ascii="Arial" w:hAnsi="Arial" w:cs="Arial"/>
          <w:sz w:val="22"/>
          <w:szCs w:val="22"/>
        </w:rPr>
        <w:t xml:space="preserve"> prijedloga</w:t>
      </w:r>
      <w:r>
        <w:rPr>
          <w:rFonts w:ascii="Arial" w:hAnsi="Arial" w:cs="Arial"/>
          <w:sz w:val="22"/>
          <w:szCs w:val="22"/>
        </w:rPr>
        <w:t xml:space="preserve">) </w:t>
      </w:r>
      <w:r w:rsidR="008F74EE">
        <w:rPr>
          <w:rFonts w:ascii="Arial" w:hAnsi="Arial" w:cs="Arial"/>
          <w:sz w:val="22"/>
          <w:szCs w:val="22"/>
        </w:rPr>
        <w:t>pribroje</w:t>
      </w:r>
      <w:r>
        <w:rPr>
          <w:rFonts w:ascii="Arial" w:hAnsi="Arial" w:cs="Arial"/>
          <w:sz w:val="22"/>
          <w:szCs w:val="22"/>
        </w:rPr>
        <w:t xml:space="preserve"> prijedlozi predani elektroničkim putem dobiva se zbroj od 498.213 zaprimljenih prijedloga.</w:t>
      </w:r>
    </w:p>
    <w:p w:rsidR="002E0082" w:rsidRDefault="002E0082" w:rsidP="002E0082">
      <w:pPr>
        <w:jc w:val="both"/>
        <w:rPr>
          <w:rFonts w:ascii="Arial" w:hAnsi="Arial" w:cs="Arial"/>
          <w:sz w:val="22"/>
          <w:szCs w:val="22"/>
        </w:rPr>
      </w:pPr>
    </w:p>
    <w:p w:rsidR="002E0082" w:rsidRDefault="002E0082" w:rsidP="002E0082">
      <w:pPr>
        <w:jc w:val="both"/>
        <w:rPr>
          <w:rFonts w:ascii="Arial" w:hAnsi="Arial" w:cs="Arial"/>
          <w:sz w:val="22"/>
          <w:szCs w:val="22"/>
        </w:rPr>
      </w:pPr>
      <w:r>
        <w:rPr>
          <w:rFonts w:ascii="Arial" w:hAnsi="Arial" w:cs="Arial"/>
          <w:sz w:val="22"/>
          <w:szCs w:val="22"/>
        </w:rPr>
        <w:t>U odnosu na prijedloge za upis predane elektroničkim putem prema ukupn</w:t>
      </w:r>
      <w:r w:rsidR="00D576AB">
        <w:rPr>
          <w:rFonts w:ascii="Arial" w:hAnsi="Arial" w:cs="Arial"/>
          <w:sz w:val="22"/>
          <w:szCs w:val="22"/>
        </w:rPr>
        <w:t>om broju zaprimljen</w:t>
      </w:r>
      <w:r w:rsidR="008F74EE">
        <w:rPr>
          <w:rFonts w:ascii="Arial" w:hAnsi="Arial" w:cs="Arial"/>
          <w:sz w:val="22"/>
          <w:szCs w:val="22"/>
        </w:rPr>
        <w:t>i</w:t>
      </w:r>
      <w:r w:rsidR="00D576AB">
        <w:rPr>
          <w:rFonts w:ascii="Arial" w:hAnsi="Arial" w:cs="Arial"/>
          <w:sz w:val="22"/>
          <w:szCs w:val="22"/>
        </w:rPr>
        <w:t>h prijedloga,</w:t>
      </w:r>
      <w:r>
        <w:rPr>
          <w:rFonts w:ascii="Arial" w:hAnsi="Arial" w:cs="Arial"/>
          <w:sz w:val="22"/>
          <w:szCs w:val="22"/>
        </w:rPr>
        <w:t xml:space="preserve"> prijedlozi predani elektroničkim putem čine 0,49% ukupno zaprimljenih prijedloga, dok je u odnosu na izdane zemljišnoknjižne izvatke elektroničkim putem utvrđen udio od 6,28 % u ukupnom broju izdanih zemljišnoknjižnih izvadaka. </w:t>
      </w:r>
    </w:p>
    <w:p w:rsidR="004A58DA" w:rsidRDefault="004A58DA"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D576AB" w:rsidRDefault="00D576AB" w:rsidP="00C34D20">
      <w:pPr>
        <w:jc w:val="both"/>
        <w:rPr>
          <w:rFonts w:ascii="Arial" w:hAnsi="Arial" w:cs="Arial"/>
          <w:sz w:val="22"/>
          <w:szCs w:val="22"/>
        </w:rPr>
      </w:pPr>
    </w:p>
    <w:p w:rsidR="004049E4" w:rsidRDefault="004049E4" w:rsidP="00D576AB">
      <w:pPr>
        <w:jc w:val="center"/>
        <w:rPr>
          <w:rFonts w:ascii="Arial" w:hAnsi="Arial" w:cs="Arial"/>
          <w:b/>
          <w:sz w:val="20"/>
          <w:szCs w:val="20"/>
        </w:rPr>
      </w:pPr>
    </w:p>
    <w:p w:rsidR="00A70C79" w:rsidRPr="00600655" w:rsidRDefault="0090302D" w:rsidP="00600655">
      <w:pPr>
        <w:pStyle w:val="Opisslike"/>
        <w:keepNext/>
        <w:jc w:val="center"/>
        <w:rPr>
          <w:rFonts w:ascii="Arial" w:hAnsi="Arial" w:cs="Arial"/>
          <w:b w:val="0"/>
        </w:rPr>
      </w:pPr>
      <w:bookmarkStart w:id="47" w:name="_Toc535411257"/>
      <w:bookmarkStart w:id="48" w:name="_Toc535406772"/>
      <w:bookmarkStart w:id="49" w:name="_Toc505002676"/>
      <w:bookmarkStart w:id="50" w:name="_Toc505002762"/>
      <w:r w:rsidRPr="0090302D">
        <w:rPr>
          <w:rFonts w:ascii="Arial" w:hAnsi="Arial" w:cs="Arial"/>
        </w:rPr>
        <w:lastRenderedPageBreak/>
        <w:t>Grafikon</w:t>
      </w:r>
      <w:r w:rsidR="00A70C79" w:rsidRPr="0090302D">
        <w:rPr>
          <w:rFonts w:ascii="Arial" w:hAnsi="Arial" w:cs="Arial"/>
        </w:rPr>
        <w:t xml:space="preserve"> </w:t>
      </w:r>
      <w:r w:rsidR="00A70C79" w:rsidRPr="0090302D">
        <w:rPr>
          <w:rFonts w:ascii="Arial" w:hAnsi="Arial" w:cs="Arial"/>
        </w:rPr>
        <w:fldChar w:fldCharType="begin"/>
      </w:r>
      <w:r w:rsidR="00A70C79" w:rsidRPr="0090302D">
        <w:rPr>
          <w:rFonts w:ascii="Arial" w:hAnsi="Arial" w:cs="Arial"/>
        </w:rPr>
        <w:instrText xml:space="preserve"> SEQ Slika \* ARABIC </w:instrText>
      </w:r>
      <w:r w:rsidR="00A70C79" w:rsidRPr="0090302D">
        <w:rPr>
          <w:rFonts w:ascii="Arial" w:hAnsi="Arial" w:cs="Arial"/>
        </w:rPr>
        <w:fldChar w:fldCharType="separate"/>
      </w:r>
      <w:r w:rsidR="006F75FA">
        <w:rPr>
          <w:rFonts w:ascii="Arial" w:hAnsi="Arial" w:cs="Arial"/>
          <w:noProof/>
        </w:rPr>
        <w:t>7</w:t>
      </w:r>
      <w:r w:rsidR="00A70C79" w:rsidRPr="0090302D">
        <w:rPr>
          <w:rFonts w:ascii="Arial" w:hAnsi="Arial" w:cs="Arial"/>
        </w:rPr>
        <w:fldChar w:fldCharType="end"/>
      </w:r>
      <w:r w:rsidRPr="0090302D">
        <w:rPr>
          <w:rFonts w:ascii="Arial" w:hAnsi="Arial" w:cs="Arial"/>
          <w:b w:val="0"/>
        </w:rPr>
        <w:t>. Udio zemljišnoknjižnih izvadaka izdanih elektroničkim putem u ukupnom broju izdanih zemljišnoknjižnih izvadaka u 2018.</w:t>
      </w:r>
      <w:bookmarkEnd w:id="47"/>
    </w:p>
    <w:p w:rsidR="00F8296C" w:rsidRPr="00F8296C" w:rsidRDefault="00E92951" w:rsidP="00E92951">
      <w:pPr>
        <w:pStyle w:val="Naslov1"/>
        <w:jc w:val="center"/>
        <w:rPr>
          <w:sz w:val="22"/>
          <w:szCs w:val="22"/>
        </w:rPr>
      </w:pPr>
      <w:r>
        <w:rPr>
          <w:noProof/>
          <w:lang w:val="hr-HR"/>
        </w:rPr>
        <w:drawing>
          <wp:inline distT="0" distB="0" distL="0" distR="0" wp14:anchorId="2EFD66C2" wp14:editId="5BCE9ED4">
            <wp:extent cx="4882551" cy="3190875"/>
            <wp:effectExtent l="0" t="0" r="13335" b="9525"/>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48"/>
    </w:p>
    <w:p w:rsidR="00F8296C" w:rsidRPr="002341D2" w:rsidRDefault="009A3D6E" w:rsidP="002341D2">
      <w:pPr>
        <w:jc w:val="center"/>
        <w:rPr>
          <w:rFonts w:ascii="Arial" w:eastAsia="Times New Roman" w:hAnsi="Arial" w:cs="Arial"/>
          <w:sz w:val="20"/>
          <w:szCs w:val="20"/>
          <w:lang w:val="hr-HR"/>
        </w:rPr>
      </w:pPr>
      <w:r w:rsidRPr="004C155B">
        <w:rPr>
          <w:rFonts w:ascii="Arial" w:hAnsi="Arial" w:cs="Arial"/>
          <w:sz w:val="20"/>
          <w:szCs w:val="20"/>
        </w:rPr>
        <w:t xml:space="preserve">Izvor: </w:t>
      </w:r>
      <w:r w:rsidRPr="004C155B">
        <w:rPr>
          <w:rFonts w:ascii="Arial" w:eastAsia="Times New Roman" w:hAnsi="Arial" w:cs="Arial"/>
          <w:sz w:val="20"/>
          <w:szCs w:val="20"/>
          <w:lang w:val="hr-HR"/>
        </w:rPr>
        <w:t>Službeni podaci Ministarstva prav</w:t>
      </w:r>
      <w:r>
        <w:rPr>
          <w:rFonts w:ascii="Arial" w:eastAsia="Times New Roman" w:hAnsi="Arial" w:cs="Arial"/>
          <w:sz w:val="20"/>
          <w:szCs w:val="20"/>
          <w:lang w:val="hr-HR"/>
        </w:rPr>
        <w:t>osuđa, ažurirano i obrađeno 18. siječnja 2019</w:t>
      </w:r>
      <w:r w:rsidR="002341D2">
        <w:rPr>
          <w:rFonts w:ascii="Arial" w:eastAsia="Times New Roman" w:hAnsi="Arial" w:cs="Arial"/>
          <w:sz w:val="20"/>
          <w:szCs w:val="20"/>
          <w:lang w:val="hr-HR"/>
        </w:rPr>
        <w:t>.</w:t>
      </w:r>
    </w:p>
    <w:p w:rsidR="006C1152" w:rsidRDefault="006C1152" w:rsidP="000825FC">
      <w:pPr>
        <w:pStyle w:val="Naslov1"/>
        <w:jc w:val="both"/>
        <w:rPr>
          <w:sz w:val="24"/>
          <w:szCs w:val="24"/>
        </w:rPr>
        <w:sectPr w:rsidR="006C1152" w:rsidSect="006D6E1F">
          <w:pgSz w:w="11906" w:h="16838"/>
          <w:pgMar w:top="1276" w:right="849" w:bottom="1417" w:left="1134" w:header="708" w:footer="557" w:gutter="0"/>
          <w:cols w:space="708"/>
          <w:titlePg/>
          <w:docGrid w:linePitch="360"/>
        </w:sectPr>
      </w:pPr>
    </w:p>
    <w:p w:rsidR="00A74500" w:rsidRPr="00932F66" w:rsidRDefault="00E576CB" w:rsidP="001025E6">
      <w:pPr>
        <w:pStyle w:val="Naslov1"/>
        <w:rPr>
          <w:sz w:val="22"/>
          <w:szCs w:val="22"/>
        </w:rPr>
      </w:pPr>
      <w:bookmarkStart w:id="51" w:name="_Toc535406773"/>
      <w:r w:rsidRPr="00932F66">
        <w:rPr>
          <w:sz w:val="22"/>
          <w:szCs w:val="22"/>
        </w:rPr>
        <w:lastRenderedPageBreak/>
        <w:t>VIII</w:t>
      </w:r>
      <w:r w:rsidR="000557CE" w:rsidRPr="00932F66">
        <w:rPr>
          <w:sz w:val="22"/>
          <w:szCs w:val="22"/>
        </w:rPr>
        <w:t xml:space="preserve">. PRAĆENJE AKTIVNOSTI ZEMLJIŠNOKNJIŽNIH ODJELA OD KOLOVOZA 2004. DO </w:t>
      </w:r>
      <w:r w:rsidR="00C036B7" w:rsidRPr="00932F66">
        <w:rPr>
          <w:sz w:val="22"/>
          <w:szCs w:val="22"/>
        </w:rPr>
        <w:t>31.</w:t>
      </w:r>
      <w:r w:rsidR="0018362F" w:rsidRPr="00932F66">
        <w:rPr>
          <w:sz w:val="22"/>
          <w:szCs w:val="22"/>
        </w:rPr>
        <w:t xml:space="preserve"> PROSINCA 201</w:t>
      </w:r>
      <w:r w:rsidR="00D3362F" w:rsidRPr="00932F66">
        <w:rPr>
          <w:sz w:val="22"/>
          <w:szCs w:val="22"/>
        </w:rPr>
        <w:t>8</w:t>
      </w:r>
      <w:r w:rsidR="00C036B7" w:rsidRPr="00932F66">
        <w:rPr>
          <w:sz w:val="22"/>
          <w:szCs w:val="22"/>
        </w:rPr>
        <w:t>.</w:t>
      </w:r>
      <w:bookmarkEnd w:id="49"/>
      <w:bookmarkEnd w:id="50"/>
      <w:bookmarkEnd w:id="51"/>
    </w:p>
    <w:p w:rsidR="00932F66" w:rsidRDefault="00932F66" w:rsidP="00C34D20">
      <w:pPr>
        <w:jc w:val="both"/>
        <w:rPr>
          <w:rFonts w:ascii="Arial" w:hAnsi="Arial" w:cs="Arial"/>
          <w:sz w:val="22"/>
          <w:szCs w:val="22"/>
        </w:rPr>
      </w:pPr>
    </w:p>
    <w:p w:rsidR="00191B2C" w:rsidRDefault="00191B2C" w:rsidP="00C34D20">
      <w:pPr>
        <w:jc w:val="both"/>
        <w:rPr>
          <w:rFonts w:ascii="Arial" w:hAnsi="Arial" w:cs="Arial"/>
          <w:sz w:val="22"/>
          <w:szCs w:val="22"/>
        </w:rPr>
      </w:pPr>
      <w:r>
        <w:rPr>
          <w:rFonts w:ascii="Arial" w:hAnsi="Arial" w:cs="Arial"/>
          <w:sz w:val="22"/>
          <w:szCs w:val="22"/>
        </w:rPr>
        <w:t>Od kolov</w:t>
      </w:r>
      <w:r w:rsidR="000D11CF">
        <w:rPr>
          <w:rFonts w:ascii="Arial" w:hAnsi="Arial" w:cs="Arial"/>
          <w:sz w:val="22"/>
          <w:szCs w:val="22"/>
        </w:rPr>
        <w:t>oza 2004. do kraja prosinca 201</w:t>
      </w:r>
      <w:r w:rsidR="00D3362F">
        <w:rPr>
          <w:rFonts w:ascii="Arial" w:hAnsi="Arial" w:cs="Arial"/>
          <w:sz w:val="22"/>
          <w:szCs w:val="22"/>
        </w:rPr>
        <w:t>8</w:t>
      </w:r>
      <w:r>
        <w:rPr>
          <w:rFonts w:ascii="Arial" w:hAnsi="Arial" w:cs="Arial"/>
          <w:sz w:val="22"/>
          <w:szCs w:val="22"/>
        </w:rPr>
        <w:t>.</w:t>
      </w:r>
      <w:r w:rsidR="000D11CF">
        <w:rPr>
          <w:rFonts w:ascii="Arial" w:hAnsi="Arial" w:cs="Arial"/>
          <w:sz w:val="22"/>
          <w:szCs w:val="22"/>
        </w:rPr>
        <w:t xml:space="preserve"> </w:t>
      </w:r>
      <w:r>
        <w:rPr>
          <w:rFonts w:ascii="Arial" w:hAnsi="Arial" w:cs="Arial"/>
          <w:sz w:val="22"/>
          <w:szCs w:val="22"/>
        </w:rPr>
        <w:t xml:space="preserve">izdano je ukupno </w:t>
      </w:r>
      <w:r w:rsidR="0025561A">
        <w:rPr>
          <w:rFonts w:ascii="Arial" w:hAnsi="Arial" w:cs="Arial"/>
          <w:b/>
          <w:sz w:val="22"/>
          <w:szCs w:val="22"/>
        </w:rPr>
        <w:t>20.</w:t>
      </w:r>
      <w:r w:rsidR="003816D3">
        <w:rPr>
          <w:rFonts w:ascii="Arial" w:hAnsi="Arial" w:cs="Arial"/>
          <w:b/>
          <w:sz w:val="22"/>
          <w:szCs w:val="22"/>
        </w:rPr>
        <w:t>837.952</w:t>
      </w:r>
      <w:r>
        <w:rPr>
          <w:rFonts w:ascii="Arial" w:hAnsi="Arial" w:cs="Arial"/>
          <w:sz w:val="22"/>
          <w:szCs w:val="22"/>
        </w:rPr>
        <w:t xml:space="preserve"> zemljišnoknjižnih izv</w:t>
      </w:r>
      <w:r w:rsidR="00516003">
        <w:rPr>
          <w:rFonts w:ascii="Arial" w:hAnsi="Arial" w:cs="Arial"/>
          <w:sz w:val="22"/>
          <w:szCs w:val="22"/>
        </w:rPr>
        <w:t>a</w:t>
      </w:r>
      <w:r>
        <w:rPr>
          <w:rFonts w:ascii="Arial" w:hAnsi="Arial" w:cs="Arial"/>
          <w:sz w:val="22"/>
          <w:szCs w:val="22"/>
        </w:rPr>
        <w:t xml:space="preserve">daka, zaprimljeno </w:t>
      </w:r>
      <w:r w:rsidR="003816D3">
        <w:rPr>
          <w:rFonts w:ascii="Arial" w:hAnsi="Arial" w:cs="Arial"/>
          <w:b/>
          <w:sz w:val="22"/>
          <w:szCs w:val="22"/>
        </w:rPr>
        <w:t>7.039.685</w:t>
      </w:r>
      <w:r w:rsidR="00EA6F0B">
        <w:rPr>
          <w:rFonts w:ascii="Arial" w:hAnsi="Arial" w:cs="Arial"/>
          <w:sz w:val="22"/>
          <w:szCs w:val="22"/>
        </w:rPr>
        <w:t xml:space="preserve"> zk predmeta </w:t>
      </w:r>
      <w:r>
        <w:rPr>
          <w:rFonts w:ascii="Arial" w:hAnsi="Arial" w:cs="Arial"/>
          <w:sz w:val="22"/>
          <w:szCs w:val="22"/>
        </w:rPr>
        <w:t xml:space="preserve">te riješeno </w:t>
      </w:r>
      <w:r w:rsidR="003816D3">
        <w:rPr>
          <w:rFonts w:ascii="Arial" w:hAnsi="Arial" w:cs="Arial"/>
          <w:b/>
          <w:sz w:val="22"/>
          <w:szCs w:val="22"/>
        </w:rPr>
        <w:t>7.351.178</w:t>
      </w:r>
      <w:r>
        <w:rPr>
          <w:rFonts w:ascii="Arial" w:hAnsi="Arial" w:cs="Arial"/>
          <w:sz w:val="22"/>
          <w:szCs w:val="22"/>
        </w:rPr>
        <w:t xml:space="preserve"> zk predmeta. </w:t>
      </w:r>
    </w:p>
    <w:p w:rsidR="00191B2C" w:rsidRDefault="00191B2C" w:rsidP="00C34D20">
      <w:pPr>
        <w:jc w:val="both"/>
        <w:rPr>
          <w:rFonts w:ascii="Arial" w:hAnsi="Arial" w:cs="Arial"/>
          <w:sz w:val="22"/>
          <w:szCs w:val="22"/>
        </w:rPr>
      </w:pPr>
    </w:p>
    <w:p w:rsidR="00191B2C" w:rsidRDefault="00191B2C" w:rsidP="00C34D20">
      <w:pPr>
        <w:jc w:val="both"/>
        <w:rPr>
          <w:rFonts w:ascii="Arial" w:hAnsi="Arial" w:cs="Arial"/>
          <w:sz w:val="22"/>
          <w:szCs w:val="22"/>
        </w:rPr>
      </w:pPr>
      <w:r>
        <w:rPr>
          <w:rFonts w:ascii="Arial" w:hAnsi="Arial" w:cs="Arial"/>
          <w:sz w:val="22"/>
          <w:szCs w:val="22"/>
        </w:rPr>
        <w:t xml:space="preserve">U istom vremenskom razdoblju broj neriješenih zk predmeta smanjio se za </w:t>
      </w:r>
      <w:r w:rsidR="003816D3">
        <w:rPr>
          <w:rFonts w:ascii="Arial" w:hAnsi="Arial" w:cs="Arial"/>
          <w:sz w:val="22"/>
          <w:szCs w:val="22"/>
        </w:rPr>
        <w:t>87,08</w:t>
      </w:r>
      <w:r>
        <w:rPr>
          <w:rFonts w:ascii="Arial" w:hAnsi="Arial" w:cs="Arial"/>
          <w:sz w:val="22"/>
          <w:szCs w:val="22"/>
        </w:rPr>
        <w:t xml:space="preserve">%, odnosno za </w:t>
      </w:r>
      <w:r w:rsidR="003816D3">
        <w:rPr>
          <w:rFonts w:ascii="Arial" w:hAnsi="Arial" w:cs="Arial"/>
          <w:sz w:val="22"/>
          <w:szCs w:val="22"/>
        </w:rPr>
        <w:t>313.068</w:t>
      </w:r>
      <w:r w:rsidR="00C151DF">
        <w:rPr>
          <w:rFonts w:ascii="Arial" w:hAnsi="Arial" w:cs="Arial"/>
          <w:sz w:val="22"/>
          <w:szCs w:val="22"/>
        </w:rPr>
        <w:t xml:space="preserve"> zk predmet</w:t>
      </w:r>
      <w:r>
        <w:rPr>
          <w:rFonts w:ascii="Arial" w:hAnsi="Arial" w:cs="Arial"/>
          <w:sz w:val="22"/>
          <w:szCs w:val="22"/>
        </w:rPr>
        <w:t xml:space="preserve">. </w:t>
      </w:r>
    </w:p>
    <w:p w:rsidR="00AC12FF" w:rsidRDefault="00AC12FF" w:rsidP="00C34D20">
      <w:pPr>
        <w:jc w:val="both"/>
        <w:rPr>
          <w:rFonts w:ascii="Arial" w:hAnsi="Arial" w:cs="Arial"/>
          <w:sz w:val="22"/>
          <w:szCs w:val="22"/>
        </w:rPr>
      </w:pPr>
    </w:p>
    <w:p w:rsidR="008B3550" w:rsidRPr="008B3550" w:rsidRDefault="008B3550" w:rsidP="008B3550">
      <w:pPr>
        <w:pStyle w:val="Opisslike"/>
        <w:keepNext/>
        <w:jc w:val="center"/>
        <w:rPr>
          <w:rFonts w:ascii="Arial" w:hAnsi="Arial" w:cs="Arial"/>
          <w:b w:val="0"/>
        </w:rPr>
      </w:pPr>
      <w:bookmarkStart w:id="52" w:name="_Toc535411258"/>
      <w:r w:rsidRPr="008B3550">
        <w:rPr>
          <w:rFonts w:ascii="Arial" w:hAnsi="Arial" w:cs="Arial"/>
        </w:rPr>
        <w:t>Grafikon</w:t>
      </w:r>
      <w:r w:rsidR="00A70C79" w:rsidRPr="008B3550">
        <w:rPr>
          <w:rFonts w:ascii="Arial" w:hAnsi="Arial" w:cs="Arial"/>
        </w:rPr>
        <w:t xml:space="preserve"> </w:t>
      </w:r>
      <w:r w:rsidR="00A70C79" w:rsidRPr="008B3550">
        <w:rPr>
          <w:rFonts w:ascii="Arial" w:hAnsi="Arial" w:cs="Arial"/>
        </w:rPr>
        <w:fldChar w:fldCharType="begin"/>
      </w:r>
      <w:r w:rsidR="00A70C79" w:rsidRPr="008B3550">
        <w:rPr>
          <w:rFonts w:ascii="Arial" w:hAnsi="Arial" w:cs="Arial"/>
        </w:rPr>
        <w:instrText xml:space="preserve"> SEQ Slika \* ARABIC </w:instrText>
      </w:r>
      <w:r w:rsidR="00A70C79" w:rsidRPr="008B3550">
        <w:rPr>
          <w:rFonts w:ascii="Arial" w:hAnsi="Arial" w:cs="Arial"/>
        </w:rPr>
        <w:fldChar w:fldCharType="separate"/>
      </w:r>
      <w:r w:rsidR="006F75FA">
        <w:rPr>
          <w:rFonts w:ascii="Arial" w:hAnsi="Arial" w:cs="Arial"/>
          <w:noProof/>
        </w:rPr>
        <w:t>8</w:t>
      </w:r>
      <w:r w:rsidR="00A70C79" w:rsidRPr="008B3550">
        <w:rPr>
          <w:rFonts w:ascii="Arial" w:hAnsi="Arial" w:cs="Arial"/>
        </w:rPr>
        <w:fldChar w:fldCharType="end"/>
      </w:r>
      <w:r w:rsidRPr="008B3550">
        <w:rPr>
          <w:rFonts w:ascii="Arial" w:hAnsi="Arial" w:cs="Arial"/>
          <w:b w:val="0"/>
        </w:rPr>
        <w:t>. Stanje neriješenih redovnih zk predmeta od 31.12.2004. do 31.12.2018.</w:t>
      </w:r>
      <w:bookmarkEnd w:id="52"/>
    </w:p>
    <w:p w:rsidR="00A70C79" w:rsidRDefault="00A70C79" w:rsidP="00A70C79">
      <w:pPr>
        <w:pStyle w:val="Opisslike"/>
      </w:pPr>
    </w:p>
    <w:p w:rsidR="006133AE" w:rsidRPr="000A499F" w:rsidRDefault="006133AE" w:rsidP="006133AE">
      <w:pPr>
        <w:rPr>
          <w:color w:val="FFFFFF" w:themeColor="background1"/>
          <w14:textFill>
            <w14:noFill/>
          </w14:textFill>
        </w:rPr>
      </w:pPr>
      <w:r>
        <w:rPr>
          <w:noProof/>
          <w:lang w:val="hr-HR"/>
        </w:rPr>
        <w:drawing>
          <wp:inline distT="0" distB="0" distL="0" distR="0" wp14:anchorId="046C7616" wp14:editId="64ECC353">
            <wp:extent cx="6181725" cy="3238500"/>
            <wp:effectExtent l="0" t="0" r="9525" b="0"/>
            <wp:docPr id="19" name="Grafikon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3461C" w:rsidRDefault="00F3461C" w:rsidP="00531D2B">
      <w:pPr>
        <w:rPr>
          <w:rFonts w:ascii="Arial" w:hAnsi="Arial" w:cs="Arial"/>
          <w:sz w:val="18"/>
          <w:szCs w:val="18"/>
        </w:rPr>
      </w:pPr>
    </w:p>
    <w:p w:rsidR="00F42E71" w:rsidRPr="00B65828" w:rsidRDefault="00C4007C" w:rsidP="00F42E71">
      <w:pPr>
        <w:jc w:val="center"/>
        <w:rPr>
          <w:rFonts w:ascii="Arial" w:hAnsi="Arial" w:cs="Arial"/>
          <w:sz w:val="20"/>
          <w:szCs w:val="20"/>
        </w:rPr>
      </w:pPr>
      <w:r w:rsidRPr="00B65828">
        <w:rPr>
          <w:rFonts w:ascii="Arial" w:hAnsi="Arial" w:cs="Arial"/>
          <w:sz w:val="20"/>
          <w:szCs w:val="20"/>
        </w:rPr>
        <w:t>Izvor: Službeni podaci Ministarstva pravosuđa, ažuri</w:t>
      </w:r>
      <w:r w:rsidR="00453A92" w:rsidRPr="00B65828">
        <w:rPr>
          <w:rFonts w:ascii="Arial" w:hAnsi="Arial" w:cs="Arial"/>
          <w:sz w:val="20"/>
          <w:szCs w:val="20"/>
        </w:rPr>
        <w:t>rano i obrađeno</w:t>
      </w:r>
      <w:r w:rsidR="00B65828">
        <w:rPr>
          <w:rFonts w:ascii="Arial" w:hAnsi="Arial" w:cs="Arial"/>
          <w:sz w:val="20"/>
          <w:szCs w:val="20"/>
        </w:rPr>
        <w:t xml:space="preserve"> 18. siječnja 2019</w:t>
      </w:r>
      <w:r w:rsidR="00531D2B" w:rsidRPr="00B65828">
        <w:rPr>
          <w:rFonts w:ascii="Arial" w:hAnsi="Arial" w:cs="Arial"/>
          <w:sz w:val="20"/>
          <w:szCs w:val="20"/>
        </w:rPr>
        <w:t>.</w:t>
      </w:r>
    </w:p>
    <w:p w:rsidR="00594B34" w:rsidRDefault="00594B34" w:rsidP="00F42E71">
      <w:pPr>
        <w:jc w:val="center"/>
        <w:rPr>
          <w:rFonts w:ascii="Arial" w:hAnsi="Arial" w:cs="Arial"/>
          <w:sz w:val="18"/>
          <w:szCs w:val="18"/>
        </w:rPr>
      </w:pPr>
    </w:p>
    <w:p w:rsidR="00594B34" w:rsidRDefault="00594B34" w:rsidP="002750AC">
      <w:pPr>
        <w:rPr>
          <w:rFonts w:ascii="Arial" w:hAnsi="Arial" w:cs="Arial"/>
          <w:sz w:val="18"/>
          <w:szCs w:val="18"/>
        </w:rPr>
      </w:pPr>
    </w:p>
    <w:p w:rsidR="007C1050" w:rsidRPr="00F42E71" w:rsidRDefault="007C1050" w:rsidP="002750AC">
      <w:pPr>
        <w:rPr>
          <w:rFonts w:ascii="Arial" w:hAnsi="Arial" w:cs="Arial"/>
          <w:sz w:val="18"/>
          <w:szCs w:val="18"/>
        </w:rPr>
        <w:sectPr w:rsidR="007C1050" w:rsidRPr="00F42E71" w:rsidSect="006D6E1F">
          <w:pgSz w:w="11906" w:h="16838"/>
          <w:pgMar w:top="1276" w:right="849" w:bottom="1417" w:left="1134" w:header="708" w:footer="557" w:gutter="0"/>
          <w:cols w:space="708"/>
          <w:titlePg/>
          <w:docGrid w:linePitch="360"/>
        </w:sectPr>
      </w:pPr>
    </w:p>
    <w:p w:rsidR="00915C46" w:rsidRPr="00461F10" w:rsidRDefault="000C5182" w:rsidP="00461F10">
      <w:pPr>
        <w:pStyle w:val="Naslov2"/>
        <w:rPr>
          <w:b w:val="0"/>
          <w:i w:val="0"/>
          <w:sz w:val="20"/>
          <w:szCs w:val="20"/>
          <w:lang w:val="hr-HR"/>
        </w:rPr>
      </w:pPr>
      <w:bookmarkStart w:id="53" w:name="_Toc504370555"/>
      <w:bookmarkStart w:id="54" w:name="_Toc504370903"/>
      <w:bookmarkStart w:id="55" w:name="_Toc505002677"/>
      <w:bookmarkStart w:id="56" w:name="_Toc505002764"/>
      <w:r>
        <w:rPr>
          <w:i w:val="0"/>
          <w:sz w:val="20"/>
          <w:szCs w:val="20"/>
          <w:lang w:val="hr-HR"/>
        </w:rPr>
        <w:lastRenderedPageBreak/>
        <w:t>Tablica 13</w:t>
      </w:r>
      <w:r w:rsidR="008F15B3" w:rsidRPr="00461F10">
        <w:rPr>
          <w:b w:val="0"/>
          <w:i w:val="0"/>
          <w:sz w:val="20"/>
          <w:szCs w:val="20"/>
          <w:lang w:val="hr-HR"/>
        </w:rPr>
        <w:t xml:space="preserve">. Mjesečni prikaz zaprimljenih, riješenih i neriješenih zk predmeta te izdanih zk izvadaka od kolovoza 2004. do </w:t>
      </w:r>
      <w:r w:rsidR="00915C46" w:rsidRPr="00461F10">
        <w:rPr>
          <w:b w:val="0"/>
          <w:i w:val="0"/>
          <w:sz w:val="20"/>
          <w:szCs w:val="20"/>
          <w:lang w:val="hr-HR"/>
        </w:rPr>
        <w:t>31.</w:t>
      </w:r>
      <w:r w:rsidR="00F72000">
        <w:rPr>
          <w:b w:val="0"/>
          <w:i w:val="0"/>
          <w:sz w:val="20"/>
          <w:szCs w:val="20"/>
          <w:lang w:val="hr-HR"/>
        </w:rPr>
        <w:t xml:space="preserve"> prosinca 2018</w:t>
      </w:r>
      <w:r w:rsidR="00BD3D0C" w:rsidRPr="00461F10">
        <w:rPr>
          <w:b w:val="0"/>
          <w:i w:val="0"/>
          <w:sz w:val="20"/>
          <w:szCs w:val="20"/>
          <w:lang w:val="hr-HR"/>
        </w:rPr>
        <w:t>.</w:t>
      </w:r>
      <w:bookmarkEnd w:id="53"/>
      <w:bookmarkEnd w:id="54"/>
      <w:bookmarkEnd w:id="55"/>
      <w:bookmarkEnd w:id="56"/>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sz w:val="16"/>
                <w:szCs w:val="16"/>
                <w:lang w:val="hr-HR"/>
              </w:rPr>
            </w:pPr>
            <w:r>
              <w:rPr>
                <w:rFonts w:ascii="Arial" w:hAnsi="Arial" w:cs="Arial"/>
                <w:b/>
                <w:bCs/>
                <w:sz w:val="16"/>
                <w:szCs w:val="16"/>
                <w:lang w:val="hr-HR"/>
              </w:rPr>
              <w:t xml:space="preserve">Stanje ZK </w:t>
            </w:r>
            <w:r w:rsidR="00CE3D9A" w:rsidRPr="00CE3D9A">
              <w:rPr>
                <w:rFonts w:ascii="Arial" w:hAnsi="Arial" w:cs="Arial"/>
                <w:b/>
                <w:bCs/>
                <w:sz w:val="16"/>
                <w:szCs w:val="16"/>
                <w:lang w:val="hr-HR"/>
              </w:rPr>
              <w:t>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3811A8">
            <w:pPr>
              <w:jc w:val="center"/>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50547B" w:rsidRPr="00CE3D9A" w:rsidRDefault="0050547B"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sz w:val="16"/>
                <w:szCs w:val="16"/>
                <w:lang w:val="hr-HR"/>
              </w:rPr>
            </w:pPr>
            <w:r>
              <w:rPr>
                <w:rFonts w:ascii="Arial" w:hAnsi="Arial" w:cs="Arial"/>
                <w:b/>
                <w:bCs/>
                <w:sz w:val="16"/>
                <w:szCs w:val="16"/>
                <w:lang w:val="hr-HR"/>
              </w:rPr>
              <w:lastRenderedPageBreak/>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3811A8">
            <w:pPr>
              <w:jc w:val="center"/>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sz w:val="16"/>
                <w:szCs w:val="16"/>
                <w:lang w:val="hr-HR"/>
              </w:rPr>
            </w:pPr>
            <w:bookmarkStart w:id="57" w:name="_Hlk317067509"/>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i/>
                <w:iCs/>
                <w:sz w:val="16"/>
                <w:szCs w:val="16"/>
                <w:lang w:val="hr-HR"/>
              </w:rPr>
            </w:pPr>
            <w:r w:rsidRPr="00CE3D9A">
              <w:rPr>
                <w:rFonts w:ascii="Arial" w:hAnsi="Arial" w:cs="Arial"/>
                <w:b/>
                <w:bCs/>
                <w:i/>
                <w:iCs/>
                <w:sz w:val="16"/>
                <w:szCs w:val="16"/>
                <w:lang w:val="hr-HR"/>
              </w:rPr>
              <w:t>57.484</w:t>
            </w:r>
          </w:p>
        </w:tc>
      </w:tr>
      <w:bookmarkEnd w:id="57"/>
    </w:tbl>
    <w:p w:rsidR="00800521" w:rsidRDefault="00800521" w:rsidP="00CE3D9A">
      <w:pPr>
        <w:rPr>
          <w:rFonts w:ascii="Arial" w:hAnsi="Arial" w:cs="Arial"/>
          <w:sz w:val="16"/>
          <w:szCs w:val="16"/>
          <w:lang w:val="hr-HR"/>
        </w:rPr>
      </w:pPr>
    </w:p>
    <w:p w:rsidR="00B50FA9" w:rsidRDefault="00B50FA9" w:rsidP="00CE3D9A">
      <w:pPr>
        <w:rPr>
          <w:rFonts w:ascii="Arial" w:hAnsi="Arial" w:cs="Arial"/>
          <w:sz w:val="16"/>
          <w:szCs w:val="16"/>
          <w:lang w:val="hr-HR"/>
        </w:rPr>
      </w:pPr>
    </w:p>
    <w:p w:rsidR="00DE490B" w:rsidRDefault="00DE490B" w:rsidP="00CE3D9A">
      <w:pPr>
        <w:rPr>
          <w:rFonts w:ascii="Arial" w:hAnsi="Arial" w:cs="Arial"/>
          <w:sz w:val="16"/>
          <w:szCs w:val="16"/>
          <w:lang w:val="hr-HR"/>
        </w:rPr>
      </w:pPr>
    </w:p>
    <w:p w:rsidR="00362ACF" w:rsidRPr="00CE3D9A" w:rsidRDefault="00362AC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b/>
                <w:bCs/>
                <w:sz w:val="16"/>
                <w:szCs w:val="16"/>
              </w:rPr>
            </w:pPr>
            <w:r>
              <w:rPr>
                <w:rFonts w:ascii="Arial" w:hAnsi="Arial" w:cs="Arial"/>
                <w:b/>
                <w:bCs/>
                <w:sz w:val="16"/>
                <w:szCs w:val="16"/>
              </w:rPr>
              <w:lastRenderedPageBreak/>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sz w:val="16"/>
                <w:szCs w:val="16"/>
              </w:rPr>
            </w:pPr>
          </w:p>
          <w:p w:rsidR="00CE3D9A" w:rsidRPr="00CE3D9A" w:rsidRDefault="00CE3D9A" w:rsidP="003811A8">
            <w:pPr>
              <w:jc w:val="center"/>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3811A8">
            <w:pPr>
              <w:jc w:val="center"/>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3811A8">
            <w:pPr>
              <w:jc w:val="center"/>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84573F" w:rsidP="00CE3D9A">
            <w:pPr>
              <w:jc w:val="center"/>
              <w:rPr>
                <w:rFonts w:ascii="Arial" w:eastAsia="Times New Roman" w:hAnsi="Arial" w:cs="Arial"/>
                <w:b/>
                <w:bCs/>
                <w:sz w:val="16"/>
                <w:szCs w:val="16"/>
                <w:lang w:val="hr-HR"/>
              </w:rPr>
            </w:pPr>
            <w:r>
              <w:rPr>
                <w:rFonts w:ascii="Arial" w:eastAsia="Times New Roman" w:hAnsi="Arial" w:cs="Arial"/>
                <w:b/>
                <w:bCs/>
                <w:sz w:val="16"/>
                <w:szCs w:val="16"/>
                <w:lang w:val="hr-HR"/>
              </w:rPr>
              <w:t>Stanje ZK</w:t>
            </w:r>
            <w:r w:rsidR="00CE3D9A" w:rsidRPr="00CE3D9A">
              <w:rPr>
                <w:rFonts w:ascii="Arial" w:eastAsia="Times New Roman" w:hAnsi="Arial" w:cs="Arial"/>
                <w:b/>
                <w:bCs/>
                <w:sz w:val="16"/>
                <w:szCs w:val="16"/>
                <w:lang w:val="hr-HR"/>
              </w:rPr>
              <w:t xml:space="preserve">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3811A8">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3811A8">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3811A8">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3811A8">
            <w:pPr>
              <w:jc w:val="center"/>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84573F" w:rsidP="007E4F1E">
            <w:pPr>
              <w:jc w:val="center"/>
              <w:rPr>
                <w:rFonts w:ascii="Arial" w:hAnsi="Arial" w:cs="Arial"/>
                <w:b/>
                <w:bCs/>
                <w:color w:val="000000"/>
                <w:sz w:val="16"/>
                <w:szCs w:val="16"/>
              </w:rPr>
            </w:pPr>
            <w:r>
              <w:rPr>
                <w:rFonts w:ascii="Arial" w:hAnsi="Arial" w:cs="Arial"/>
                <w:b/>
                <w:bCs/>
                <w:color w:val="000000"/>
                <w:sz w:val="16"/>
                <w:szCs w:val="16"/>
              </w:rPr>
              <w:lastRenderedPageBreak/>
              <w:t>Stanje ZK</w:t>
            </w:r>
            <w:r w:rsidR="0093464C" w:rsidRPr="00CE3D9A">
              <w:rPr>
                <w:rFonts w:ascii="Arial" w:hAnsi="Arial" w:cs="Arial"/>
                <w:b/>
                <w:bCs/>
                <w:color w:val="000000"/>
                <w:sz w:val="16"/>
                <w:szCs w:val="16"/>
              </w:rPr>
              <w:t xml:space="preserve">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D46A42">
            <w:pPr>
              <w:jc w:val="center"/>
              <w:rPr>
                <w:rFonts w:ascii="Arial" w:hAnsi="Arial" w:cs="Arial"/>
                <w:b/>
                <w:bCs/>
                <w:color w:val="000000"/>
                <w:sz w:val="16"/>
                <w:szCs w:val="16"/>
              </w:rPr>
            </w:pPr>
          </w:p>
          <w:p w:rsidR="0093464C" w:rsidRDefault="0093464C" w:rsidP="00D46A42">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D46A42">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D46A42">
            <w:pPr>
              <w:jc w:val="center"/>
              <w:rPr>
                <w:rFonts w:ascii="Arial" w:hAnsi="Arial" w:cs="Arial"/>
                <w:b/>
                <w:bCs/>
                <w:color w:val="000000"/>
                <w:sz w:val="16"/>
                <w:szCs w:val="16"/>
              </w:rPr>
            </w:pPr>
          </w:p>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D46A42">
            <w:pPr>
              <w:jc w:val="center"/>
              <w:rPr>
                <w:rFonts w:ascii="Arial" w:hAnsi="Arial" w:cs="Arial"/>
                <w:b/>
                <w:bCs/>
                <w:color w:val="000000"/>
                <w:sz w:val="16"/>
                <w:szCs w:val="16"/>
              </w:rPr>
            </w:pPr>
          </w:p>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D46A42">
            <w:pPr>
              <w:jc w:val="center"/>
              <w:rPr>
                <w:rFonts w:ascii="Arial" w:hAnsi="Arial" w:cs="Arial"/>
                <w:b/>
                <w:bCs/>
                <w:color w:val="000000"/>
                <w:sz w:val="16"/>
                <w:szCs w:val="16"/>
              </w:rPr>
            </w:pPr>
          </w:p>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D46A42">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D46A42">
            <w:pPr>
              <w:jc w:val="center"/>
              <w:rPr>
                <w:rFonts w:ascii="Arial" w:hAnsi="Arial" w:cs="Arial"/>
                <w:b/>
                <w:bCs/>
                <w:color w:val="000000"/>
                <w:sz w:val="16"/>
                <w:szCs w:val="16"/>
              </w:rPr>
            </w:pPr>
          </w:p>
          <w:p w:rsidR="0093464C" w:rsidRDefault="0093464C" w:rsidP="00D46A42">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D46A42">
            <w:pPr>
              <w:jc w:val="center"/>
              <w:rPr>
                <w:rFonts w:ascii="Arial" w:hAnsi="Arial" w:cs="Arial"/>
                <w:b/>
                <w:bCs/>
                <w:color w:val="000000"/>
                <w:sz w:val="16"/>
                <w:szCs w:val="16"/>
              </w:rPr>
            </w:pPr>
            <w:r>
              <w:rPr>
                <w:rFonts w:ascii="Arial" w:hAnsi="Arial" w:cs="Arial"/>
                <w:b/>
                <w:bCs/>
                <w:color w:val="000000"/>
                <w:sz w:val="16"/>
                <w:szCs w:val="16"/>
              </w:rPr>
              <w:t>2016</w:t>
            </w:r>
            <w:r w:rsidR="009145BE">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3811A8">
            <w:pPr>
              <w:jc w:val="center"/>
              <w:rPr>
                <w:rFonts w:ascii="Arial" w:eastAsia="Times New Roman" w:hAnsi="Arial" w:cs="Arial"/>
                <w:sz w:val="16"/>
                <w:szCs w:val="16"/>
                <w:lang w:val="hr-HR"/>
              </w:rPr>
            </w:pPr>
          </w:p>
          <w:p w:rsidR="00DA7AF2" w:rsidRDefault="00DA7AF2" w:rsidP="003811A8">
            <w:pPr>
              <w:jc w:val="center"/>
              <w:rPr>
                <w:rFonts w:ascii="Arial" w:eastAsia="Times New Roman" w:hAnsi="Arial" w:cs="Arial"/>
                <w:sz w:val="16"/>
                <w:szCs w:val="16"/>
                <w:lang w:val="hr-HR"/>
              </w:rPr>
            </w:pPr>
          </w:p>
          <w:p w:rsidR="0093464C" w:rsidRPr="00CE3D9A" w:rsidRDefault="00DA7AF2" w:rsidP="003811A8">
            <w:pPr>
              <w:jc w:val="center"/>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3811A8">
            <w:pPr>
              <w:jc w:val="center"/>
              <w:rPr>
                <w:rFonts w:ascii="Arial" w:eastAsia="Times New Roman" w:hAnsi="Arial" w:cs="Arial"/>
                <w:sz w:val="16"/>
                <w:szCs w:val="16"/>
                <w:lang w:val="hr-HR"/>
              </w:rPr>
            </w:pPr>
          </w:p>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3811A8">
            <w:pPr>
              <w:jc w:val="center"/>
              <w:rPr>
                <w:rFonts w:ascii="Arial" w:eastAsia="Times New Roman" w:hAnsi="Arial" w:cs="Arial"/>
                <w:b/>
                <w:bCs/>
                <w:color w:val="000000"/>
                <w:sz w:val="16"/>
                <w:szCs w:val="16"/>
                <w:lang w:val="hr-HR"/>
              </w:rPr>
            </w:pPr>
          </w:p>
          <w:p w:rsidR="001E215C" w:rsidRDefault="001E215C" w:rsidP="003811A8">
            <w:pPr>
              <w:jc w:val="center"/>
              <w:rPr>
                <w:rFonts w:ascii="Arial" w:eastAsia="Times New Roman" w:hAnsi="Arial" w:cs="Arial"/>
                <w:b/>
                <w:bCs/>
                <w:color w:val="000000"/>
                <w:sz w:val="16"/>
                <w:szCs w:val="16"/>
                <w:lang w:val="hr-HR"/>
              </w:rPr>
            </w:pPr>
          </w:p>
          <w:p w:rsidR="0093464C" w:rsidRPr="00CE3D9A" w:rsidRDefault="001E215C" w:rsidP="003811A8">
            <w:pPr>
              <w:jc w:val="center"/>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3811A8">
            <w:pPr>
              <w:jc w:val="center"/>
              <w:rPr>
                <w:rFonts w:ascii="Arial" w:eastAsia="Times New Roman" w:hAnsi="Arial" w:cs="Arial"/>
                <w:sz w:val="16"/>
                <w:szCs w:val="16"/>
                <w:lang w:val="hr-HR"/>
              </w:rPr>
            </w:pPr>
          </w:p>
          <w:p w:rsidR="0093464C" w:rsidRPr="00CE3D9A" w:rsidRDefault="00DA7AF2" w:rsidP="003811A8">
            <w:pPr>
              <w:jc w:val="center"/>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3811A8">
            <w:pPr>
              <w:jc w:val="center"/>
              <w:rPr>
                <w:rFonts w:ascii="Arial" w:eastAsia="Times New Roman" w:hAnsi="Arial" w:cs="Arial"/>
                <w:sz w:val="16"/>
                <w:szCs w:val="16"/>
                <w:lang w:val="hr-HR"/>
              </w:rPr>
            </w:pPr>
          </w:p>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3811A8">
            <w:pPr>
              <w:jc w:val="center"/>
              <w:rPr>
                <w:rFonts w:ascii="Arial" w:eastAsia="Times New Roman" w:hAnsi="Arial" w:cs="Arial"/>
                <w:b/>
                <w:bCs/>
                <w:color w:val="000000"/>
                <w:sz w:val="16"/>
                <w:szCs w:val="16"/>
                <w:lang w:val="hr-HR"/>
              </w:rPr>
            </w:pPr>
          </w:p>
          <w:p w:rsidR="0093464C" w:rsidRPr="00CE3D9A" w:rsidRDefault="009A29F4" w:rsidP="003811A8">
            <w:pPr>
              <w:jc w:val="center"/>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3811A8">
            <w:pPr>
              <w:jc w:val="center"/>
              <w:rPr>
                <w:rFonts w:ascii="Arial" w:eastAsia="Times New Roman" w:hAnsi="Arial" w:cs="Arial"/>
                <w:sz w:val="16"/>
                <w:szCs w:val="16"/>
                <w:lang w:val="hr-HR"/>
              </w:rPr>
            </w:pPr>
          </w:p>
          <w:p w:rsidR="0093464C" w:rsidRPr="00CE3D9A" w:rsidRDefault="00DA7AF2" w:rsidP="003811A8">
            <w:pPr>
              <w:jc w:val="center"/>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3811A8">
            <w:pPr>
              <w:jc w:val="center"/>
              <w:rPr>
                <w:rFonts w:ascii="Arial" w:eastAsia="Times New Roman" w:hAnsi="Arial" w:cs="Arial"/>
                <w:sz w:val="16"/>
                <w:szCs w:val="16"/>
                <w:lang w:val="hr-HR"/>
              </w:rPr>
            </w:pPr>
          </w:p>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3811A8">
            <w:pPr>
              <w:jc w:val="center"/>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3811A8">
            <w:pPr>
              <w:jc w:val="center"/>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3811A8">
            <w:pPr>
              <w:jc w:val="center"/>
              <w:rPr>
                <w:rFonts w:ascii="Arial" w:eastAsia="Times New Roman" w:hAnsi="Arial" w:cs="Arial"/>
                <w:b/>
                <w:bCs/>
                <w:color w:val="000000"/>
                <w:sz w:val="16"/>
                <w:szCs w:val="16"/>
                <w:lang w:val="hr-HR"/>
              </w:rPr>
            </w:pPr>
          </w:p>
          <w:p w:rsidR="0093464C" w:rsidRPr="00CE3D9A" w:rsidRDefault="00534E71" w:rsidP="003811A8">
            <w:pPr>
              <w:jc w:val="center"/>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967E45"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3811A8">
            <w:pPr>
              <w:jc w:val="center"/>
              <w:rPr>
                <w:rFonts w:ascii="Arial" w:eastAsia="Times New Roman" w:hAnsi="Arial" w:cs="Arial"/>
                <w:b/>
                <w:i/>
                <w:sz w:val="16"/>
                <w:szCs w:val="16"/>
                <w:lang w:val="hr-HR"/>
              </w:rPr>
            </w:pPr>
          </w:p>
          <w:p w:rsidR="00DA7AF2" w:rsidRPr="007354F5" w:rsidRDefault="00DA7AF2" w:rsidP="003811A8">
            <w:pPr>
              <w:jc w:val="center"/>
              <w:rPr>
                <w:rFonts w:ascii="Arial" w:eastAsia="Times New Roman" w:hAnsi="Arial" w:cs="Arial"/>
                <w:b/>
                <w:i/>
                <w:sz w:val="16"/>
                <w:szCs w:val="16"/>
                <w:lang w:val="hr-HR"/>
              </w:rPr>
            </w:pPr>
          </w:p>
          <w:p w:rsidR="0093464C" w:rsidRPr="007354F5" w:rsidRDefault="00DA7AF2"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3811A8">
            <w:pPr>
              <w:jc w:val="center"/>
              <w:rPr>
                <w:rFonts w:ascii="Arial" w:eastAsia="Times New Roman" w:hAnsi="Arial" w:cs="Arial"/>
                <w:b/>
                <w:i/>
                <w:sz w:val="16"/>
                <w:szCs w:val="16"/>
                <w:lang w:val="hr-HR"/>
              </w:rPr>
            </w:pPr>
          </w:p>
          <w:p w:rsidR="0093464C" w:rsidRPr="007354F5" w:rsidRDefault="0093464C"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3811A8">
            <w:pPr>
              <w:jc w:val="center"/>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3811A8">
            <w:pPr>
              <w:jc w:val="center"/>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3811A8">
            <w:pPr>
              <w:jc w:val="center"/>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3811A8">
            <w:pPr>
              <w:jc w:val="center"/>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3811A8">
            <w:pPr>
              <w:jc w:val="center"/>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3811A8">
            <w:pPr>
              <w:jc w:val="center"/>
              <w:rPr>
                <w:rFonts w:ascii="Arial" w:eastAsia="Times New Roman" w:hAnsi="Arial" w:cs="Arial"/>
                <w:b/>
                <w:bCs/>
                <w:i/>
                <w:sz w:val="16"/>
                <w:szCs w:val="16"/>
                <w:lang w:val="hr-HR"/>
              </w:rPr>
            </w:pPr>
          </w:p>
          <w:p w:rsidR="00BC4981" w:rsidRDefault="00BC4981" w:rsidP="003811A8">
            <w:pPr>
              <w:jc w:val="center"/>
              <w:rPr>
                <w:rFonts w:ascii="Arial" w:eastAsia="Times New Roman" w:hAnsi="Arial" w:cs="Arial"/>
                <w:b/>
                <w:bCs/>
                <w:i/>
                <w:sz w:val="16"/>
                <w:szCs w:val="16"/>
                <w:lang w:val="hr-HR"/>
              </w:rPr>
            </w:pPr>
          </w:p>
          <w:p w:rsidR="0093464C" w:rsidRPr="007354F5" w:rsidRDefault="00BC4981" w:rsidP="003811A8">
            <w:pPr>
              <w:jc w:val="center"/>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Default="00CE3D9A" w:rsidP="00CE3D9A">
      <w:pPr>
        <w:rPr>
          <w:rFonts w:ascii="Arial" w:hAnsi="Arial" w:cs="Arial"/>
          <w:sz w:val="16"/>
          <w:szCs w:val="16"/>
          <w:lang w:val="hr-HR"/>
        </w:rPr>
      </w:pPr>
    </w:p>
    <w:tbl>
      <w:tblPr>
        <w:tblStyle w:val="Reetkatablice4"/>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B27F23" w:rsidRPr="00B27F23" w:rsidTr="0038154D">
        <w:trPr>
          <w:trHeight w:val="577"/>
        </w:trPr>
        <w:tc>
          <w:tcPr>
            <w:tcW w:w="1843" w:type="dxa"/>
            <w:shd w:val="clear" w:color="auto" w:fill="EAF1DD" w:themeFill="accent3" w:themeFillTint="33"/>
            <w:hideMark/>
          </w:tcPr>
          <w:p w:rsidR="00B27F23" w:rsidRPr="00B27F23" w:rsidRDefault="00B27F23" w:rsidP="00B27F23">
            <w:pPr>
              <w:rPr>
                <w:rFonts w:ascii="Arial" w:hAnsi="Arial" w:cs="Arial"/>
                <w:b/>
                <w:bCs/>
                <w:sz w:val="16"/>
                <w:szCs w:val="16"/>
              </w:rPr>
            </w:pPr>
          </w:p>
          <w:p w:rsidR="00B27F23" w:rsidRPr="00B27F23" w:rsidRDefault="0084573F" w:rsidP="007E4F1E">
            <w:pPr>
              <w:jc w:val="center"/>
              <w:rPr>
                <w:rFonts w:ascii="Arial" w:hAnsi="Arial" w:cs="Arial"/>
                <w:b/>
                <w:bCs/>
                <w:sz w:val="16"/>
                <w:szCs w:val="16"/>
              </w:rPr>
            </w:pPr>
            <w:r>
              <w:rPr>
                <w:rFonts w:ascii="Arial" w:hAnsi="Arial" w:cs="Arial"/>
                <w:b/>
                <w:bCs/>
                <w:sz w:val="16"/>
                <w:szCs w:val="16"/>
              </w:rPr>
              <w:t>Stanje ZK</w:t>
            </w:r>
            <w:r w:rsidR="00B27F23" w:rsidRPr="00B27F23">
              <w:rPr>
                <w:rFonts w:ascii="Arial" w:hAnsi="Arial" w:cs="Arial"/>
                <w:b/>
                <w:bCs/>
                <w:sz w:val="16"/>
                <w:szCs w:val="16"/>
              </w:rPr>
              <w:t xml:space="preserve"> predmeta</w:t>
            </w:r>
          </w:p>
          <w:p w:rsidR="00B27F23" w:rsidRPr="00B27F23" w:rsidRDefault="00B27F23" w:rsidP="007E4F1E">
            <w:pPr>
              <w:jc w:val="center"/>
              <w:rPr>
                <w:rFonts w:ascii="Arial" w:hAnsi="Arial" w:cs="Arial"/>
                <w:b/>
                <w:bCs/>
                <w:sz w:val="16"/>
                <w:szCs w:val="16"/>
              </w:rPr>
            </w:pPr>
            <w:r w:rsidRPr="00B27F23">
              <w:rPr>
                <w:rFonts w:ascii="Arial" w:hAnsi="Arial" w:cs="Arial"/>
                <w:b/>
                <w:bCs/>
                <w:sz w:val="16"/>
                <w:szCs w:val="16"/>
              </w:rPr>
              <w:t>u OSRH</w:t>
            </w:r>
          </w:p>
        </w:tc>
        <w:tc>
          <w:tcPr>
            <w:tcW w:w="851"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Siječanj</w:t>
            </w:r>
            <w:r w:rsidRPr="00B27F23">
              <w:rPr>
                <w:rFonts w:ascii="Arial" w:hAnsi="Arial" w:cs="Arial"/>
                <w:b/>
                <w:bCs/>
                <w:sz w:val="16"/>
                <w:szCs w:val="16"/>
              </w:rPr>
              <w:br/>
              <w:t>2017.</w:t>
            </w:r>
          </w:p>
        </w:tc>
        <w:tc>
          <w:tcPr>
            <w:tcW w:w="850"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Veljača</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Ožujak</w:t>
            </w:r>
            <w:r w:rsidRPr="00B27F23">
              <w:rPr>
                <w:rFonts w:ascii="Arial" w:hAnsi="Arial" w:cs="Arial"/>
                <w:b/>
                <w:bCs/>
                <w:sz w:val="16"/>
                <w:szCs w:val="16"/>
              </w:rPr>
              <w:br/>
              <w:t>2017.</w:t>
            </w:r>
          </w:p>
        </w:tc>
        <w:tc>
          <w:tcPr>
            <w:tcW w:w="993"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Travanj</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Svibanj</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Lipanj</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Srpanj</w:t>
            </w:r>
            <w:r w:rsidRPr="00B27F23">
              <w:rPr>
                <w:rFonts w:ascii="Arial" w:hAnsi="Arial" w:cs="Arial"/>
                <w:b/>
                <w:bCs/>
                <w:sz w:val="16"/>
                <w:szCs w:val="16"/>
              </w:rPr>
              <w:br/>
              <w:t>2017.</w:t>
            </w:r>
          </w:p>
        </w:tc>
        <w:tc>
          <w:tcPr>
            <w:tcW w:w="993"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Kolovoz</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Rujan</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Listopad</w:t>
            </w:r>
            <w:r w:rsidRPr="00B27F23">
              <w:rPr>
                <w:rFonts w:ascii="Arial" w:hAnsi="Arial" w:cs="Arial"/>
                <w:b/>
                <w:bCs/>
                <w:sz w:val="16"/>
                <w:szCs w:val="16"/>
              </w:rPr>
              <w:br/>
              <w:t>2017.</w:t>
            </w:r>
          </w:p>
        </w:tc>
        <w:tc>
          <w:tcPr>
            <w:tcW w:w="992" w:type="dxa"/>
            <w:shd w:val="clear" w:color="auto" w:fill="EAF1DD" w:themeFill="accent3" w:themeFillTint="33"/>
            <w:hideMark/>
          </w:tcPr>
          <w:p w:rsidR="00B27F23" w:rsidRPr="00B27F23" w:rsidRDefault="00B27F23" w:rsidP="00B27F23">
            <w:pPr>
              <w:jc w:val="cente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Studeni</w:t>
            </w:r>
            <w:r w:rsidRPr="00B27F23">
              <w:rPr>
                <w:rFonts w:ascii="Arial" w:hAnsi="Arial" w:cs="Arial"/>
                <w:b/>
                <w:bCs/>
                <w:sz w:val="16"/>
                <w:szCs w:val="16"/>
              </w:rPr>
              <w:br/>
              <w:t>2017.</w:t>
            </w:r>
          </w:p>
        </w:tc>
        <w:tc>
          <w:tcPr>
            <w:tcW w:w="993" w:type="dxa"/>
            <w:shd w:val="clear" w:color="auto" w:fill="EAF1DD" w:themeFill="accent3" w:themeFillTint="33"/>
          </w:tcPr>
          <w:p w:rsidR="00B27F23" w:rsidRPr="00B27F23" w:rsidRDefault="00B27F23" w:rsidP="00B27F23">
            <w:pP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Prosinac</w:t>
            </w: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2017.</w:t>
            </w:r>
          </w:p>
        </w:tc>
        <w:tc>
          <w:tcPr>
            <w:tcW w:w="1134" w:type="dxa"/>
            <w:shd w:val="clear" w:color="auto" w:fill="EAF1DD" w:themeFill="accent3" w:themeFillTint="33"/>
          </w:tcPr>
          <w:p w:rsidR="00B27F23" w:rsidRPr="00B27F23" w:rsidRDefault="00B27F23" w:rsidP="00B27F23">
            <w:pPr>
              <w:rPr>
                <w:rFonts w:ascii="Arial" w:hAnsi="Arial" w:cs="Arial"/>
                <w:b/>
                <w:bCs/>
                <w:sz w:val="16"/>
                <w:szCs w:val="16"/>
              </w:rPr>
            </w:pP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UKUPNO</w:t>
            </w:r>
          </w:p>
          <w:p w:rsidR="00B27F23" w:rsidRPr="00B27F23" w:rsidRDefault="00B27F23" w:rsidP="00B27F23">
            <w:pPr>
              <w:jc w:val="center"/>
              <w:rPr>
                <w:rFonts w:ascii="Arial" w:hAnsi="Arial" w:cs="Arial"/>
                <w:b/>
                <w:bCs/>
                <w:sz w:val="16"/>
                <w:szCs w:val="16"/>
              </w:rPr>
            </w:pPr>
            <w:r w:rsidRPr="00B27F23">
              <w:rPr>
                <w:rFonts w:ascii="Arial" w:hAnsi="Arial" w:cs="Arial"/>
                <w:b/>
                <w:bCs/>
                <w:sz w:val="16"/>
                <w:szCs w:val="16"/>
              </w:rPr>
              <w:t>2017.</w:t>
            </w:r>
          </w:p>
        </w:tc>
      </w:tr>
      <w:tr w:rsidR="00B27F23" w:rsidRPr="00B27F23" w:rsidTr="0038154D">
        <w:trPr>
          <w:trHeight w:val="462"/>
        </w:trPr>
        <w:tc>
          <w:tcPr>
            <w:tcW w:w="1843" w:type="dxa"/>
            <w:hideMark/>
          </w:tcPr>
          <w:p w:rsidR="00B27F23" w:rsidRPr="00B27F23" w:rsidRDefault="00B27F23" w:rsidP="00B27F23">
            <w:pPr>
              <w:rPr>
                <w:rFonts w:ascii="Arial" w:hAnsi="Arial" w:cs="Arial"/>
                <w:b/>
                <w:bCs/>
                <w:sz w:val="16"/>
                <w:szCs w:val="16"/>
              </w:rPr>
            </w:pPr>
          </w:p>
          <w:p w:rsidR="00B27F23" w:rsidRPr="00B27F23" w:rsidRDefault="00B27F23" w:rsidP="00B27F23">
            <w:pPr>
              <w:rPr>
                <w:rFonts w:ascii="Arial" w:hAnsi="Arial" w:cs="Arial"/>
                <w:b/>
                <w:bCs/>
                <w:sz w:val="16"/>
                <w:szCs w:val="16"/>
              </w:rPr>
            </w:pPr>
            <w:r w:rsidRPr="00B27F23">
              <w:rPr>
                <w:rFonts w:ascii="Arial" w:hAnsi="Arial" w:cs="Arial"/>
                <w:b/>
                <w:bCs/>
                <w:sz w:val="16"/>
                <w:szCs w:val="16"/>
              </w:rPr>
              <w:t>Zaprimljeno ZK  predmeta</w:t>
            </w:r>
          </w:p>
        </w:tc>
        <w:tc>
          <w:tcPr>
            <w:tcW w:w="851"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36.820</w:t>
            </w:r>
          </w:p>
        </w:tc>
        <w:tc>
          <w:tcPr>
            <w:tcW w:w="850"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40.779</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50.013</w:t>
            </w:r>
          </w:p>
        </w:tc>
        <w:tc>
          <w:tcPr>
            <w:tcW w:w="993"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40.606</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44.970</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38.886</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38.852</w:t>
            </w:r>
          </w:p>
        </w:tc>
        <w:tc>
          <w:tcPr>
            <w:tcW w:w="993"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33.563</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40.733</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46.470</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45.893</w:t>
            </w:r>
          </w:p>
        </w:tc>
        <w:tc>
          <w:tcPr>
            <w:tcW w:w="993" w:type="dxa"/>
          </w:tcPr>
          <w:p w:rsidR="00B27F23" w:rsidRPr="00B27F23" w:rsidRDefault="00B27F23" w:rsidP="003811A8">
            <w:pPr>
              <w:jc w:val="center"/>
              <w:rPr>
                <w:rFonts w:ascii="Arial" w:hAnsi="Arial" w:cs="Arial"/>
                <w:bCs/>
                <w:sz w:val="16"/>
                <w:szCs w:val="16"/>
              </w:rPr>
            </w:pPr>
          </w:p>
          <w:p w:rsidR="00B27F23" w:rsidRPr="00B27F23" w:rsidRDefault="00B27F23" w:rsidP="003811A8">
            <w:pPr>
              <w:jc w:val="center"/>
              <w:rPr>
                <w:rFonts w:ascii="Arial" w:hAnsi="Arial" w:cs="Arial"/>
                <w:bCs/>
                <w:sz w:val="16"/>
                <w:szCs w:val="16"/>
              </w:rPr>
            </w:pPr>
            <w:r w:rsidRPr="00B27F23">
              <w:rPr>
                <w:rFonts w:ascii="Arial" w:hAnsi="Arial" w:cs="Arial"/>
                <w:bCs/>
                <w:sz w:val="16"/>
                <w:szCs w:val="16"/>
              </w:rPr>
              <w:t>39.992</w:t>
            </w:r>
          </w:p>
        </w:tc>
        <w:tc>
          <w:tcPr>
            <w:tcW w:w="1134" w:type="dxa"/>
          </w:tcPr>
          <w:p w:rsidR="00B27F23" w:rsidRPr="00B27F23" w:rsidRDefault="00B27F23" w:rsidP="003811A8">
            <w:pPr>
              <w:jc w:val="center"/>
              <w:rPr>
                <w:rFonts w:ascii="Arial" w:hAnsi="Arial" w:cs="Arial"/>
                <w:b/>
                <w:bCs/>
                <w:sz w:val="16"/>
                <w:szCs w:val="16"/>
              </w:rPr>
            </w:pPr>
          </w:p>
          <w:p w:rsidR="00B27F23" w:rsidRPr="00B27F23" w:rsidRDefault="00B27F23" w:rsidP="003811A8">
            <w:pPr>
              <w:jc w:val="center"/>
              <w:rPr>
                <w:rFonts w:ascii="Arial" w:hAnsi="Arial" w:cs="Arial"/>
                <w:b/>
                <w:bCs/>
                <w:sz w:val="16"/>
                <w:szCs w:val="16"/>
              </w:rPr>
            </w:pPr>
            <w:r w:rsidRPr="00B27F23">
              <w:rPr>
                <w:rFonts w:ascii="Arial" w:hAnsi="Arial" w:cs="Arial"/>
                <w:b/>
                <w:bCs/>
                <w:sz w:val="16"/>
                <w:szCs w:val="16"/>
              </w:rPr>
              <w:t>497.577</w:t>
            </w:r>
          </w:p>
        </w:tc>
      </w:tr>
      <w:tr w:rsidR="00B27F23" w:rsidRPr="00B27F23" w:rsidTr="0038154D">
        <w:trPr>
          <w:trHeight w:val="470"/>
        </w:trPr>
        <w:tc>
          <w:tcPr>
            <w:tcW w:w="1843" w:type="dxa"/>
            <w:hideMark/>
          </w:tcPr>
          <w:p w:rsidR="00B27F23" w:rsidRPr="00B27F23" w:rsidRDefault="00B27F23" w:rsidP="00B27F23">
            <w:pPr>
              <w:rPr>
                <w:rFonts w:ascii="Arial" w:hAnsi="Arial" w:cs="Arial"/>
                <w:b/>
                <w:bCs/>
                <w:sz w:val="16"/>
                <w:szCs w:val="16"/>
              </w:rPr>
            </w:pPr>
          </w:p>
          <w:p w:rsidR="00B27F23" w:rsidRPr="00B27F23" w:rsidRDefault="00B27F23" w:rsidP="00B27F23">
            <w:pPr>
              <w:rPr>
                <w:rFonts w:ascii="Arial" w:hAnsi="Arial" w:cs="Arial"/>
                <w:b/>
                <w:bCs/>
                <w:sz w:val="16"/>
                <w:szCs w:val="16"/>
              </w:rPr>
            </w:pPr>
            <w:r w:rsidRPr="00B27F23">
              <w:rPr>
                <w:rFonts w:ascii="Arial" w:hAnsi="Arial" w:cs="Arial"/>
                <w:b/>
                <w:bCs/>
                <w:sz w:val="16"/>
                <w:szCs w:val="16"/>
              </w:rPr>
              <w:t>Riješeno ZK predmeta</w:t>
            </w:r>
          </w:p>
        </w:tc>
        <w:tc>
          <w:tcPr>
            <w:tcW w:w="851"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40.632</w:t>
            </w:r>
          </w:p>
        </w:tc>
        <w:tc>
          <w:tcPr>
            <w:tcW w:w="850"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41.808</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48.012</w:t>
            </w:r>
          </w:p>
        </w:tc>
        <w:tc>
          <w:tcPr>
            <w:tcW w:w="993"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37.418</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44.620</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36.197</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32.577</w:t>
            </w:r>
          </w:p>
        </w:tc>
        <w:tc>
          <w:tcPr>
            <w:tcW w:w="993"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31.136</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44.704</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48.713</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47.742</w:t>
            </w:r>
          </w:p>
        </w:tc>
        <w:tc>
          <w:tcPr>
            <w:tcW w:w="993" w:type="dxa"/>
          </w:tcPr>
          <w:p w:rsidR="00B27F23" w:rsidRPr="00B27F23" w:rsidRDefault="00B27F23" w:rsidP="003811A8">
            <w:pPr>
              <w:jc w:val="center"/>
              <w:rPr>
                <w:rFonts w:ascii="Arial" w:hAnsi="Arial" w:cs="Arial"/>
                <w:bCs/>
                <w:sz w:val="16"/>
                <w:szCs w:val="16"/>
              </w:rPr>
            </w:pPr>
          </w:p>
          <w:p w:rsidR="00B27F23" w:rsidRPr="00B27F23" w:rsidRDefault="00B27F23" w:rsidP="003811A8">
            <w:pPr>
              <w:jc w:val="center"/>
              <w:rPr>
                <w:rFonts w:ascii="Arial" w:hAnsi="Arial" w:cs="Arial"/>
                <w:bCs/>
                <w:sz w:val="16"/>
                <w:szCs w:val="16"/>
              </w:rPr>
            </w:pPr>
            <w:r w:rsidRPr="00B27F23">
              <w:rPr>
                <w:rFonts w:ascii="Arial" w:hAnsi="Arial" w:cs="Arial"/>
                <w:bCs/>
                <w:sz w:val="16"/>
                <w:szCs w:val="16"/>
              </w:rPr>
              <w:t>40.622</w:t>
            </w:r>
          </w:p>
        </w:tc>
        <w:tc>
          <w:tcPr>
            <w:tcW w:w="1134" w:type="dxa"/>
          </w:tcPr>
          <w:p w:rsidR="00B27F23" w:rsidRPr="00B27F23" w:rsidRDefault="00B27F23" w:rsidP="003811A8">
            <w:pPr>
              <w:jc w:val="center"/>
              <w:rPr>
                <w:rFonts w:ascii="Arial" w:hAnsi="Arial" w:cs="Arial"/>
                <w:b/>
                <w:bCs/>
                <w:sz w:val="16"/>
                <w:szCs w:val="16"/>
              </w:rPr>
            </w:pPr>
          </w:p>
          <w:p w:rsidR="00B27F23" w:rsidRPr="00B27F23" w:rsidRDefault="00B27F23" w:rsidP="003811A8">
            <w:pPr>
              <w:jc w:val="center"/>
              <w:rPr>
                <w:rFonts w:ascii="Arial" w:hAnsi="Arial" w:cs="Arial"/>
                <w:b/>
                <w:bCs/>
                <w:sz w:val="16"/>
                <w:szCs w:val="16"/>
              </w:rPr>
            </w:pPr>
            <w:r w:rsidRPr="00B27F23">
              <w:rPr>
                <w:rFonts w:ascii="Arial" w:hAnsi="Arial" w:cs="Arial"/>
                <w:b/>
                <w:bCs/>
                <w:sz w:val="16"/>
                <w:szCs w:val="16"/>
              </w:rPr>
              <w:t>494.181</w:t>
            </w:r>
          </w:p>
        </w:tc>
      </w:tr>
      <w:tr w:rsidR="00B27F23" w:rsidRPr="00B27F23" w:rsidTr="0038154D">
        <w:trPr>
          <w:trHeight w:val="478"/>
        </w:trPr>
        <w:tc>
          <w:tcPr>
            <w:tcW w:w="1843" w:type="dxa"/>
            <w:hideMark/>
          </w:tcPr>
          <w:p w:rsidR="00B27F23" w:rsidRPr="00B27F23" w:rsidRDefault="00B27F23" w:rsidP="00B27F23">
            <w:pPr>
              <w:rPr>
                <w:rFonts w:ascii="Arial" w:hAnsi="Arial" w:cs="Arial"/>
                <w:b/>
                <w:bCs/>
                <w:sz w:val="16"/>
                <w:szCs w:val="16"/>
              </w:rPr>
            </w:pPr>
          </w:p>
          <w:p w:rsidR="00B27F23" w:rsidRPr="00B27F23" w:rsidRDefault="00B27F23" w:rsidP="00B27F23">
            <w:pPr>
              <w:rPr>
                <w:rFonts w:ascii="Arial" w:hAnsi="Arial" w:cs="Arial"/>
                <w:b/>
                <w:bCs/>
                <w:sz w:val="16"/>
                <w:szCs w:val="16"/>
              </w:rPr>
            </w:pPr>
            <w:r w:rsidRPr="00B27F23">
              <w:rPr>
                <w:rFonts w:ascii="Arial" w:hAnsi="Arial" w:cs="Arial"/>
                <w:b/>
                <w:bCs/>
                <w:sz w:val="16"/>
                <w:szCs w:val="16"/>
              </w:rPr>
              <w:t>Broj izdanih ZK izvadaka</w:t>
            </w:r>
          </w:p>
        </w:tc>
        <w:tc>
          <w:tcPr>
            <w:tcW w:w="851"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87.469</w:t>
            </w:r>
          </w:p>
        </w:tc>
        <w:tc>
          <w:tcPr>
            <w:tcW w:w="850"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100.761</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114.296</w:t>
            </w:r>
          </w:p>
        </w:tc>
        <w:tc>
          <w:tcPr>
            <w:tcW w:w="993"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84.714</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97.518</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80.839</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77.872</w:t>
            </w:r>
          </w:p>
        </w:tc>
        <w:tc>
          <w:tcPr>
            <w:tcW w:w="993"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75.113</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88.791</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92.919</w:t>
            </w:r>
          </w:p>
        </w:tc>
        <w:tc>
          <w:tcPr>
            <w:tcW w:w="992" w:type="dxa"/>
            <w:hideMark/>
          </w:tcPr>
          <w:p w:rsidR="00B27F23" w:rsidRPr="00B27F23" w:rsidRDefault="00B27F23" w:rsidP="003811A8">
            <w:pPr>
              <w:jc w:val="center"/>
              <w:rPr>
                <w:rFonts w:ascii="Arial" w:hAnsi="Arial" w:cs="Arial"/>
                <w:sz w:val="16"/>
                <w:szCs w:val="16"/>
              </w:rPr>
            </w:pPr>
          </w:p>
          <w:p w:rsidR="00B27F23" w:rsidRPr="00B27F23" w:rsidRDefault="00B27F23" w:rsidP="003811A8">
            <w:pPr>
              <w:jc w:val="center"/>
              <w:rPr>
                <w:rFonts w:ascii="Arial" w:hAnsi="Arial" w:cs="Arial"/>
                <w:sz w:val="16"/>
                <w:szCs w:val="16"/>
              </w:rPr>
            </w:pPr>
            <w:r w:rsidRPr="00B27F23">
              <w:rPr>
                <w:rFonts w:ascii="Arial" w:hAnsi="Arial" w:cs="Arial"/>
                <w:sz w:val="16"/>
                <w:szCs w:val="16"/>
              </w:rPr>
              <w:t>88.227</w:t>
            </w:r>
          </w:p>
        </w:tc>
        <w:tc>
          <w:tcPr>
            <w:tcW w:w="993" w:type="dxa"/>
          </w:tcPr>
          <w:p w:rsidR="00B27F23" w:rsidRPr="00B27F23" w:rsidRDefault="00B27F23" w:rsidP="003811A8">
            <w:pPr>
              <w:jc w:val="center"/>
              <w:rPr>
                <w:rFonts w:ascii="Arial" w:hAnsi="Arial" w:cs="Arial"/>
                <w:bCs/>
                <w:sz w:val="16"/>
                <w:szCs w:val="16"/>
              </w:rPr>
            </w:pPr>
          </w:p>
          <w:p w:rsidR="00B27F23" w:rsidRPr="00B27F23" w:rsidRDefault="00B27F23" w:rsidP="003811A8">
            <w:pPr>
              <w:jc w:val="center"/>
              <w:rPr>
                <w:rFonts w:ascii="Arial" w:hAnsi="Arial" w:cs="Arial"/>
                <w:bCs/>
                <w:sz w:val="16"/>
                <w:szCs w:val="16"/>
              </w:rPr>
            </w:pPr>
            <w:r w:rsidRPr="00B27F23">
              <w:rPr>
                <w:rFonts w:ascii="Arial" w:hAnsi="Arial" w:cs="Arial"/>
                <w:bCs/>
                <w:sz w:val="16"/>
                <w:szCs w:val="16"/>
              </w:rPr>
              <w:t>73.149</w:t>
            </w:r>
          </w:p>
        </w:tc>
        <w:tc>
          <w:tcPr>
            <w:tcW w:w="1134" w:type="dxa"/>
          </w:tcPr>
          <w:p w:rsidR="00B27F23" w:rsidRPr="00B27F23" w:rsidRDefault="00B27F23" w:rsidP="003811A8">
            <w:pPr>
              <w:jc w:val="center"/>
              <w:rPr>
                <w:rFonts w:ascii="Arial" w:hAnsi="Arial" w:cs="Arial"/>
                <w:b/>
                <w:bCs/>
                <w:sz w:val="16"/>
                <w:szCs w:val="16"/>
              </w:rPr>
            </w:pPr>
          </w:p>
          <w:p w:rsidR="00B27F23" w:rsidRPr="00B27F23" w:rsidRDefault="00B27F23" w:rsidP="003811A8">
            <w:pPr>
              <w:jc w:val="center"/>
              <w:rPr>
                <w:rFonts w:ascii="Arial" w:hAnsi="Arial" w:cs="Arial"/>
                <w:b/>
                <w:bCs/>
                <w:sz w:val="16"/>
                <w:szCs w:val="16"/>
              </w:rPr>
            </w:pPr>
            <w:r w:rsidRPr="00B27F23">
              <w:rPr>
                <w:rFonts w:ascii="Arial" w:hAnsi="Arial" w:cs="Arial"/>
                <w:b/>
                <w:bCs/>
                <w:sz w:val="16"/>
                <w:szCs w:val="16"/>
              </w:rPr>
              <w:t>1.061.668</w:t>
            </w:r>
          </w:p>
        </w:tc>
      </w:tr>
      <w:tr w:rsidR="00B27F23" w:rsidRPr="00B27F23" w:rsidTr="0038154D">
        <w:trPr>
          <w:trHeight w:val="675"/>
        </w:trPr>
        <w:tc>
          <w:tcPr>
            <w:tcW w:w="1843" w:type="dxa"/>
            <w:hideMark/>
          </w:tcPr>
          <w:p w:rsidR="00B27F23" w:rsidRPr="00B27F23" w:rsidRDefault="00B27F23" w:rsidP="00B27F23">
            <w:pPr>
              <w:rPr>
                <w:rFonts w:ascii="Arial" w:hAnsi="Arial" w:cs="Arial"/>
                <w:b/>
                <w:bCs/>
                <w:sz w:val="16"/>
                <w:szCs w:val="16"/>
              </w:rPr>
            </w:pPr>
          </w:p>
          <w:p w:rsidR="00B27F23" w:rsidRPr="00B27F23" w:rsidRDefault="00B27F23" w:rsidP="00B27F23">
            <w:pPr>
              <w:rPr>
                <w:rFonts w:ascii="Arial" w:hAnsi="Arial" w:cs="Arial"/>
                <w:b/>
                <w:bCs/>
                <w:sz w:val="16"/>
                <w:szCs w:val="16"/>
              </w:rPr>
            </w:pPr>
            <w:r w:rsidRPr="00B27F23">
              <w:rPr>
                <w:rFonts w:ascii="Arial" w:hAnsi="Arial" w:cs="Arial"/>
                <w:b/>
                <w:bCs/>
                <w:sz w:val="16"/>
                <w:szCs w:val="16"/>
              </w:rPr>
              <w:t>Ukupno neriješeno (redovnih) ZK predmeta</w:t>
            </w:r>
          </w:p>
        </w:tc>
        <w:tc>
          <w:tcPr>
            <w:tcW w:w="851"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38.913</w:t>
            </w:r>
          </w:p>
        </w:tc>
        <w:tc>
          <w:tcPr>
            <w:tcW w:w="850"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37.753</w:t>
            </w:r>
          </w:p>
        </w:tc>
        <w:tc>
          <w:tcPr>
            <w:tcW w:w="992"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39.207</w:t>
            </w:r>
          </w:p>
        </w:tc>
        <w:tc>
          <w:tcPr>
            <w:tcW w:w="993"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42.528</w:t>
            </w:r>
          </w:p>
        </w:tc>
        <w:tc>
          <w:tcPr>
            <w:tcW w:w="992"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42.338</w:t>
            </w:r>
          </w:p>
        </w:tc>
        <w:tc>
          <w:tcPr>
            <w:tcW w:w="992"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45.130</w:t>
            </w:r>
          </w:p>
        </w:tc>
        <w:tc>
          <w:tcPr>
            <w:tcW w:w="992"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50.864</w:t>
            </w:r>
          </w:p>
        </w:tc>
        <w:tc>
          <w:tcPr>
            <w:tcW w:w="993"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53.335</w:t>
            </w:r>
          </w:p>
        </w:tc>
        <w:tc>
          <w:tcPr>
            <w:tcW w:w="992"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49.599</w:t>
            </w:r>
          </w:p>
        </w:tc>
        <w:tc>
          <w:tcPr>
            <w:tcW w:w="992"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47.443</w:t>
            </w:r>
          </w:p>
        </w:tc>
        <w:tc>
          <w:tcPr>
            <w:tcW w:w="992" w:type="dxa"/>
            <w:hideMark/>
          </w:tcPr>
          <w:p w:rsidR="00B27F23" w:rsidRPr="00B27F23" w:rsidRDefault="00B27F23" w:rsidP="003811A8">
            <w:pPr>
              <w:jc w:val="center"/>
              <w:rPr>
                <w:rFonts w:ascii="Arial" w:hAnsi="Arial" w:cs="Arial"/>
                <w:b/>
                <w:bCs/>
                <w:i/>
                <w:iCs/>
                <w:sz w:val="16"/>
                <w:szCs w:val="16"/>
              </w:rPr>
            </w:pPr>
          </w:p>
          <w:p w:rsidR="00B27F23" w:rsidRPr="00B27F23" w:rsidRDefault="00B27F23" w:rsidP="003811A8">
            <w:pPr>
              <w:jc w:val="center"/>
              <w:rPr>
                <w:rFonts w:ascii="Arial" w:hAnsi="Arial" w:cs="Arial"/>
                <w:b/>
                <w:bCs/>
                <w:i/>
                <w:iCs/>
                <w:sz w:val="16"/>
                <w:szCs w:val="16"/>
              </w:rPr>
            </w:pPr>
            <w:r w:rsidRPr="00B27F23">
              <w:rPr>
                <w:rFonts w:ascii="Arial" w:hAnsi="Arial" w:cs="Arial"/>
                <w:b/>
                <w:bCs/>
                <w:i/>
                <w:iCs/>
                <w:sz w:val="16"/>
                <w:szCs w:val="16"/>
              </w:rPr>
              <w:t>45.810</w:t>
            </w:r>
          </w:p>
        </w:tc>
        <w:tc>
          <w:tcPr>
            <w:tcW w:w="993" w:type="dxa"/>
          </w:tcPr>
          <w:p w:rsidR="00B27F23" w:rsidRPr="00B27F23" w:rsidRDefault="00B27F23" w:rsidP="003811A8">
            <w:pPr>
              <w:jc w:val="center"/>
              <w:rPr>
                <w:rFonts w:ascii="Arial" w:hAnsi="Arial" w:cs="Arial"/>
                <w:bCs/>
                <w:sz w:val="16"/>
                <w:szCs w:val="16"/>
              </w:rPr>
            </w:pPr>
          </w:p>
          <w:p w:rsidR="00B27F23" w:rsidRPr="00B27F23" w:rsidRDefault="00B27F23" w:rsidP="003811A8">
            <w:pPr>
              <w:jc w:val="center"/>
              <w:rPr>
                <w:rFonts w:ascii="Arial" w:hAnsi="Arial" w:cs="Arial"/>
                <w:b/>
                <w:bCs/>
                <w:i/>
                <w:sz w:val="16"/>
                <w:szCs w:val="16"/>
              </w:rPr>
            </w:pPr>
            <w:r w:rsidRPr="00B27F23">
              <w:rPr>
                <w:rFonts w:ascii="Arial" w:hAnsi="Arial" w:cs="Arial"/>
                <w:b/>
                <w:bCs/>
                <w:i/>
                <w:sz w:val="16"/>
                <w:szCs w:val="16"/>
              </w:rPr>
              <w:t>44.709</w:t>
            </w:r>
          </w:p>
        </w:tc>
        <w:tc>
          <w:tcPr>
            <w:tcW w:w="1134" w:type="dxa"/>
          </w:tcPr>
          <w:p w:rsidR="00B27F23" w:rsidRPr="00B27F23" w:rsidRDefault="00B27F23" w:rsidP="003811A8">
            <w:pPr>
              <w:jc w:val="center"/>
              <w:rPr>
                <w:rFonts w:ascii="Arial" w:hAnsi="Arial" w:cs="Arial"/>
                <w:b/>
                <w:bCs/>
                <w:sz w:val="16"/>
                <w:szCs w:val="16"/>
              </w:rPr>
            </w:pPr>
          </w:p>
          <w:p w:rsidR="00B27F23" w:rsidRPr="00B27F23" w:rsidRDefault="00B27F23" w:rsidP="003811A8">
            <w:pPr>
              <w:jc w:val="center"/>
              <w:rPr>
                <w:rFonts w:ascii="Arial" w:hAnsi="Arial" w:cs="Arial"/>
                <w:b/>
                <w:bCs/>
                <w:i/>
                <w:sz w:val="16"/>
                <w:szCs w:val="16"/>
              </w:rPr>
            </w:pPr>
            <w:r w:rsidRPr="00B27F23">
              <w:rPr>
                <w:rFonts w:ascii="Arial" w:hAnsi="Arial" w:cs="Arial"/>
                <w:b/>
                <w:bCs/>
                <w:i/>
                <w:sz w:val="16"/>
                <w:szCs w:val="16"/>
              </w:rPr>
              <w:t>44.709</w:t>
            </w:r>
          </w:p>
        </w:tc>
      </w:tr>
    </w:tbl>
    <w:p w:rsidR="00B27F23" w:rsidRDefault="00B27F23" w:rsidP="00CE3D9A">
      <w:pPr>
        <w:rPr>
          <w:rFonts w:ascii="Arial" w:hAnsi="Arial" w:cs="Arial"/>
          <w:sz w:val="16"/>
          <w:szCs w:val="16"/>
          <w:lang w:val="hr-HR"/>
        </w:rPr>
      </w:pPr>
    </w:p>
    <w:p w:rsidR="00896BDD" w:rsidRDefault="00896BDD" w:rsidP="00CE3D9A">
      <w:pPr>
        <w:rPr>
          <w:rFonts w:ascii="Arial" w:hAnsi="Arial" w:cs="Arial"/>
          <w:sz w:val="16"/>
          <w:szCs w:val="16"/>
          <w:lang w:val="hr-HR"/>
        </w:rPr>
      </w:pPr>
    </w:p>
    <w:tbl>
      <w:tblPr>
        <w:tblStyle w:val="Reetkatablice6"/>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1134"/>
        <w:gridCol w:w="851"/>
        <w:gridCol w:w="992"/>
        <w:gridCol w:w="992"/>
        <w:gridCol w:w="993"/>
        <w:gridCol w:w="1134"/>
      </w:tblGrid>
      <w:tr w:rsidR="0098378A" w:rsidRPr="0098378A" w:rsidTr="007E4F1E">
        <w:trPr>
          <w:trHeight w:val="454"/>
        </w:trPr>
        <w:tc>
          <w:tcPr>
            <w:tcW w:w="1843" w:type="dxa"/>
            <w:shd w:val="clear" w:color="auto" w:fill="EAF1DD" w:themeFill="accent3" w:themeFillTint="33"/>
          </w:tcPr>
          <w:p w:rsidR="0098378A" w:rsidRPr="0098378A" w:rsidRDefault="0098378A" w:rsidP="0098378A">
            <w:pPr>
              <w:rPr>
                <w:rFonts w:ascii="Arial" w:hAnsi="Arial" w:cs="Arial"/>
                <w:b/>
                <w:bCs/>
                <w:sz w:val="16"/>
                <w:szCs w:val="16"/>
              </w:rPr>
            </w:pPr>
          </w:p>
          <w:p w:rsidR="0098378A" w:rsidRPr="0098378A" w:rsidRDefault="0084573F" w:rsidP="007E4F1E">
            <w:pPr>
              <w:jc w:val="center"/>
              <w:rPr>
                <w:rFonts w:ascii="Arial" w:hAnsi="Arial" w:cs="Arial"/>
                <w:b/>
                <w:bCs/>
                <w:sz w:val="16"/>
                <w:szCs w:val="16"/>
              </w:rPr>
            </w:pPr>
            <w:r>
              <w:rPr>
                <w:rFonts w:ascii="Arial" w:hAnsi="Arial" w:cs="Arial"/>
                <w:b/>
                <w:bCs/>
                <w:sz w:val="16"/>
                <w:szCs w:val="16"/>
              </w:rPr>
              <w:t>Stanje ZK</w:t>
            </w:r>
            <w:r w:rsidR="007E4F1E">
              <w:rPr>
                <w:rFonts w:ascii="Arial" w:hAnsi="Arial" w:cs="Arial"/>
                <w:b/>
                <w:bCs/>
                <w:sz w:val="16"/>
                <w:szCs w:val="16"/>
              </w:rPr>
              <w:t xml:space="preserve"> </w:t>
            </w:r>
            <w:r w:rsidR="0098378A" w:rsidRPr="0098378A">
              <w:rPr>
                <w:rFonts w:ascii="Arial" w:hAnsi="Arial" w:cs="Arial"/>
                <w:b/>
                <w:bCs/>
                <w:sz w:val="16"/>
                <w:szCs w:val="16"/>
              </w:rPr>
              <w:t>predmeta</w:t>
            </w:r>
          </w:p>
          <w:p w:rsidR="0098378A" w:rsidRPr="0098378A" w:rsidRDefault="0098378A" w:rsidP="007E4F1E">
            <w:pPr>
              <w:jc w:val="center"/>
              <w:rPr>
                <w:rFonts w:ascii="Arial" w:hAnsi="Arial" w:cs="Arial"/>
                <w:b/>
                <w:bCs/>
                <w:sz w:val="16"/>
                <w:szCs w:val="16"/>
              </w:rPr>
            </w:pPr>
            <w:r w:rsidRPr="0098378A">
              <w:rPr>
                <w:rFonts w:ascii="Arial" w:hAnsi="Arial" w:cs="Arial"/>
                <w:b/>
                <w:bCs/>
                <w:sz w:val="16"/>
                <w:szCs w:val="16"/>
              </w:rPr>
              <w:t>u OSRH</w:t>
            </w:r>
          </w:p>
        </w:tc>
        <w:tc>
          <w:tcPr>
            <w:tcW w:w="851" w:type="dxa"/>
            <w:shd w:val="clear" w:color="auto" w:fill="EAF1DD" w:themeFill="accent3" w:themeFillTint="33"/>
          </w:tcPr>
          <w:p w:rsidR="0098378A" w:rsidRPr="0098378A" w:rsidRDefault="0098378A" w:rsidP="0098378A">
            <w:pP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Siječanj</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850"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Veljača</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992"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Ožujak</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993"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Travanj</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992"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Svibanj</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992"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Lipanj</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992"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Srpanj</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1134"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Kolovoz</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851"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Rujan</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992"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Listopad</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992"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Studeni</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993"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Prosinac</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c>
          <w:tcPr>
            <w:tcW w:w="1134" w:type="dxa"/>
            <w:shd w:val="clear" w:color="auto" w:fill="EAF1DD" w:themeFill="accent3" w:themeFillTint="33"/>
          </w:tcPr>
          <w:p w:rsidR="0098378A" w:rsidRPr="0098378A" w:rsidRDefault="0098378A" w:rsidP="0098378A">
            <w:pPr>
              <w:jc w:val="center"/>
              <w:rPr>
                <w:rFonts w:ascii="Arial" w:hAnsi="Arial" w:cs="Arial"/>
                <w:b/>
                <w:bCs/>
                <w:sz w:val="16"/>
                <w:szCs w:val="16"/>
              </w:rPr>
            </w:pP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UKUPNO</w:t>
            </w:r>
          </w:p>
          <w:p w:rsidR="0098378A" w:rsidRPr="0098378A" w:rsidRDefault="0098378A" w:rsidP="0098378A">
            <w:pPr>
              <w:jc w:val="center"/>
              <w:rPr>
                <w:rFonts w:ascii="Arial" w:hAnsi="Arial" w:cs="Arial"/>
                <w:b/>
                <w:bCs/>
                <w:sz w:val="16"/>
                <w:szCs w:val="16"/>
              </w:rPr>
            </w:pPr>
            <w:r w:rsidRPr="0098378A">
              <w:rPr>
                <w:rFonts w:ascii="Arial" w:hAnsi="Arial" w:cs="Arial"/>
                <w:b/>
                <w:bCs/>
                <w:sz w:val="16"/>
                <w:szCs w:val="16"/>
              </w:rPr>
              <w:t>2018.</w:t>
            </w:r>
          </w:p>
        </w:tc>
      </w:tr>
      <w:tr w:rsidR="0098378A" w:rsidRPr="0098378A" w:rsidTr="007E4F1E">
        <w:trPr>
          <w:trHeight w:val="395"/>
        </w:trPr>
        <w:tc>
          <w:tcPr>
            <w:tcW w:w="1843" w:type="dxa"/>
          </w:tcPr>
          <w:p w:rsidR="0098378A" w:rsidRPr="0098378A" w:rsidRDefault="0098378A" w:rsidP="0098378A">
            <w:pPr>
              <w:rPr>
                <w:rFonts w:ascii="Arial" w:hAnsi="Arial" w:cs="Arial"/>
                <w:b/>
                <w:bCs/>
                <w:sz w:val="16"/>
                <w:szCs w:val="16"/>
              </w:rPr>
            </w:pPr>
          </w:p>
          <w:p w:rsidR="0098378A" w:rsidRPr="0098378A" w:rsidRDefault="0098378A" w:rsidP="0098378A">
            <w:pPr>
              <w:rPr>
                <w:rFonts w:ascii="Arial" w:hAnsi="Arial" w:cs="Arial"/>
                <w:b/>
                <w:bCs/>
                <w:sz w:val="16"/>
                <w:szCs w:val="16"/>
              </w:rPr>
            </w:pPr>
            <w:r w:rsidRPr="0098378A">
              <w:rPr>
                <w:rFonts w:ascii="Arial" w:hAnsi="Arial" w:cs="Arial"/>
                <w:b/>
                <w:bCs/>
                <w:sz w:val="16"/>
                <w:szCs w:val="16"/>
              </w:rPr>
              <w:t>Zaprimljeno ZK  predmeta</w:t>
            </w:r>
          </w:p>
        </w:tc>
        <w:tc>
          <w:tcPr>
            <w:tcW w:w="851"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43.090</w:t>
            </w:r>
          </w:p>
        </w:tc>
        <w:tc>
          <w:tcPr>
            <w:tcW w:w="850"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41.546</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47.850</w:t>
            </w:r>
          </w:p>
        </w:tc>
        <w:tc>
          <w:tcPr>
            <w:tcW w:w="993"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42.935</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43.528</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36.693</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39.434</w:t>
            </w:r>
          </w:p>
        </w:tc>
        <w:tc>
          <w:tcPr>
            <w:tcW w:w="1134"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32.835</w:t>
            </w:r>
          </w:p>
        </w:tc>
        <w:tc>
          <w:tcPr>
            <w:tcW w:w="851"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39.465</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45.795</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45.180</w:t>
            </w:r>
          </w:p>
        </w:tc>
        <w:tc>
          <w:tcPr>
            <w:tcW w:w="993"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37.388</w:t>
            </w:r>
          </w:p>
        </w:tc>
        <w:tc>
          <w:tcPr>
            <w:tcW w:w="1134"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sz w:val="16"/>
                <w:szCs w:val="16"/>
              </w:rPr>
            </w:pPr>
            <w:r w:rsidRPr="0098378A">
              <w:rPr>
                <w:rFonts w:ascii="Arial" w:hAnsi="Arial" w:cs="Arial"/>
                <w:b/>
                <w:bCs/>
                <w:sz w:val="16"/>
                <w:szCs w:val="16"/>
              </w:rPr>
              <w:t>495.739</w:t>
            </w:r>
          </w:p>
        </w:tc>
      </w:tr>
      <w:tr w:rsidR="0098378A" w:rsidRPr="0098378A" w:rsidTr="007E4F1E">
        <w:trPr>
          <w:trHeight w:val="223"/>
        </w:trPr>
        <w:tc>
          <w:tcPr>
            <w:tcW w:w="1843" w:type="dxa"/>
          </w:tcPr>
          <w:p w:rsidR="0098378A" w:rsidRPr="0098378A" w:rsidRDefault="0098378A" w:rsidP="0098378A">
            <w:pPr>
              <w:rPr>
                <w:rFonts w:ascii="Arial" w:hAnsi="Arial" w:cs="Arial"/>
                <w:b/>
                <w:bCs/>
                <w:sz w:val="16"/>
                <w:szCs w:val="16"/>
              </w:rPr>
            </w:pPr>
          </w:p>
          <w:p w:rsidR="0098378A" w:rsidRPr="0098378A" w:rsidRDefault="0098378A" w:rsidP="0098378A">
            <w:pPr>
              <w:rPr>
                <w:rFonts w:ascii="Arial" w:hAnsi="Arial" w:cs="Arial"/>
                <w:b/>
                <w:bCs/>
                <w:sz w:val="16"/>
                <w:szCs w:val="16"/>
              </w:rPr>
            </w:pPr>
            <w:r w:rsidRPr="0098378A">
              <w:rPr>
                <w:rFonts w:ascii="Arial" w:hAnsi="Arial" w:cs="Arial"/>
                <w:b/>
                <w:bCs/>
                <w:sz w:val="16"/>
                <w:szCs w:val="16"/>
              </w:rPr>
              <w:t>Riješeno ZK predmeta</w:t>
            </w:r>
          </w:p>
        </w:tc>
        <w:tc>
          <w:tcPr>
            <w:tcW w:w="851"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44.172</w:t>
            </w:r>
          </w:p>
        </w:tc>
        <w:tc>
          <w:tcPr>
            <w:tcW w:w="850"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42.750</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47.727</w:t>
            </w:r>
          </w:p>
        </w:tc>
        <w:tc>
          <w:tcPr>
            <w:tcW w:w="993"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41.741</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42.554</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36.695</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33.531</w:t>
            </w:r>
          </w:p>
        </w:tc>
        <w:tc>
          <w:tcPr>
            <w:tcW w:w="1134"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31.139</w:t>
            </w:r>
          </w:p>
        </w:tc>
        <w:tc>
          <w:tcPr>
            <w:tcW w:w="851"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41.696</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48.123</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46.668</w:t>
            </w:r>
          </w:p>
        </w:tc>
        <w:tc>
          <w:tcPr>
            <w:tcW w:w="993"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39.069</w:t>
            </w:r>
          </w:p>
        </w:tc>
        <w:tc>
          <w:tcPr>
            <w:tcW w:w="1134"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sz w:val="16"/>
                <w:szCs w:val="16"/>
              </w:rPr>
            </w:pPr>
            <w:r w:rsidRPr="0098378A">
              <w:rPr>
                <w:rFonts w:ascii="Arial" w:hAnsi="Arial" w:cs="Arial"/>
                <w:b/>
                <w:bCs/>
                <w:sz w:val="16"/>
                <w:szCs w:val="16"/>
              </w:rPr>
              <w:t>495.865</w:t>
            </w:r>
          </w:p>
        </w:tc>
      </w:tr>
      <w:tr w:rsidR="0098378A" w:rsidRPr="0098378A" w:rsidTr="007E4F1E">
        <w:trPr>
          <w:trHeight w:val="162"/>
        </w:trPr>
        <w:tc>
          <w:tcPr>
            <w:tcW w:w="1843" w:type="dxa"/>
          </w:tcPr>
          <w:p w:rsidR="0098378A" w:rsidRPr="0098378A" w:rsidRDefault="0098378A" w:rsidP="0098378A">
            <w:pPr>
              <w:rPr>
                <w:rFonts w:ascii="Arial" w:hAnsi="Arial" w:cs="Arial"/>
                <w:b/>
                <w:bCs/>
                <w:sz w:val="16"/>
                <w:szCs w:val="16"/>
              </w:rPr>
            </w:pPr>
          </w:p>
          <w:p w:rsidR="0098378A" w:rsidRPr="0098378A" w:rsidRDefault="0098378A" w:rsidP="0098378A">
            <w:pPr>
              <w:rPr>
                <w:rFonts w:ascii="Arial" w:hAnsi="Arial" w:cs="Arial"/>
                <w:b/>
                <w:bCs/>
                <w:sz w:val="16"/>
                <w:szCs w:val="16"/>
              </w:rPr>
            </w:pPr>
            <w:r w:rsidRPr="0098378A">
              <w:rPr>
                <w:rFonts w:ascii="Arial" w:hAnsi="Arial" w:cs="Arial"/>
                <w:b/>
                <w:bCs/>
                <w:sz w:val="16"/>
                <w:szCs w:val="16"/>
              </w:rPr>
              <w:t>Broj izdanih ZK izvadaka</w:t>
            </w:r>
          </w:p>
        </w:tc>
        <w:tc>
          <w:tcPr>
            <w:tcW w:w="851"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90.240</w:t>
            </w:r>
          </w:p>
        </w:tc>
        <w:tc>
          <w:tcPr>
            <w:tcW w:w="850"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93.368</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130.957</w:t>
            </w:r>
          </w:p>
        </w:tc>
        <w:tc>
          <w:tcPr>
            <w:tcW w:w="993"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124.058</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119.666</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84.997</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87.302</w:t>
            </w:r>
          </w:p>
        </w:tc>
        <w:tc>
          <w:tcPr>
            <w:tcW w:w="1134"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82.834</w:t>
            </w:r>
          </w:p>
        </w:tc>
        <w:tc>
          <w:tcPr>
            <w:tcW w:w="851"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98.631</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92.062</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87.780</w:t>
            </w:r>
          </w:p>
        </w:tc>
        <w:tc>
          <w:tcPr>
            <w:tcW w:w="993"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Cs/>
                <w:sz w:val="16"/>
                <w:szCs w:val="16"/>
              </w:rPr>
            </w:pPr>
            <w:r w:rsidRPr="0098378A">
              <w:rPr>
                <w:rFonts w:ascii="Arial" w:hAnsi="Arial" w:cs="Arial"/>
                <w:bCs/>
                <w:sz w:val="16"/>
                <w:szCs w:val="16"/>
              </w:rPr>
              <w:t>65.155</w:t>
            </w:r>
          </w:p>
        </w:tc>
        <w:tc>
          <w:tcPr>
            <w:tcW w:w="1134"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sz w:val="16"/>
                <w:szCs w:val="16"/>
              </w:rPr>
            </w:pPr>
            <w:r w:rsidRPr="0098378A">
              <w:rPr>
                <w:rFonts w:ascii="Arial" w:hAnsi="Arial" w:cs="Arial"/>
                <w:b/>
                <w:bCs/>
                <w:sz w:val="16"/>
                <w:szCs w:val="16"/>
              </w:rPr>
              <w:t>1.157.050</w:t>
            </w:r>
          </w:p>
        </w:tc>
      </w:tr>
      <w:tr w:rsidR="0098378A" w:rsidRPr="0098378A" w:rsidTr="007E4F1E">
        <w:trPr>
          <w:trHeight w:val="428"/>
        </w:trPr>
        <w:tc>
          <w:tcPr>
            <w:tcW w:w="1843" w:type="dxa"/>
          </w:tcPr>
          <w:p w:rsidR="0098378A" w:rsidRPr="0098378A" w:rsidRDefault="0098378A" w:rsidP="0098378A">
            <w:pPr>
              <w:rPr>
                <w:rFonts w:ascii="Arial" w:hAnsi="Arial" w:cs="Arial"/>
                <w:b/>
                <w:bCs/>
                <w:sz w:val="16"/>
                <w:szCs w:val="16"/>
              </w:rPr>
            </w:pPr>
          </w:p>
          <w:p w:rsidR="0098378A" w:rsidRPr="0098378A" w:rsidRDefault="0098378A" w:rsidP="0098378A">
            <w:pPr>
              <w:rPr>
                <w:rFonts w:ascii="Arial" w:hAnsi="Arial" w:cs="Arial"/>
                <w:b/>
                <w:bCs/>
                <w:sz w:val="16"/>
                <w:szCs w:val="16"/>
              </w:rPr>
            </w:pPr>
            <w:r w:rsidRPr="0098378A">
              <w:rPr>
                <w:rFonts w:ascii="Arial" w:hAnsi="Arial" w:cs="Arial"/>
                <w:b/>
                <w:bCs/>
                <w:sz w:val="16"/>
                <w:szCs w:val="16"/>
              </w:rPr>
              <w:t>Ukupno neriješeno</w:t>
            </w:r>
          </w:p>
          <w:p w:rsidR="0098378A" w:rsidRPr="0098378A" w:rsidRDefault="0098378A" w:rsidP="0098378A">
            <w:pPr>
              <w:rPr>
                <w:rFonts w:ascii="Arial" w:hAnsi="Arial" w:cs="Arial"/>
                <w:b/>
                <w:bCs/>
                <w:sz w:val="16"/>
                <w:szCs w:val="16"/>
              </w:rPr>
            </w:pPr>
            <w:r w:rsidRPr="0098378A">
              <w:rPr>
                <w:rFonts w:ascii="Arial" w:hAnsi="Arial" w:cs="Arial"/>
                <w:b/>
                <w:bCs/>
                <w:sz w:val="16"/>
                <w:szCs w:val="16"/>
              </w:rPr>
              <w:t>(redovnih) ZK predmeta</w:t>
            </w:r>
          </w:p>
        </w:tc>
        <w:tc>
          <w:tcPr>
            <w:tcW w:w="851"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43.741</w:t>
            </w:r>
          </w:p>
        </w:tc>
        <w:tc>
          <w:tcPr>
            <w:tcW w:w="850"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42.770</w:t>
            </w:r>
          </w:p>
        </w:tc>
        <w:tc>
          <w:tcPr>
            <w:tcW w:w="992"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41.971</w:t>
            </w:r>
          </w:p>
        </w:tc>
        <w:tc>
          <w:tcPr>
            <w:tcW w:w="993"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43.345</w:t>
            </w:r>
          </w:p>
        </w:tc>
        <w:tc>
          <w:tcPr>
            <w:tcW w:w="992"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44.471</w:t>
            </w:r>
          </w:p>
        </w:tc>
        <w:tc>
          <w:tcPr>
            <w:tcW w:w="992"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45.113</w:t>
            </w:r>
          </w:p>
        </w:tc>
        <w:tc>
          <w:tcPr>
            <w:tcW w:w="992"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50.883</w:t>
            </w:r>
          </w:p>
        </w:tc>
        <w:tc>
          <w:tcPr>
            <w:tcW w:w="1134" w:type="dxa"/>
          </w:tcPr>
          <w:p w:rsidR="0098378A" w:rsidRPr="0098378A" w:rsidRDefault="0098378A" w:rsidP="003811A8">
            <w:pPr>
              <w:jc w:val="center"/>
              <w:rPr>
                <w:rFonts w:ascii="Arial" w:hAnsi="Arial" w:cs="Arial"/>
                <w:b/>
                <w:bCs/>
                <w:i/>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52.337</w:t>
            </w:r>
          </w:p>
        </w:tc>
        <w:tc>
          <w:tcPr>
            <w:tcW w:w="851" w:type="dxa"/>
          </w:tcPr>
          <w:p w:rsidR="0098378A" w:rsidRPr="0098378A" w:rsidRDefault="0098378A" w:rsidP="003811A8">
            <w:pPr>
              <w:jc w:val="center"/>
              <w:rPr>
                <w:rFonts w:ascii="Arial" w:hAnsi="Arial" w:cs="Arial"/>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50.576</w:t>
            </w:r>
          </w:p>
        </w:tc>
        <w:tc>
          <w:tcPr>
            <w:tcW w:w="992"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48.565</w:t>
            </w:r>
          </w:p>
        </w:tc>
        <w:tc>
          <w:tcPr>
            <w:tcW w:w="992"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47.349</w:t>
            </w:r>
          </w:p>
        </w:tc>
        <w:tc>
          <w:tcPr>
            <w:tcW w:w="993"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46.432</w:t>
            </w:r>
          </w:p>
        </w:tc>
        <w:tc>
          <w:tcPr>
            <w:tcW w:w="1134" w:type="dxa"/>
          </w:tcPr>
          <w:p w:rsidR="0098378A" w:rsidRPr="0098378A" w:rsidRDefault="0098378A" w:rsidP="003811A8">
            <w:pPr>
              <w:jc w:val="center"/>
              <w:rPr>
                <w:rFonts w:ascii="Arial" w:hAnsi="Arial" w:cs="Arial"/>
                <w:b/>
                <w:bCs/>
                <w:sz w:val="16"/>
                <w:szCs w:val="16"/>
              </w:rPr>
            </w:pPr>
          </w:p>
          <w:p w:rsidR="0098378A" w:rsidRPr="0098378A" w:rsidRDefault="0098378A" w:rsidP="003811A8">
            <w:pPr>
              <w:jc w:val="center"/>
              <w:rPr>
                <w:rFonts w:ascii="Arial" w:hAnsi="Arial" w:cs="Arial"/>
                <w:b/>
                <w:bCs/>
                <w:i/>
                <w:sz w:val="16"/>
                <w:szCs w:val="16"/>
              </w:rPr>
            </w:pPr>
            <w:r w:rsidRPr="0098378A">
              <w:rPr>
                <w:rFonts w:ascii="Arial" w:hAnsi="Arial" w:cs="Arial"/>
                <w:b/>
                <w:bCs/>
                <w:i/>
                <w:sz w:val="16"/>
                <w:szCs w:val="16"/>
              </w:rPr>
              <w:t>46.432</w:t>
            </w:r>
          </w:p>
        </w:tc>
      </w:tr>
    </w:tbl>
    <w:p w:rsidR="00896BDD" w:rsidRDefault="00896BDD" w:rsidP="00CE3D9A">
      <w:pPr>
        <w:rPr>
          <w:rFonts w:ascii="Arial" w:hAnsi="Arial" w:cs="Arial"/>
          <w:sz w:val="16"/>
          <w:szCs w:val="16"/>
          <w:lang w:val="hr-HR"/>
        </w:rPr>
      </w:pPr>
    </w:p>
    <w:p w:rsidR="00896BDD" w:rsidRDefault="00896BDD" w:rsidP="00CE3D9A">
      <w:pPr>
        <w:rPr>
          <w:rFonts w:ascii="Arial" w:hAnsi="Arial" w:cs="Arial"/>
          <w:sz w:val="16"/>
          <w:szCs w:val="16"/>
          <w:lang w:val="hr-HR"/>
        </w:rPr>
      </w:pPr>
    </w:p>
    <w:p w:rsidR="007E4F1E" w:rsidRDefault="007E4F1E" w:rsidP="00CE3D9A">
      <w:pPr>
        <w:rPr>
          <w:rFonts w:ascii="Arial" w:hAnsi="Arial" w:cs="Arial"/>
          <w:sz w:val="16"/>
          <w:szCs w:val="16"/>
          <w:lang w:val="hr-HR"/>
        </w:rPr>
      </w:pPr>
    </w:p>
    <w:tbl>
      <w:tblPr>
        <w:tblStyle w:val="Reetkatablice"/>
        <w:tblW w:w="4536" w:type="dxa"/>
        <w:tblInd w:w="108" w:type="dxa"/>
        <w:tblLayout w:type="fixed"/>
        <w:tblLook w:val="04A0" w:firstRow="1" w:lastRow="0" w:firstColumn="1" w:lastColumn="0" w:noHBand="0" w:noVBand="1"/>
      </w:tblPr>
      <w:tblGrid>
        <w:gridCol w:w="3261"/>
        <w:gridCol w:w="1275"/>
      </w:tblGrid>
      <w:tr w:rsidR="0074797F" w:rsidRPr="00A06AA0" w:rsidTr="007F46F9">
        <w:trPr>
          <w:trHeight w:val="223"/>
        </w:trPr>
        <w:tc>
          <w:tcPr>
            <w:tcW w:w="4536" w:type="dxa"/>
            <w:gridSpan w:val="2"/>
            <w:shd w:val="clear" w:color="auto" w:fill="EAF1DD" w:themeFill="accent3" w:themeFillTint="33"/>
          </w:tcPr>
          <w:p w:rsidR="0074797F" w:rsidRPr="0074797F" w:rsidRDefault="0074797F" w:rsidP="0074797F">
            <w:pPr>
              <w:rPr>
                <w:rFonts w:ascii="Arial" w:hAnsi="Arial" w:cs="Arial"/>
                <w:b/>
                <w:bCs/>
                <w:sz w:val="16"/>
                <w:szCs w:val="16"/>
              </w:rPr>
            </w:pPr>
          </w:p>
          <w:p w:rsidR="0074797F" w:rsidRPr="0074797F" w:rsidRDefault="0074797F" w:rsidP="0074797F">
            <w:pPr>
              <w:shd w:val="clear" w:color="auto" w:fill="EAF1DD" w:themeFill="accent3" w:themeFillTint="33"/>
              <w:rPr>
                <w:rFonts w:ascii="Arial" w:hAnsi="Arial" w:cs="Arial"/>
                <w:b/>
                <w:bCs/>
                <w:sz w:val="16"/>
                <w:szCs w:val="16"/>
              </w:rPr>
            </w:pPr>
            <w:r w:rsidRPr="0074797F">
              <w:rPr>
                <w:rFonts w:ascii="Arial" w:hAnsi="Arial" w:cs="Arial"/>
                <w:b/>
                <w:bCs/>
                <w:sz w:val="16"/>
                <w:szCs w:val="16"/>
              </w:rPr>
              <w:t>Sveu</w:t>
            </w:r>
            <w:r w:rsidR="000B5A0D">
              <w:rPr>
                <w:rFonts w:ascii="Arial" w:hAnsi="Arial" w:cs="Arial"/>
                <w:b/>
                <w:bCs/>
                <w:sz w:val="16"/>
                <w:szCs w:val="16"/>
              </w:rPr>
              <w:t>ku</w:t>
            </w:r>
            <w:r w:rsidRPr="0074797F">
              <w:rPr>
                <w:rFonts w:ascii="Arial" w:hAnsi="Arial" w:cs="Arial"/>
                <w:b/>
                <w:bCs/>
                <w:sz w:val="16"/>
                <w:szCs w:val="16"/>
              </w:rPr>
              <w:t>pno od kolovoza 2004.</w:t>
            </w:r>
          </w:p>
          <w:p w:rsidR="0074797F" w:rsidRPr="00A06AA0" w:rsidRDefault="00825C9C" w:rsidP="0074797F">
            <w:pPr>
              <w:rPr>
                <w:rFonts w:ascii="Arial" w:hAnsi="Arial" w:cs="Arial"/>
                <w:b/>
                <w:bCs/>
                <w:i/>
                <w:sz w:val="16"/>
                <w:szCs w:val="16"/>
              </w:rPr>
            </w:pPr>
            <w:r>
              <w:rPr>
                <w:rFonts w:ascii="Arial" w:hAnsi="Arial" w:cs="Arial"/>
                <w:b/>
                <w:bCs/>
                <w:sz w:val="16"/>
                <w:szCs w:val="16"/>
              </w:rPr>
              <w:t>do</w:t>
            </w:r>
            <w:r w:rsidR="0074797F" w:rsidRPr="0074797F">
              <w:rPr>
                <w:rFonts w:ascii="Arial" w:hAnsi="Arial" w:cs="Arial"/>
                <w:b/>
                <w:bCs/>
                <w:sz w:val="16"/>
                <w:szCs w:val="16"/>
              </w:rPr>
              <w:t xml:space="preserve"> 31. prosinca 2018.</w:t>
            </w:r>
          </w:p>
        </w:tc>
      </w:tr>
      <w:tr w:rsidR="0074797F" w:rsidRPr="00A06AA0" w:rsidTr="007F46F9">
        <w:trPr>
          <w:trHeight w:val="223"/>
        </w:trPr>
        <w:tc>
          <w:tcPr>
            <w:tcW w:w="3261" w:type="dxa"/>
            <w:hideMark/>
          </w:tcPr>
          <w:p w:rsidR="0074797F" w:rsidRDefault="0074797F" w:rsidP="00A10032">
            <w:pPr>
              <w:rPr>
                <w:rFonts w:ascii="Arial" w:hAnsi="Arial" w:cs="Arial"/>
                <w:b/>
                <w:bCs/>
                <w:sz w:val="16"/>
                <w:szCs w:val="16"/>
              </w:rPr>
            </w:pPr>
          </w:p>
          <w:p w:rsidR="0074797F" w:rsidRDefault="0074797F" w:rsidP="00A10032">
            <w:pPr>
              <w:rPr>
                <w:rFonts w:ascii="Arial" w:hAnsi="Arial" w:cs="Arial"/>
                <w:b/>
                <w:bCs/>
                <w:sz w:val="16"/>
                <w:szCs w:val="16"/>
              </w:rPr>
            </w:pPr>
            <w:r>
              <w:rPr>
                <w:rFonts w:ascii="Arial" w:hAnsi="Arial" w:cs="Arial"/>
                <w:b/>
                <w:bCs/>
                <w:sz w:val="16"/>
                <w:szCs w:val="16"/>
              </w:rPr>
              <w:t>Zaprimljeno</w:t>
            </w:r>
          </w:p>
          <w:p w:rsidR="0074797F" w:rsidRPr="007D539D" w:rsidRDefault="0074797F" w:rsidP="00A10032">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predmeta</w:t>
            </w:r>
          </w:p>
        </w:tc>
        <w:tc>
          <w:tcPr>
            <w:tcW w:w="1275" w:type="dxa"/>
          </w:tcPr>
          <w:p w:rsidR="0074797F" w:rsidRPr="00A06AA0" w:rsidRDefault="0074797F" w:rsidP="00A10032">
            <w:pPr>
              <w:jc w:val="center"/>
              <w:rPr>
                <w:rFonts w:ascii="Arial" w:hAnsi="Arial" w:cs="Arial"/>
                <w:b/>
                <w:bCs/>
                <w:i/>
                <w:sz w:val="16"/>
                <w:szCs w:val="16"/>
              </w:rPr>
            </w:pPr>
          </w:p>
          <w:p w:rsidR="0074797F" w:rsidRPr="00A06AA0" w:rsidRDefault="0074797F" w:rsidP="00A10032">
            <w:pPr>
              <w:jc w:val="center"/>
              <w:rPr>
                <w:rFonts w:ascii="Arial" w:hAnsi="Arial" w:cs="Arial"/>
                <w:b/>
                <w:bCs/>
                <w:i/>
                <w:sz w:val="16"/>
                <w:szCs w:val="16"/>
              </w:rPr>
            </w:pPr>
            <w:r>
              <w:rPr>
                <w:rFonts w:ascii="Arial" w:hAnsi="Arial" w:cs="Arial"/>
                <w:b/>
                <w:bCs/>
                <w:i/>
                <w:sz w:val="16"/>
                <w:szCs w:val="16"/>
              </w:rPr>
              <w:t>7.039.685</w:t>
            </w:r>
          </w:p>
        </w:tc>
      </w:tr>
      <w:tr w:rsidR="0074797F" w:rsidRPr="00A06AA0" w:rsidTr="007F46F9">
        <w:trPr>
          <w:trHeight w:val="162"/>
        </w:trPr>
        <w:tc>
          <w:tcPr>
            <w:tcW w:w="3261" w:type="dxa"/>
            <w:hideMark/>
          </w:tcPr>
          <w:p w:rsidR="0074797F" w:rsidRDefault="0074797F" w:rsidP="00A10032">
            <w:pPr>
              <w:rPr>
                <w:rFonts w:ascii="Arial" w:hAnsi="Arial" w:cs="Arial"/>
                <w:b/>
                <w:bCs/>
                <w:sz w:val="16"/>
                <w:szCs w:val="16"/>
              </w:rPr>
            </w:pPr>
          </w:p>
          <w:p w:rsidR="0074797F" w:rsidRDefault="0074797F" w:rsidP="00A10032">
            <w:pPr>
              <w:rPr>
                <w:rFonts w:ascii="Arial" w:hAnsi="Arial" w:cs="Arial"/>
                <w:b/>
                <w:bCs/>
                <w:sz w:val="16"/>
                <w:szCs w:val="16"/>
              </w:rPr>
            </w:pPr>
            <w:r>
              <w:rPr>
                <w:rFonts w:ascii="Arial" w:hAnsi="Arial" w:cs="Arial"/>
                <w:b/>
                <w:bCs/>
                <w:sz w:val="16"/>
                <w:szCs w:val="16"/>
              </w:rPr>
              <w:t>Riješeno</w:t>
            </w:r>
          </w:p>
          <w:p w:rsidR="0074797F" w:rsidRPr="007D539D" w:rsidRDefault="0074797F" w:rsidP="00A10032">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predmeta</w:t>
            </w:r>
          </w:p>
        </w:tc>
        <w:tc>
          <w:tcPr>
            <w:tcW w:w="1275" w:type="dxa"/>
          </w:tcPr>
          <w:p w:rsidR="0074797F" w:rsidRPr="00A06AA0" w:rsidRDefault="0074797F" w:rsidP="00A10032">
            <w:pPr>
              <w:jc w:val="center"/>
              <w:rPr>
                <w:rFonts w:ascii="Arial" w:hAnsi="Arial" w:cs="Arial"/>
                <w:b/>
                <w:bCs/>
                <w:i/>
                <w:sz w:val="16"/>
                <w:szCs w:val="16"/>
              </w:rPr>
            </w:pPr>
          </w:p>
          <w:p w:rsidR="0074797F" w:rsidRPr="00A06AA0" w:rsidRDefault="0074797F" w:rsidP="00A10032">
            <w:pPr>
              <w:jc w:val="center"/>
              <w:rPr>
                <w:rFonts w:ascii="Arial" w:hAnsi="Arial" w:cs="Arial"/>
                <w:b/>
                <w:bCs/>
                <w:i/>
                <w:sz w:val="16"/>
                <w:szCs w:val="16"/>
              </w:rPr>
            </w:pPr>
            <w:r>
              <w:rPr>
                <w:rFonts w:ascii="Arial" w:hAnsi="Arial" w:cs="Arial"/>
                <w:b/>
                <w:bCs/>
                <w:i/>
                <w:sz w:val="16"/>
                <w:szCs w:val="16"/>
              </w:rPr>
              <w:t>7.351.178</w:t>
            </w:r>
          </w:p>
        </w:tc>
      </w:tr>
      <w:tr w:rsidR="0074797F" w:rsidRPr="00A06AA0" w:rsidTr="007F46F9">
        <w:trPr>
          <w:trHeight w:val="428"/>
        </w:trPr>
        <w:tc>
          <w:tcPr>
            <w:tcW w:w="3261" w:type="dxa"/>
            <w:hideMark/>
          </w:tcPr>
          <w:p w:rsidR="0074797F" w:rsidRDefault="0074797F" w:rsidP="00A10032">
            <w:pPr>
              <w:rPr>
                <w:rFonts w:ascii="Arial" w:hAnsi="Arial" w:cs="Arial"/>
                <w:b/>
                <w:bCs/>
                <w:sz w:val="16"/>
                <w:szCs w:val="16"/>
              </w:rPr>
            </w:pPr>
          </w:p>
          <w:p w:rsidR="0074797F" w:rsidRPr="007D539D" w:rsidRDefault="0074797F" w:rsidP="00A10032">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izva</w:t>
            </w:r>
            <w:r>
              <w:rPr>
                <w:rFonts w:ascii="Arial" w:hAnsi="Arial" w:cs="Arial"/>
                <w:b/>
                <w:bCs/>
                <w:sz w:val="16"/>
                <w:szCs w:val="16"/>
              </w:rPr>
              <w:t>d</w:t>
            </w:r>
            <w:r w:rsidRPr="007D539D">
              <w:rPr>
                <w:rFonts w:ascii="Arial" w:hAnsi="Arial" w:cs="Arial"/>
                <w:b/>
                <w:bCs/>
                <w:sz w:val="16"/>
                <w:szCs w:val="16"/>
              </w:rPr>
              <w:t>ci</w:t>
            </w:r>
          </w:p>
        </w:tc>
        <w:tc>
          <w:tcPr>
            <w:tcW w:w="1275" w:type="dxa"/>
          </w:tcPr>
          <w:p w:rsidR="0074797F" w:rsidRPr="00A06AA0" w:rsidRDefault="0074797F" w:rsidP="00A10032">
            <w:pPr>
              <w:jc w:val="center"/>
              <w:rPr>
                <w:rFonts w:ascii="Arial" w:hAnsi="Arial" w:cs="Arial"/>
                <w:b/>
                <w:bCs/>
                <w:i/>
                <w:sz w:val="16"/>
                <w:szCs w:val="16"/>
              </w:rPr>
            </w:pPr>
          </w:p>
          <w:p w:rsidR="0074797F" w:rsidRPr="00A06AA0" w:rsidRDefault="0074797F" w:rsidP="00A10032">
            <w:pPr>
              <w:jc w:val="center"/>
              <w:rPr>
                <w:rFonts w:ascii="Arial" w:hAnsi="Arial" w:cs="Arial"/>
                <w:b/>
                <w:bCs/>
                <w:i/>
                <w:sz w:val="16"/>
                <w:szCs w:val="16"/>
              </w:rPr>
            </w:pPr>
            <w:r>
              <w:rPr>
                <w:rFonts w:ascii="Arial" w:hAnsi="Arial" w:cs="Arial"/>
                <w:b/>
                <w:bCs/>
                <w:i/>
                <w:sz w:val="16"/>
                <w:szCs w:val="16"/>
              </w:rPr>
              <w:t>20.837.952</w:t>
            </w:r>
          </w:p>
        </w:tc>
      </w:tr>
      <w:tr w:rsidR="0074797F" w:rsidRPr="00A06AA0" w:rsidTr="007F46F9">
        <w:trPr>
          <w:trHeight w:val="428"/>
        </w:trPr>
        <w:tc>
          <w:tcPr>
            <w:tcW w:w="3261" w:type="dxa"/>
          </w:tcPr>
          <w:p w:rsidR="007F46F9" w:rsidRDefault="0074797F" w:rsidP="00A10032">
            <w:pPr>
              <w:rPr>
                <w:rFonts w:ascii="Arial" w:hAnsi="Arial" w:cs="Arial"/>
                <w:b/>
                <w:bCs/>
                <w:sz w:val="16"/>
                <w:szCs w:val="16"/>
              </w:rPr>
            </w:pPr>
            <w:r>
              <w:rPr>
                <w:rFonts w:ascii="Arial" w:hAnsi="Arial" w:cs="Arial"/>
                <w:b/>
                <w:bCs/>
                <w:sz w:val="16"/>
                <w:szCs w:val="16"/>
              </w:rPr>
              <w:t xml:space="preserve">Smanjenje zaostataka ZK </w:t>
            </w:r>
            <w:r w:rsidR="007F46F9">
              <w:rPr>
                <w:rFonts w:ascii="Arial" w:hAnsi="Arial" w:cs="Arial"/>
                <w:b/>
                <w:bCs/>
                <w:sz w:val="16"/>
                <w:szCs w:val="16"/>
              </w:rPr>
              <w:t>predmeta</w:t>
            </w:r>
          </w:p>
          <w:p w:rsidR="0074797F" w:rsidRPr="007D539D" w:rsidRDefault="0074797F" w:rsidP="00A10032">
            <w:pPr>
              <w:rPr>
                <w:rFonts w:ascii="Arial" w:hAnsi="Arial" w:cs="Arial"/>
                <w:b/>
                <w:bCs/>
                <w:sz w:val="16"/>
                <w:szCs w:val="16"/>
              </w:rPr>
            </w:pPr>
            <w:r w:rsidRPr="007D539D">
              <w:rPr>
                <w:rFonts w:ascii="Arial" w:hAnsi="Arial" w:cs="Arial"/>
                <w:b/>
                <w:bCs/>
                <w:sz w:val="16"/>
                <w:szCs w:val="16"/>
              </w:rPr>
              <w:t xml:space="preserve">od kolovoza 2004. do </w:t>
            </w:r>
            <w:r w:rsidR="00014640">
              <w:rPr>
                <w:rFonts w:ascii="Arial" w:hAnsi="Arial" w:cs="Arial"/>
                <w:b/>
                <w:bCs/>
                <w:sz w:val="16"/>
                <w:szCs w:val="16"/>
              </w:rPr>
              <w:t>31. p</w:t>
            </w:r>
            <w:r w:rsidR="007F46F9">
              <w:rPr>
                <w:rFonts w:ascii="Arial" w:hAnsi="Arial" w:cs="Arial"/>
                <w:b/>
                <w:bCs/>
                <w:sz w:val="16"/>
                <w:szCs w:val="16"/>
              </w:rPr>
              <w:t xml:space="preserve">rosinca </w:t>
            </w:r>
            <w:r>
              <w:rPr>
                <w:rFonts w:ascii="Arial" w:hAnsi="Arial" w:cs="Arial"/>
                <w:b/>
                <w:bCs/>
                <w:sz w:val="16"/>
                <w:szCs w:val="16"/>
              </w:rPr>
              <w:t>2018.</w:t>
            </w:r>
          </w:p>
        </w:tc>
        <w:tc>
          <w:tcPr>
            <w:tcW w:w="1275" w:type="dxa"/>
          </w:tcPr>
          <w:p w:rsidR="0074797F" w:rsidRDefault="0074797F" w:rsidP="00A10032">
            <w:pPr>
              <w:jc w:val="center"/>
              <w:rPr>
                <w:rFonts w:ascii="Arial" w:hAnsi="Arial" w:cs="Arial"/>
                <w:b/>
                <w:bCs/>
                <w:i/>
                <w:iCs/>
                <w:sz w:val="16"/>
                <w:szCs w:val="16"/>
              </w:rPr>
            </w:pPr>
          </w:p>
          <w:p w:rsidR="0074797F" w:rsidRPr="00A06AA0" w:rsidRDefault="0074797F" w:rsidP="00A10032">
            <w:pPr>
              <w:jc w:val="center"/>
              <w:rPr>
                <w:rFonts w:ascii="Arial" w:hAnsi="Arial" w:cs="Arial"/>
                <w:b/>
                <w:bCs/>
                <w:i/>
                <w:iCs/>
                <w:sz w:val="16"/>
                <w:szCs w:val="16"/>
              </w:rPr>
            </w:pPr>
            <w:r>
              <w:rPr>
                <w:rFonts w:ascii="Arial" w:hAnsi="Arial" w:cs="Arial"/>
                <w:b/>
                <w:bCs/>
                <w:i/>
                <w:iCs/>
                <w:sz w:val="16"/>
                <w:szCs w:val="16"/>
              </w:rPr>
              <w:t>313.068</w:t>
            </w:r>
          </w:p>
        </w:tc>
      </w:tr>
    </w:tbl>
    <w:p w:rsidR="00C841A5" w:rsidRDefault="00C841A5" w:rsidP="00A5264F">
      <w:pPr>
        <w:jc w:val="both"/>
        <w:rPr>
          <w:rFonts w:ascii="Arial" w:hAnsi="Arial" w:cs="Arial"/>
          <w:b/>
          <w:sz w:val="22"/>
          <w:szCs w:val="22"/>
        </w:rPr>
        <w:sectPr w:rsidR="00C841A5" w:rsidSect="00C831F7">
          <w:footerReference w:type="default" r:id="rId22"/>
          <w:footerReference w:type="first" r:id="rId23"/>
          <w:pgSz w:w="16838" w:h="11906" w:orient="landscape" w:code="9"/>
          <w:pgMar w:top="851" w:right="1418" w:bottom="992" w:left="1418" w:header="709" w:footer="709" w:gutter="0"/>
          <w:pgNumType w:start="43"/>
          <w:cols w:space="708"/>
          <w:titlePg/>
          <w:docGrid w:linePitch="360"/>
        </w:sectPr>
      </w:pPr>
    </w:p>
    <w:p w:rsidR="009A2805" w:rsidRPr="00B73E0B" w:rsidRDefault="00E576CB" w:rsidP="001025E6">
      <w:pPr>
        <w:pStyle w:val="Naslov1"/>
        <w:rPr>
          <w:sz w:val="22"/>
          <w:szCs w:val="22"/>
        </w:rPr>
      </w:pPr>
      <w:bookmarkStart w:id="58" w:name="_Toc505002678"/>
      <w:bookmarkStart w:id="59" w:name="_Toc505002765"/>
      <w:bookmarkStart w:id="60" w:name="_Toc535406774"/>
      <w:r w:rsidRPr="00B73E0B">
        <w:rPr>
          <w:sz w:val="22"/>
          <w:szCs w:val="22"/>
        </w:rPr>
        <w:lastRenderedPageBreak/>
        <w:t>IX</w:t>
      </w:r>
      <w:r w:rsidR="00C27DAE" w:rsidRPr="00B73E0B">
        <w:rPr>
          <w:sz w:val="22"/>
          <w:szCs w:val="22"/>
        </w:rPr>
        <w:t>. PROCJENA FINANCIJSKIH POKAZATELJA POSLOVANJA</w:t>
      </w:r>
      <w:bookmarkEnd w:id="58"/>
      <w:bookmarkEnd w:id="59"/>
      <w:bookmarkEnd w:id="60"/>
    </w:p>
    <w:p w:rsidR="00C27DAE" w:rsidRPr="008B6857" w:rsidRDefault="00C27DAE" w:rsidP="00A5264F">
      <w:pPr>
        <w:jc w:val="both"/>
        <w:rPr>
          <w:rFonts w:ascii="Arial" w:hAnsi="Arial" w:cs="Arial"/>
          <w:b/>
        </w:rPr>
      </w:pPr>
    </w:p>
    <w:p w:rsidR="00C27DAE" w:rsidRPr="00AA2B83" w:rsidRDefault="0049387F" w:rsidP="00A5264F">
      <w:pPr>
        <w:jc w:val="both"/>
        <w:rPr>
          <w:rFonts w:ascii="Arial" w:hAnsi="Arial" w:cs="Arial"/>
          <w:sz w:val="22"/>
          <w:szCs w:val="22"/>
        </w:rPr>
      </w:pPr>
      <w:r w:rsidRPr="00AA2B83">
        <w:rPr>
          <w:rFonts w:ascii="Arial" w:hAnsi="Arial" w:cs="Arial"/>
          <w:sz w:val="22"/>
          <w:szCs w:val="22"/>
        </w:rPr>
        <w:t>U zemljišnoknjižnom postupku sudske pristojbe naplaćuju se sukladno Zakonu o sudskim pristojbama (</w:t>
      </w:r>
      <w:r w:rsidR="00952A44">
        <w:rPr>
          <w:rFonts w:ascii="Arial" w:hAnsi="Arial" w:cs="Arial"/>
          <w:sz w:val="22"/>
          <w:szCs w:val="22"/>
        </w:rPr>
        <w:t>“</w:t>
      </w:r>
      <w:r w:rsidRPr="00AA2B83">
        <w:rPr>
          <w:rFonts w:ascii="Arial" w:hAnsi="Arial" w:cs="Arial"/>
          <w:sz w:val="22"/>
          <w:szCs w:val="22"/>
        </w:rPr>
        <w:t>Narodne novine</w:t>
      </w:r>
      <w:r w:rsidR="00952A44">
        <w:rPr>
          <w:rFonts w:ascii="Arial" w:hAnsi="Arial" w:cs="Arial"/>
          <w:sz w:val="22"/>
          <w:szCs w:val="22"/>
        </w:rPr>
        <w:t>”</w:t>
      </w:r>
      <w:r w:rsidRPr="00AA2B83">
        <w:rPr>
          <w:rFonts w:ascii="Arial" w:hAnsi="Arial" w:cs="Arial"/>
          <w:sz w:val="22"/>
          <w:szCs w:val="22"/>
        </w:rPr>
        <w:t xml:space="preserve"> broj 74/95., 57/96., 137</w:t>
      </w:r>
      <w:r w:rsidR="00FB5362">
        <w:rPr>
          <w:rFonts w:ascii="Arial" w:hAnsi="Arial" w:cs="Arial"/>
          <w:sz w:val="22"/>
          <w:szCs w:val="22"/>
        </w:rPr>
        <w:t>/</w:t>
      </w:r>
      <w:r w:rsidR="007E7265">
        <w:rPr>
          <w:rFonts w:ascii="Arial" w:hAnsi="Arial" w:cs="Arial"/>
          <w:sz w:val="22"/>
          <w:szCs w:val="22"/>
        </w:rPr>
        <w:t xml:space="preserve">02., 26/03., 125/11., 112/12., </w:t>
      </w:r>
      <w:r w:rsidRPr="00AA2B83">
        <w:rPr>
          <w:rFonts w:ascii="Arial" w:hAnsi="Arial" w:cs="Arial"/>
          <w:sz w:val="22"/>
          <w:szCs w:val="22"/>
        </w:rPr>
        <w:t>157/13.</w:t>
      </w:r>
      <w:r w:rsidR="007E7265">
        <w:rPr>
          <w:rFonts w:ascii="Arial" w:hAnsi="Arial" w:cs="Arial"/>
          <w:sz w:val="22"/>
          <w:szCs w:val="22"/>
        </w:rPr>
        <w:t xml:space="preserve"> i 110/15.</w:t>
      </w:r>
      <w:r w:rsidRPr="00AA2B83">
        <w:rPr>
          <w:rFonts w:ascii="Arial" w:hAnsi="Arial" w:cs="Arial"/>
          <w:sz w:val="22"/>
          <w:szCs w:val="22"/>
        </w:rPr>
        <w:t>)</w:t>
      </w:r>
      <w:r w:rsidR="005F5FC4">
        <w:rPr>
          <w:rFonts w:ascii="Arial" w:hAnsi="Arial" w:cs="Arial"/>
          <w:sz w:val="22"/>
          <w:szCs w:val="22"/>
        </w:rPr>
        <w:t>,</w:t>
      </w:r>
      <w:r w:rsidR="00441F85" w:rsidRPr="00AA2B83">
        <w:rPr>
          <w:rFonts w:ascii="Arial" w:hAnsi="Arial" w:cs="Arial"/>
          <w:sz w:val="22"/>
          <w:szCs w:val="22"/>
        </w:rPr>
        <w:t xml:space="preserve"> te </w:t>
      </w:r>
      <w:r w:rsidR="003A7777">
        <w:rPr>
          <w:rFonts w:ascii="Arial" w:hAnsi="Arial" w:cs="Arial"/>
          <w:sz w:val="22"/>
          <w:szCs w:val="22"/>
        </w:rPr>
        <w:t xml:space="preserve">se </w:t>
      </w:r>
      <w:r w:rsidR="00441F85" w:rsidRPr="00AA2B83">
        <w:rPr>
          <w:rFonts w:ascii="Arial" w:hAnsi="Arial" w:cs="Arial"/>
          <w:sz w:val="22"/>
          <w:szCs w:val="22"/>
        </w:rPr>
        <w:t>pri</w:t>
      </w:r>
      <w:r w:rsidR="00936DC6">
        <w:rPr>
          <w:rFonts w:ascii="Arial" w:hAnsi="Arial" w:cs="Arial"/>
          <w:sz w:val="22"/>
          <w:szCs w:val="22"/>
        </w:rPr>
        <w:t>mjenom odredbi citiranog Zakona</w:t>
      </w:r>
      <w:r w:rsidR="00441F85" w:rsidRPr="00AA2B83">
        <w:rPr>
          <w:rFonts w:ascii="Arial" w:hAnsi="Arial" w:cs="Arial"/>
          <w:sz w:val="22"/>
          <w:szCs w:val="22"/>
        </w:rPr>
        <w:t xml:space="preserve"> može dati procjena prihoda ostvarenih izvršenjem zemljišnoknjižnih radnji.</w:t>
      </w:r>
    </w:p>
    <w:p w:rsidR="00441F85" w:rsidRPr="00AA2B83" w:rsidRDefault="00441F85" w:rsidP="00C34D20">
      <w:pPr>
        <w:jc w:val="both"/>
        <w:rPr>
          <w:rFonts w:ascii="Arial" w:hAnsi="Arial" w:cs="Arial"/>
          <w:sz w:val="22"/>
          <w:szCs w:val="22"/>
        </w:rPr>
      </w:pPr>
    </w:p>
    <w:p w:rsidR="00441F85" w:rsidRPr="00AA2B83" w:rsidRDefault="00441F85" w:rsidP="00C34D20">
      <w:pPr>
        <w:jc w:val="both"/>
        <w:rPr>
          <w:rFonts w:ascii="Arial" w:hAnsi="Arial" w:cs="Arial"/>
          <w:sz w:val="22"/>
          <w:szCs w:val="22"/>
        </w:rPr>
      </w:pPr>
      <w:r w:rsidRPr="00AA2B83">
        <w:rPr>
          <w:rFonts w:ascii="Arial" w:hAnsi="Arial" w:cs="Arial"/>
          <w:sz w:val="22"/>
          <w:szCs w:val="22"/>
        </w:rPr>
        <w:t>Kako su istim Zakonom propisane i određene kategorije osoba za koje vrijedi odredba o oslobođenju od plaćanja sudske pristojbe, u izradi financijske procjene ukupan iznos sredst</w:t>
      </w:r>
      <w:r w:rsidR="00A85371">
        <w:rPr>
          <w:rFonts w:ascii="Arial" w:hAnsi="Arial" w:cs="Arial"/>
          <w:sz w:val="22"/>
          <w:szCs w:val="22"/>
        </w:rPr>
        <w:t>a</w:t>
      </w:r>
      <w:r w:rsidRPr="00AA2B83">
        <w:rPr>
          <w:rFonts w:ascii="Arial" w:hAnsi="Arial" w:cs="Arial"/>
          <w:sz w:val="22"/>
          <w:szCs w:val="22"/>
        </w:rPr>
        <w:t xml:space="preserve">va umanjen je za 30%. </w:t>
      </w:r>
    </w:p>
    <w:p w:rsidR="00441F85" w:rsidRPr="00AA2B83" w:rsidRDefault="00441F85" w:rsidP="00C34D20">
      <w:pPr>
        <w:jc w:val="both"/>
        <w:rPr>
          <w:rFonts w:ascii="Arial" w:hAnsi="Arial" w:cs="Arial"/>
          <w:sz w:val="22"/>
          <w:szCs w:val="22"/>
        </w:rPr>
      </w:pPr>
    </w:p>
    <w:p w:rsidR="00441F85" w:rsidRPr="00AA2B83" w:rsidRDefault="00441F85" w:rsidP="00C34D20">
      <w:pPr>
        <w:jc w:val="both"/>
        <w:rPr>
          <w:rFonts w:ascii="Arial" w:hAnsi="Arial" w:cs="Arial"/>
          <w:sz w:val="22"/>
          <w:szCs w:val="22"/>
        </w:rPr>
      </w:pPr>
      <w:r w:rsidRPr="00AA2B83">
        <w:rPr>
          <w:rFonts w:ascii="Arial" w:hAnsi="Arial" w:cs="Arial"/>
          <w:sz w:val="22"/>
          <w:szCs w:val="22"/>
        </w:rPr>
        <w:t>Tar.br.18 navedenog Zakona propisuje da je za izdavanje izvadaka iz zemljišnih knjiga propisana pristojba u iznosu od 20</w:t>
      </w:r>
      <w:r w:rsidR="00CE31D2">
        <w:rPr>
          <w:rFonts w:ascii="Arial" w:hAnsi="Arial" w:cs="Arial"/>
          <w:sz w:val="22"/>
          <w:szCs w:val="22"/>
        </w:rPr>
        <w:t>,00</w:t>
      </w:r>
      <w:r w:rsidR="009D6FD3" w:rsidRPr="00AA2B83">
        <w:rPr>
          <w:rFonts w:ascii="Arial" w:hAnsi="Arial" w:cs="Arial"/>
          <w:sz w:val="22"/>
          <w:szCs w:val="22"/>
        </w:rPr>
        <w:t xml:space="preserve"> kuna po poluarku. Prema podacima u izvješću o radu </w:t>
      </w:r>
      <w:r w:rsidR="00997D41">
        <w:rPr>
          <w:rFonts w:ascii="Arial" w:hAnsi="Arial" w:cs="Arial"/>
          <w:sz w:val="22"/>
          <w:szCs w:val="22"/>
        </w:rPr>
        <w:t>zemljišnoknjižnih odjela, u 2018</w:t>
      </w:r>
      <w:r w:rsidR="009D6FD3" w:rsidRPr="00AA2B83">
        <w:rPr>
          <w:rFonts w:ascii="Arial" w:hAnsi="Arial" w:cs="Arial"/>
          <w:sz w:val="22"/>
          <w:szCs w:val="22"/>
        </w:rPr>
        <w:t>.</w:t>
      </w:r>
      <w:r w:rsidR="00396107" w:rsidRPr="00AA2B83">
        <w:rPr>
          <w:rFonts w:ascii="Arial" w:hAnsi="Arial" w:cs="Arial"/>
          <w:sz w:val="22"/>
          <w:szCs w:val="22"/>
        </w:rPr>
        <w:t xml:space="preserve"> </w:t>
      </w:r>
      <w:r w:rsidR="009D6FD3" w:rsidRPr="00AA2B83">
        <w:rPr>
          <w:rFonts w:ascii="Arial" w:hAnsi="Arial" w:cs="Arial"/>
          <w:sz w:val="22"/>
          <w:szCs w:val="22"/>
        </w:rPr>
        <w:t>ukupno je izdano</w:t>
      </w:r>
      <w:r w:rsidR="00F2613D" w:rsidRPr="00AA2B83">
        <w:rPr>
          <w:rFonts w:ascii="Arial" w:hAnsi="Arial" w:cs="Arial"/>
          <w:sz w:val="22"/>
          <w:szCs w:val="22"/>
        </w:rPr>
        <w:t xml:space="preserve"> </w:t>
      </w:r>
      <w:r w:rsidR="00997D41">
        <w:rPr>
          <w:rFonts w:ascii="Arial" w:hAnsi="Arial" w:cs="Arial"/>
          <w:sz w:val="22"/>
          <w:szCs w:val="22"/>
        </w:rPr>
        <w:t>1.157.050</w:t>
      </w:r>
      <w:r w:rsidR="00F2613D" w:rsidRPr="00AA2B83">
        <w:rPr>
          <w:rFonts w:ascii="Arial" w:hAnsi="Arial" w:cs="Arial"/>
          <w:sz w:val="22"/>
          <w:szCs w:val="22"/>
        </w:rPr>
        <w:t xml:space="preserve"> zemljišnoknjižnih izvadaka</w:t>
      </w:r>
      <w:r w:rsidR="00997D41">
        <w:rPr>
          <w:rFonts w:ascii="Arial" w:hAnsi="Arial" w:cs="Arial"/>
          <w:sz w:val="22"/>
          <w:szCs w:val="22"/>
        </w:rPr>
        <w:t xml:space="preserve"> (analognim putem) </w:t>
      </w:r>
      <w:r w:rsidR="00F2613D" w:rsidRPr="00AA2B83">
        <w:rPr>
          <w:rFonts w:ascii="Arial" w:hAnsi="Arial" w:cs="Arial"/>
          <w:sz w:val="22"/>
          <w:szCs w:val="22"/>
        </w:rPr>
        <w:t>što primjenom sudske pristojbe od 20</w:t>
      </w:r>
      <w:r w:rsidR="00CE31D2">
        <w:rPr>
          <w:rFonts w:ascii="Arial" w:hAnsi="Arial" w:cs="Arial"/>
          <w:sz w:val="22"/>
          <w:szCs w:val="22"/>
        </w:rPr>
        <w:t>,00</w:t>
      </w:r>
      <w:r w:rsidR="00F2613D" w:rsidRPr="00AA2B83">
        <w:rPr>
          <w:rFonts w:ascii="Arial" w:hAnsi="Arial" w:cs="Arial"/>
          <w:sz w:val="22"/>
          <w:szCs w:val="22"/>
        </w:rPr>
        <w:t xml:space="preserve"> kn po izdanom zemljišnoknjižnom izvatku </w:t>
      </w:r>
      <w:r w:rsidR="002602D5">
        <w:rPr>
          <w:rFonts w:ascii="Arial" w:hAnsi="Arial" w:cs="Arial"/>
          <w:sz w:val="22"/>
          <w:szCs w:val="22"/>
        </w:rPr>
        <w:t>iznosi</w:t>
      </w:r>
      <w:r w:rsidR="00F2613D" w:rsidRPr="00AA2B83">
        <w:rPr>
          <w:rFonts w:ascii="Arial" w:hAnsi="Arial" w:cs="Arial"/>
          <w:sz w:val="22"/>
          <w:szCs w:val="22"/>
        </w:rPr>
        <w:t xml:space="preserve"> </w:t>
      </w:r>
      <w:r w:rsidR="00FC2D41">
        <w:rPr>
          <w:rFonts w:ascii="Arial" w:hAnsi="Arial" w:cs="Arial"/>
          <w:sz w:val="22"/>
          <w:szCs w:val="22"/>
        </w:rPr>
        <w:t>23.141.000,00</w:t>
      </w:r>
      <w:r w:rsidR="00F2613D" w:rsidRPr="00AA2B83">
        <w:rPr>
          <w:rFonts w:ascii="Arial" w:hAnsi="Arial" w:cs="Arial"/>
          <w:sz w:val="22"/>
          <w:szCs w:val="22"/>
        </w:rPr>
        <w:t xml:space="preserve"> kn </w:t>
      </w:r>
      <w:r w:rsidR="006A02A8" w:rsidRPr="00AA2B83">
        <w:rPr>
          <w:rFonts w:ascii="Arial" w:hAnsi="Arial" w:cs="Arial"/>
          <w:sz w:val="22"/>
          <w:szCs w:val="22"/>
        </w:rPr>
        <w:t xml:space="preserve">procijenjenog </w:t>
      </w:r>
      <w:r w:rsidR="00F2613D" w:rsidRPr="00AA2B83">
        <w:rPr>
          <w:rFonts w:ascii="Arial" w:hAnsi="Arial" w:cs="Arial"/>
          <w:sz w:val="22"/>
          <w:szCs w:val="22"/>
        </w:rPr>
        <w:t xml:space="preserve">prihoda </w:t>
      </w:r>
      <w:r w:rsidR="00CE31D2">
        <w:rPr>
          <w:rFonts w:ascii="Arial" w:hAnsi="Arial" w:cs="Arial"/>
          <w:sz w:val="22"/>
          <w:szCs w:val="22"/>
        </w:rPr>
        <w:t>D</w:t>
      </w:r>
      <w:r w:rsidR="00F2613D" w:rsidRPr="00AA2B83">
        <w:rPr>
          <w:rFonts w:ascii="Arial" w:hAnsi="Arial" w:cs="Arial"/>
          <w:sz w:val="22"/>
          <w:szCs w:val="22"/>
        </w:rPr>
        <w:t>ržavno</w:t>
      </w:r>
      <w:r w:rsidR="006A02A8" w:rsidRPr="00AA2B83">
        <w:rPr>
          <w:rFonts w:ascii="Arial" w:hAnsi="Arial" w:cs="Arial"/>
          <w:sz w:val="22"/>
          <w:szCs w:val="22"/>
        </w:rPr>
        <w:t>g</w:t>
      </w:r>
      <w:r w:rsidR="00F2613D" w:rsidRPr="00AA2B83">
        <w:rPr>
          <w:rFonts w:ascii="Arial" w:hAnsi="Arial" w:cs="Arial"/>
          <w:sz w:val="22"/>
          <w:szCs w:val="22"/>
        </w:rPr>
        <w:t xml:space="preserve"> proračuna Republike Hrvatske (umanjujući navedeni iznos za 30% </w:t>
      </w:r>
      <w:r w:rsidR="006A02A8" w:rsidRPr="00AA2B83">
        <w:rPr>
          <w:rFonts w:ascii="Arial" w:hAnsi="Arial" w:cs="Arial"/>
          <w:sz w:val="22"/>
          <w:szCs w:val="22"/>
        </w:rPr>
        <w:t xml:space="preserve">procijenjeni </w:t>
      </w:r>
      <w:r w:rsidR="00F2613D" w:rsidRPr="00AA2B83">
        <w:rPr>
          <w:rFonts w:ascii="Arial" w:hAnsi="Arial" w:cs="Arial"/>
          <w:sz w:val="22"/>
          <w:szCs w:val="22"/>
        </w:rPr>
        <w:t xml:space="preserve">prihod </w:t>
      </w:r>
      <w:r w:rsidR="00CE31D2">
        <w:rPr>
          <w:rFonts w:ascii="Arial" w:hAnsi="Arial" w:cs="Arial"/>
          <w:sz w:val="22"/>
          <w:szCs w:val="22"/>
        </w:rPr>
        <w:t>D</w:t>
      </w:r>
      <w:r w:rsidR="00F2613D" w:rsidRPr="00AA2B83">
        <w:rPr>
          <w:rFonts w:ascii="Arial" w:hAnsi="Arial" w:cs="Arial"/>
          <w:sz w:val="22"/>
          <w:szCs w:val="22"/>
        </w:rPr>
        <w:t xml:space="preserve">ržavnog proračuna iznosio bi </w:t>
      </w:r>
      <w:r w:rsidR="00703939">
        <w:rPr>
          <w:rFonts w:ascii="Arial" w:hAnsi="Arial" w:cs="Arial"/>
          <w:b/>
          <w:sz w:val="22"/>
          <w:szCs w:val="22"/>
        </w:rPr>
        <w:t>16.198.700,00</w:t>
      </w:r>
      <w:r w:rsidR="00C32F53" w:rsidRPr="00AA2B83">
        <w:rPr>
          <w:rFonts w:ascii="Arial" w:hAnsi="Arial" w:cs="Arial"/>
          <w:b/>
          <w:sz w:val="22"/>
          <w:szCs w:val="22"/>
        </w:rPr>
        <w:t xml:space="preserve"> kn</w:t>
      </w:r>
      <w:r w:rsidR="00F2613D" w:rsidRPr="00AA2B83">
        <w:rPr>
          <w:rFonts w:ascii="Arial" w:hAnsi="Arial" w:cs="Arial"/>
          <w:sz w:val="22"/>
          <w:szCs w:val="22"/>
        </w:rPr>
        <w:t>).</w:t>
      </w:r>
      <w:r w:rsidR="00F2613D" w:rsidRPr="00AA2B83">
        <w:rPr>
          <w:rStyle w:val="Referencafusnote"/>
          <w:rFonts w:ascii="Arial" w:hAnsi="Arial" w:cs="Arial"/>
          <w:sz w:val="22"/>
          <w:szCs w:val="22"/>
        </w:rPr>
        <w:footnoteReference w:id="1"/>
      </w:r>
    </w:p>
    <w:p w:rsidR="00281430" w:rsidRPr="00AA2B83" w:rsidRDefault="00281430" w:rsidP="00C34D20">
      <w:pPr>
        <w:jc w:val="both"/>
        <w:rPr>
          <w:rFonts w:ascii="Arial" w:hAnsi="Arial" w:cs="Arial"/>
          <w:sz w:val="22"/>
          <w:szCs w:val="22"/>
        </w:rPr>
      </w:pPr>
    </w:p>
    <w:p w:rsidR="009A2805" w:rsidRPr="00AA2B83" w:rsidRDefault="00281430" w:rsidP="00A64732">
      <w:pPr>
        <w:jc w:val="both"/>
        <w:rPr>
          <w:rFonts w:ascii="Arial" w:hAnsi="Arial" w:cs="Arial"/>
          <w:sz w:val="22"/>
          <w:szCs w:val="22"/>
        </w:rPr>
      </w:pPr>
      <w:r w:rsidRPr="00AA2B83">
        <w:rPr>
          <w:rFonts w:ascii="Arial" w:hAnsi="Arial" w:cs="Arial"/>
          <w:sz w:val="22"/>
          <w:szCs w:val="22"/>
        </w:rPr>
        <w:t>Prema podacima u izvješću o radu</w:t>
      </w:r>
      <w:r w:rsidR="00E1204C" w:rsidRPr="00AA2B83">
        <w:rPr>
          <w:rFonts w:ascii="Arial" w:hAnsi="Arial" w:cs="Arial"/>
          <w:sz w:val="22"/>
          <w:szCs w:val="22"/>
        </w:rPr>
        <w:t xml:space="preserve"> zemljišnoknjižnih odjela u 201</w:t>
      </w:r>
      <w:r w:rsidR="00D11508">
        <w:rPr>
          <w:rFonts w:ascii="Arial" w:hAnsi="Arial" w:cs="Arial"/>
          <w:sz w:val="22"/>
          <w:szCs w:val="22"/>
        </w:rPr>
        <w:t>8</w:t>
      </w:r>
      <w:r w:rsidR="00D00F14">
        <w:rPr>
          <w:rFonts w:ascii="Arial" w:hAnsi="Arial" w:cs="Arial"/>
          <w:sz w:val="22"/>
          <w:szCs w:val="22"/>
        </w:rPr>
        <w:t>.</w:t>
      </w:r>
      <w:r w:rsidRPr="00AA2B83">
        <w:rPr>
          <w:rFonts w:ascii="Arial" w:hAnsi="Arial" w:cs="Arial"/>
          <w:sz w:val="22"/>
          <w:szCs w:val="22"/>
        </w:rPr>
        <w:t xml:space="preserve"> ukupno je zaprimljeno </w:t>
      </w:r>
      <w:r w:rsidR="00D11508">
        <w:rPr>
          <w:rFonts w:ascii="Arial" w:hAnsi="Arial" w:cs="Arial"/>
          <w:sz w:val="22"/>
          <w:szCs w:val="22"/>
        </w:rPr>
        <w:t>495.739</w:t>
      </w:r>
      <w:r w:rsidRPr="00AA2B83">
        <w:rPr>
          <w:rFonts w:ascii="Arial" w:hAnsi="Arial" w:cs="Arial"/>
          <w:sz w:val="22"/>
          <w:szCs w:val="22"/>
        </w:rPr>
        <w:t xml:space="preserve"> zk predmeta</w:t>
      </w:r>
      <w:r w:rsidR="00D00F14">
        <w:rPr>
          <w:rFonts w:ascii="Arial" w:hAnsi="Arial" w:cs="Arial"/>
          <w:sz w:val="22"/>
          <w:szCs w:val="22"/>
        </w:rPr>
        <w:t xml:space="preserve"> (analognim putem)</w:t>
      </w:r>
      <w:r w:rsidR="00A85371">
        <w:rPr>
          <w:rFonts w:ascii="Arial" w:hAnsi="Arial" w:cs="Arial"/>
          <w:sz w:val="22"/>
          <w:szCs w:val="22"/>
        </w:rPr>
        <w:t>, te</w:t>
      </w:r>
      <w:r w:rsidR="006A02A8" w:rsidRPr="00AA2B83">
        <w:rPr>
          <w:rFonts w:ascii="Arial" w:hAnsi="Arial" w:cs="Arial"/>
          <w:sz w:val="22"/>
          <w:szCs w:val="22"/>
        </w:rPr>
        <w:t xml:space="preserve"> primjenom Tar.br.16</w:t>
      </w:r>
      <w:r w:rsidR="00A67656">
        <w:rPr>
          <w:rFonts w:ascii="Arial" w:hAnsi="Arial" w:cs="Arial"/>
          <w:sz w:val="22"/>
          <w:szCs w:val="22"/>
        </w:rPr>
        <w:t>.</w:t>
      </w:r>
      <w:r w:rsidR="006A02A8" w:rsidRPr="00AA2B83">
        <w:rPr>
          <w:rFonts w:ascii="Arial" w:hAnsi="Arial" w:cs="Arial"/>
          <w:sz w:val="22"/>
          <w:szCs w:val="22"/>
        </w:rPr>
        <w:t xml:space="preserve"> navedenog Zakona (200,00 kuna za upis uknjižbe ili predbilježbe prava vlasništva i drugih stvarnih prava) proizlazi da bi </w:t>
      </w:r>
      <w:r w:rsidR="00E43F84" w:rsidRPr="00AA2B83">
        <w:rPr>
          <w:rFonts w:ascii="Arial" w:hAnsi="Arial" w:cs="Arial"/>
          <w:sz w:val="22"/>
          <w:szCs w:val="22"/>
        </w:rPr>
        <w:t xml:space="preserve">procijenjeni </w:t>
      </w:r>
      <w:r w:rsidR="006A02A8" w:rsidRPr="00AA2B83">
        <w:rPr>
          <w:rFonts w:ascii="Arial" w:hAnsi="Arial" w:cs="Arial"/>
          <w:sz w:val="22"/>
          <w:szCs w:val="22"/>
        </w:rPr>
        <w:t xml:space="preserve">prihod </w:t>
      </w:r>
      <w:r w:rsidR="00CE31D2">
        <w:rPr>
          <w:rFonts w:ascii="Arial" w:hAnsi="Arial" w:cs="Arial"/>
          <w:sz w:val="22"/>
          <w:szCs w:val="22"/>
        </w:rPr>
        <w:t>D</w:t>
      </w:r>
      <w:r w:rsidR="006A02A8" w:rsidRPr="00AA2B83">
        <w:rPr>
          <w:rFonts w:ascii="Arial" w:hAnsi="Arial" w:cs="Arial"/>
          <w:sz w:val="22"/>
          <w:szCs w:val="22"/>
        </w:rPr>
        <w:t xml:space="preserve">ržavnog proračuna Republike Hrvatske </w:t>
      </w:r>
      <w:r w:rsidR="00E43F84" w:rsidRPr="00AA2B83">
        <w:rPr>
          <w:rFonts w:ascii="Arial" w:hAnsi="Arial" w:cs="Arial"/>
          <w:sz w:val="22"/>
          <w:szCs w:val="22"/>
        </w:rPr>
        <w:t xml:space="preserve">iznosio </w:t>
      </w:r>
      <w:r w:rsidR="00D11508">
        <w:rPr>
          <w:rFonts w:ascii="Arial" w:hAnsi="Arial" w:cs="Arial"/>
          <w:sz w:val="22"/>
          <w:szCs w:val="22"/>
        </w:rPr>
        <w:t>99.147.800,00</w:t>
      </w:r>
      <w:r w:rsidR="00E43F84" w:rsidRPr="00AA2B83">
        <w:rPr>
          <w:rFonts w:ascii="Arial" w:hAnsi="Arial" w:cs="Arial"/>
          <w:sz w:val="22"/>
          <w:szCs w:val="22"/>
        </w:rPr>
        <w:t xml:space="preserve"> kn (umanjujući navedeni iznos za 30% procijenjeni prihod </w:t>
      </w:r>
      <w:r w:rsidR="00CE31D2">
        <w:rPr>
          <w:rFonts w:ascii="Arial" w:hAnsi="Arial" w:cs="Arial"/>
          <w:sz w:val="22"/>
          <w:szCs w:val="22"/>
        </w:rPr>
        <w:t>D</w:t>
      </w:r>
      <w:r w:rsidR="00E43F84" w:rsidRPr="00AA2B83">
        <w:rPr>
          <w:rFonts w:ascii="Arial" w:hAnsi="Arial" w:cs="Arial"/>
          <w:sz w:val="22"/>
          <w:szCs w:val="22"/>
        </w:rPr>
        <w:t xml:space="preserve">ržavnog proračuna iznosio bi </w:t>
      </w:r>
      <w:r w:rsidR="00D11508">
        <w:rPr>
          <w:rFonts w:ascii="Arial" w:hAnsi="Arial" w:cs="Arial"/>
          <w:b/>
          <w:sz w:val="22"/>
          <w:szCs w:val="22"/>
        </w:rPr>
        <w:t>69.403.460,00</w:t>
      </w:r>
      <w:r w:rsidR="00E1204C" w:rsidRPr="00AA2B83">
        <w:rPr>
          <w:rFonts w:ascii="Arial" w:hAnsi="Arial" w:cs="Arial"/>
          <w:b/>
          <w:sz w:val="22"/>
          <w:szCs w:val="22"/>
        </w:rPr>
        <w:t xml:space="preserve"> kn</w:t>
      </w:r>
      <w:r w:rsidR="003F537A">
        <w:rPr>
          <w:rFonts w:ascii="Arial" w:hAnsi="Arial" w:cs="Arial"/>
          <w:sz w:val="22"/>
          <w:szCs w:val="22"/>
        </w:rPr>
        <w:t>).</w:t>
      </w:r>
      <w:r w:rsidR="00E43F84" w:rsidRPr="00AA2B83">
        <w:rPr>
          <w:rStyle w:val="Referencafusnote"/>
          <w:rFonts w:ascii="Arial" w:hAnsi="Arial" w:cs="Arial"/>
          <w:sz w:val="22"/>
          <w:szCs w:val="22"/>
        </w:rPr>
        <w:footnoteReference w:id="2"/>
      </w:r>
    </w:p>
    <w:p w:rsidR="009A2805" w:rsidRPr="00AA2B83" w:rsidRDefault="009A2805" w:rsidP="00A64732">
      <w:pPr>
        <w:jc w:val="both"/>
        <w:rPr>
          <w:rFonts w:ascii="Arial" w:hAnsi="Arial" w:cs="Arial"/>
          <w:b/>
          <w:sz w:val="22"/>
          <w:szCs w:val="22"/>
        </w:rPr>
      </w:pPr>
    </w:p>
    <w:p w:rsidR="009A2805" w:rsidRPr="00AA2B83" w:rsidRDefault="002602D5" w:rsidP="00A64732">
      <w:pPr>
        <w:jc w:val="both"/>
        <w:rPr>
          <w:rFonts w:ascii="Arial" w:hAnsi="Arial" w:cs="Arial"/>
          <w:sz w:val="22"/>
          <w:szCs w:val="22"/>
        </w:rPr>
      </w:pPr>
      <w:r>
        <w:rPr>
          <w:rFonts w:ascii="Arial" w:hAnsi="Arial" w:cs="Arial"/>
          <w:sz w:val="22"/>
          <w:szCs w:val="22"/>
        </w:rPr>
        <w:t>Procjenjuje</w:t>
      </w:r>
      <w:r w:rsidR="00E1204C" w:rsidRPr="00AA2B83">
        <w:rPr>
          <w:rFonts w:ascii="Arial" w:hAnsi="Arial" w:cs="Arial"/>
          <w:sz w:val="22"/>
          <w:szCs w:val="22"/>
        </w:rPr>
        <w:t xml:space="preserve"> se da je u 201</w:t>
      </w:r>
      <w:r w:rsidR="009F248B">
        <w:rPr>
          <w:rFonts w:ascii="Arial" w:hAnsi="Arial" w:cs="Arial"/>
          <w:sz w:val="22"/>
          <w:szCs w:val="22"/>
        </w:rPr>
        <w:t>8</w:t>
      </w:r>
      <w:r w:rsidR="007C4673" w:rsidRPr="00AA2B83">
        <w:rPr>
          <w:rFonts w:ascii="Arial" w:hAnsi="Arial" w:cs="Arial"/>
          <w:sz w:val="22"/>
          <w:szCs w:val="22"/>
        </w:rPr>
        <w:t>.</w:t>
      </w:r>
      <w:r w:rsidR="00E1204C" w:rsidRPr="00AA2B83">
        <w:rPr>
          <w:rFonts w:ascii="Arial" w:hAnsi="Arial" w:cs="Arial"/>
          <w:sz w:val="22"/>
          <w:szCs w:val="22"/>
        </w:rPr>
        <w:t xml:space="preserve"> </w:t>
      </w:r>
      <w:r w:rsidR="007C4673" w:rsidRPr="00AA2B83">
        <w:rPr>
          <w:rFonts w:ascii="Arial" w:hAnsi="Arial" w:cs="Arial"/>
          <w:sz w:val="22"/>
          <w:szCs w:val="22"/>
        </w:rPr>
        <w:t xml:space="preserve">na ime sudskih pristojbi u zemljišnoknjižnom postupku (u dijelu izdavanja zemljišnoknjižnih izvadaka i zaprimanja zk predmeta) u </w:t>
      </w:r>
      <w:r w:rsidR="00CE31D2">
        <w:rPr>
          <w:rFonts w:ascii="Arial" w:hAnsi="Arial" w:cs="Arial"/>
          <w:sz w:val="22"/>
          <w:szCs w:val="22"/>
        </w:rPr>
        <w:t>D</w:t>
      </w:r>
      <w:r w:rsidR="007C4673" w:rsidRPr="00AA2B83">
        <w:rPr>
          <w:rFonts w:ascii="Arial" w:hAnsi="Arial" w:cs="Arial"/>
          <w:sz w:val="22"/>
          <w:szCs w:val="22"/>
        </w:rPr>
        <w:t xml:space="preserve">ržavnom proračunu Republike Hrvatske </w:t>
      </w:r>
      <w:r w:rsidR="005D72A2">
        <w:rPr>
          <w:rFonts w:ascii="Arial" w:hAnsi="Arial" w:cs="Arial"/>
          <w:sz w:val="22"/>
          <w:szCs w:val="22"/>
        </w:rPr>
        <w:t>uplaćeno</w:t>
      </w:r>
      <w:r w:rsidR="00A85371">
        <w:rPr>
          <w:rFonts w:ascii="Arial" w:hAnsi="Arial" w:cs="Arial"/>
          <w:sz w:val="22"/>
          <w:szCs w:val="22"/>
        </w:rPr>
        <w:t xml:space="preserve"> </w:t>
      </w:r>
      <w:r w:rsidR="009F248B">
        <w:rPr>
          <w:rFonts w:ascii="Arial" w:hAnsi="Arial" w:cs="Arial"/>
          <w:b/>
          <w:sz w:val="22"/>
          <w:szCs w:val="22"/>
        </w:rPr>
        <w:t>85.602.160,00</w:t>
      </w:r>
      <w:r w:rsidR="007C4673" w:rsidRPr="00AA2B83">
        <w:rPr>
          <w:rFonts w:ascii="Arial" w:hAnsi="Arial" w:cs="Arial"/>
          <w:b/>
          <w:sz w:val="22"/>
          <w:szCs w:val="22"/>
        </w:rPr>
        <w:t xml:space="preserve"> kn</w:t>
      </w:r>
      <w:r w:rsidR="007C4673" w:rsidRPr="00AA2B83">
        <w:rPr>
          <w:rFonts w:ascii="Arial" w:hAnsi="Arial" w:cs="Arial"/>
          <w:sz w:val="22"/>
          <w:szCs w:val="22"/>
        </w:rPr>
        <w:t xml:space="preserve">. </w:t>
      </w:r>
    </w:p>
    <w:p w:rsidR="009A2805" w:rsidRPr="00AA2B83" w:rsidRDefault="009A2805" w:rsidP="00A64732">
      <w:pPr>
        <w:jc w:val="both"/>
        <w:rPr>
          <w:rFonts w:ascii="Arial" w:hAnsi="Arial" w:cs="Arial"/>
          <w:b/>
          <w:sz w:val="22"/>
          <w:szCs w:val="22"/>
        </w:rPr>
      </w:pPr>
    </w:p>
    <w:p w:rsidR="009A2805" w:rsidRPr="00AA2B83" w:rsidRDefault="009A2805" w:rsidP="00A64732">
      <w:pPr>
        <w:jc w:val="both"/>
        <w:rPr>
          <w:rFonts w:ascii="Arial" w:hAnsi="Arial" w:cs="Arial"/>
          <w:b/>
          <w:sz w:val="22"/>
          <w:szCs w:val="22"/>
        </w:rPr>
      </w:pPr>
    </w:p>
    <w:p w:rsidR="009A2805" w:rsidRPr="00AA2B83" w:rsidRDefault="009A2805" w:rsidP="00A64732">
      <w:pPr>
        <w:jc w:val="both"/>
        <w:rPr>
          <w:rFonts w:ascii="Arial" w:hAnsi="Arial" w:cs="Arial"/>
          <w:b/>
          <w:sz w:val="22"/>
          <w:szCs w:val="22"/>
        </w:rPr>
      </w:pPr>
    </w:p>
    <w:p w:rsidR="009A2805" w:rsidRPr="00AA2B83" w:rsidRDefault="009A2805" w:rsidP="00A64732">
      <w:pPr>
        <w:jc w:val="both"/>
        <w:rPr>
          <w:rFonts w:ascii="Arial" w:hAnsi="Arial" w:cs="Arial"/>
          <w:b/>
          <w:sz w:val="22"/>
          <w:szCs w:val="22"/>
        </w:rPr>
      </w:pPr>
    </w:p>
    <w:p w:rsidR="009A2805" w:rsidRPr="00AA2B83"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9A2805" w:rsidRDefault="009A2805" w:rsidP="00A64732">
      <w:pPr>
        <w:jc w:val="both"/>
        <w:rPr>
          <w:rFonts w:ascii="Arial" w:hAnsi="Arial" w:cs="Arial"/>
          <w:b/>
          <w:sz w:val="22"/>
          <w:szCs w:val="22"/>
        </w:rPr>
      </w:pPr>
    </w:p>
    <w:p w:rsidR="00A43F0D" w:rsidRDefault="00A43F0D"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942693" w:rsidRDefault="00942693" w:rsidP="00A64732">
      <w:pPr>
        <w:jc w:val="both"/>
        <w:rPr>
          <w:rFonts w:ascii="Arial" w:hAnsi="Arial" w:cs="Arial"/>
          <w:b/>
          <w:sz w:val="22"/>
          <w:szCs w:val="22"/>
        </w:rPr>
      </w:pPr>
    </w:p>
    <w:p w:rsidR="00C841A5" w:rsidRPr="00B73E0B" w:rsidRDefault="00C841A5" w:rsidP="001025E6">
      <w:pPr>
        <w:pStyle w:val="Naslov1"/>
        <w:rPr>
          <w:sz w:val="22"/>
          <w:szCs w:val="22"/>
        </w:rPr>
      </w:pPr>
      <w:bookmarkStart w:id="61" w:name="_Toc505002679"/>
      <w:bookmarkStart w:id="62" w:name="_Toc505002766"/>
      <w:bookmarkStart w:id="63" w:name="_Toc535406775"/>
      <w:r w:rsidRPr="00B73E0B">
        <w:rPr>
          <w:sz w:val="22"/>
          <w:szCs w:val="22"/>
        </w:rPr>
        <w:lastRenderedPageBreak/>
        <w:t>X</w:t>
      </w:r>
      <w:r w:rsidR="001C57F1" w:rsidRPr="00B73E0B">
        <w:rPr>
          <w:sz w:val="22"/>
          <w:szCs w:val="22"/>
        </w:rPr>
        <w:t xml:space="preserve">. POPIS TABLICA I </w:t>
      </w:r>
      <w:r w:rsidRPr="00B73E0B">
        <w:rPr>
          <w:sz w:val="22"/>
          <w:szCs w:val="22"/>
        </w:rPr>
        <w:t>GRAFIKONA</w:t>
      </w:r>
      <w:bookmarkEnd w:id="61"/>
      <w:bookmarkEnd w:id="62"/>
      <w:bookmarkEnd w:id="63"/>
    </w:p>
    <w:p w:rsidR="00B01CC7" w:rsidRDefault="00B01CC7" w:rsidP="00A64732">
      <w:pPr>
        <w:jc w:val="both"/>
        <w:rPr>
          <w:rFonts w:ascii="Arial" w:hAnsi="Arial" w:cs="Arial"/>
          <w:b/>
          <w:sz w:val="22"/>
          <w:szCs w:val="22"/>
        </w:rPr>
      </w:pPr>
    </w:p>
    <w:p w:rsidR="00B01CC7" w:rsidRPr="00462A75" w:rsidRDefault="00B01CC7" w:rsidP="00A64732">
      <w:pPr>
        <w:pStyle w:val="Sadraj1"/>
        <w:spacing w:before="0"/>
        <w:rPr>
          <w:rFonts w:eastAsiaTheme="minorEastAsia"/>
          <w:b w:val="0"/>
          <w:sz w:val="22"/>
          <w:szCs w:val="22"/>
        </w:rPr>
      </w:pPr>
      <w:r w:rsidRPr="00462A75">
        <w:rPr>
          <w:sz w:val="22"/>
          <w:szCs w:val="22"/>
        </w:rPr>
        <w:fldChar w:fldCharType="begin"/>
      </w:r>
      <w:r w:rsidRPr="00462A75">
        <w:rPr>
          <w:sz w:val="22"/>
          <w:szCs w:val="22"/>
        </w:rPr>
        <w:instrText xml:space="preserve"> TOC \o "1-3" \h \z \u </w:instrText>
      </w:r>
      <w:r w:rsidRPr="00462A75">
        <w:rPr>
          <w:sz w:val="22"/>
          <w:szCs w:val="22"/>
        </w:rPr>
        <w:fldChar w:fldCharType="separate"/>
      </w:r>
      <w:hyperlink w:anchor="_Toc505002656" w:history="1">
        <w:r w:rsidRPr="00462A75">
          <w:rPr>
            <w:rStyle w:val="Hiperveza"/>
            <w:b w:val="0"/>
            <w:i w:val="0"/>
            <w:sz w:val="22"/>
            <w:szCs w:val="22"/>
          </w:rPr>
          <w:t xml:space="preserve">Tablica 1. </w:t>
        </w:r>
        <w:r w:rsidR="005C466B" w:rsidRPr="00462A75">
          <w:rPr>
            <w:rStyle w:val="Hiperveza"/>
            <w:b w:val="0"/>
            <w:i w:val="0"/>
            <w:sz w:val="22"/>
            <w:szCs w:val="22"/>
          </w:rPr>
          <w:t xml:space="preserve">Prikaz stanja ukupno izdanih zk </w:t>
        </w:r>
        <w:r w:rsidRPr="00462A75">
          <w:rPr>
            <w:rStyle w:val="Hiperveza"/>
            <w:b w:val="0"/>
            <w:i w:val="0"/>
            <w:sz w:val="22"/>
            <w:szCs w:val="22"/>
          </w:rPr>
          <w:t>izvadaka, zaprimljenih i riješenih zk predmeta u 201</w:t>
        </w:r>
        <w:r w:rsidR="00EE22BD">
          <w:rPr>
            <w:rStyle w:val="Hiperveza"/>
            <w:b w:val="0"/>
            <w:i w:val="0"/>
            <w:sz w:val="22"/>
            <w:szCs w:val="22"/>
          </w:rPr>
          <w:t>8</w:t>
        </w:r>
        <w:r w:rsidRPr="00462A75">
          <w:rPr>
            <w:rStyle w:val="Hiperveza"/>
            <w:b w:val="0"/>
            <w:i w:val="0"/>
            <w:sz w:val="22"/>
            <w:szCs w:val="22"/>
          </w:rPr>
          <w:t xml:space="preserve">. </w:t>
        </w:r>
        <w:r w:rsidR="005C466B" w:rsidRPr="00462A75">
          <w:rPr>
            <w:rStyle w:val="Hiperveza"/>
            <w:b w:val="0"/>
            <w:i w:val="0"/>
            <w:sz w:val="22"/>
            <w:szCs w:val="22"/>
          </w:rPr>
          <w:t>t</w:t>
        </w:r>
        <w:r w:rsidRPr="00462A75">
          <w:rPr>
            <w:rStyle w:val="Hiperveza"/>
            <w:b w:val="0"/>
            <w:i w:val="0"/>
            <w:sz w:val="22"/>
            <w:szCs w:val="22"/>
          </w:rPr>
          <w:t>e broj neriješenih</w:t>
        </w:r>
        <w:r w:rsidR="008521C8">
          <w:rPr>
            <w:rStyle w:val="Hiperveza"/>
            <w:b w:val="0"/>
            <w:i w:val="0"/>
            <w:sz w:val="22"/>
            <w:szCs w:val="22"/>
          </w:rPr>
          <w:t xml:space="preserve"> redovnih zk predmeta na dan 31.</w:t>
        </w:r>
        <w:r w:rsidRPr="00462A75">
          <w:rPr>
            <w:rStyle w:val="Hiperveza"/>
            <w:b w:val="0"/>
            <w:i w:val="0"/>
            <w:sz w:val="22"/>
            <w:szCs w:val="22"/>
          </w:rPr>
          <w:t>12.201</w:t>
        </w:r>
        <w:r w:rsidR="00EE22BD">
          <w:rPr>
            <w:rStyle w:val="Hiperveza"/>
            <w:b w:val="0"/>
            <w:i w:val="0"/>
            <w:sz w:val="22"/>
            <w:szCs w:val="22"/>
          </w:rPr>
          <w:t>8</w:t>
        </w:r>
        <w:r w:rsidRPr="00462A75">
          <w:rPr>
            <w:rStyle w:val="Hiperveza"/>
            <w:b w:val="0"/>
            <w:i w:val="0"/>
            <w:sz w:val="22"/>
            <w:szCs w:val="22"/>
          </w:rPr>
          <w:t>.</w:t>
        </w:r>
        <w:r w:rsidR="0035259B" w:rsidRPr="00462A75">
          <w:rPr>
            <w:rStyle w:val="Hiperveza"/>
            <w:b w:val="0"/>
            <w:i w:val="0"/>
            <w:sz w:val="22"/>
            <w:szCs w:val="22"/>
          </w:rPr>
          <w:t xml:space="preserve"> </w:t>
        </w:r>
        <w:r w:rsidR="00241749" w:rsidRPr="00462A75">
          <w:rPr>
            <w:rStyle w:val="Hiperveza"/>
            <w:b w:val="0"/>
            <w:i w:val="0"/>
            <w:sz w:val="22"/>
            <w:szCs w:val="22"/>
          </w:rPr>
          <w:t>……………</w:t>
        </w:r>
        <w:r w:rsidRPr="00462A75">
          <w:rPr>
            <w:b w:val="0"/>
            <w:webHidden/>
            <w:sz w:val="22"/>
            <w:szCs w:val="22"/>
          </w:rPr>
          <w:tab/>
        </w:r>
        <w:r w:rsidR="00162AC5" w:rsidRPr="00462A75">
          <w:rPr>
            <w:b w:val="0"/>
            <w:webHidden/>
            <w:sz w:val="22"/>
            <w:szCs w:val="22"/>
          </w:rPr>
          <w:t>………….</w:t>
        </w:r>
        <w:r w:rsidRPr="00AD0463">
          <w:rPr>
            <w:i w:val="0"/>
            <w:webHidden/>
            <w:sz w:val="22"/>
            <w:szCs w:val="22"/>
          </w:rPr>
          <w:fldChar w:fldCharType="begin"/>
        </w:r>
        <w:r w:rsidRPr="00AD0463">
          <w:rPr>
            <w:i w:val="0"/>
            <w:webHidden/>
            <w:sz w:val="22"/>
            <w:szCs w:val="22"/>
          </w:rPr>
          <w:instrText xml:space="preserve"> PAGEREF _Toc505002656 \h </w:instrText>
        </w:r>
        <w:r w:rsidRPr="00AD0463">
          <w:rPr>
            <w:i w:val="0"/>
            <w:webHidden/>
            <w:sz w:val="22"/>
            <w:szCs w:val="22"/>
          </w:rPr>
        </w:r>
        <w:r w:rsidRPr="00AD0463">
          <w:rPr>
            <w:i w:val="0"/>
            <w:webHidden/>
            <w:sz w:val="22"/>
            <w:szCs w:val="22"/>
          </w:rPr>
          <w:fldChar w:fldCharType="separate"/>
        </w:r>
        <w:r w:rsidR="006F75FA">
          <w:rPr>
            <w:i w:val="0"/>
            <w:webHidden/>
            <w:sz w:val="22"/>
            <w:szCs w:val="22"/>
          </w:rPr>
          <w:t>4</w:t>
        </w:r>
        <w:r w:rsidRPr="00AD0463">
          <w:rPr>
            <w:i w:val="0"/>
            <w:webHidden/>
            <w:sz w:val="22"/>
            <w:szCs w:val="22"/>
          </w:rPr>
          <w:fldChar w:fldCharType="end"/>
        </w:r>
      </w:hyperlink>
    </w:p>
    <w:p w:rsidR="00B01CC7" w:rsidRPr="00462A75" w:rsidRDefault="00376A4E" w:rsidP="00A64732">
      <w:pPr>
        <w:pStyle w:val="Sadraj2"/>
        <w:spacing w:before="0"/>
        <w:rPr>
          <w:rFonts w:eastAsiaTheme="minorEastAsia"/>
          <w:lang w:val="hr-HR"/>
        </w:rPr>
      </w:pPr>
      <w:hyperlink w:anchor="_Toc505002657" w:history="1">
        <w:r w:rsidR="00B01CC7" w:rsidRPr="00462A75">
          <w:rPr>
            <w:rStyle w:val="Hiperveza"/>
          </w:rPr>
          <w:t>Tablica 2. Pojedinačni tabelarni prikaz poslovanja zemljišnoknjižnih odjela u 201</w:t>
        </w:r>
        <w:r w:rsidR="001025E6">
          <w:rPr>
            <w:rStyle w:val="Hiperveza"/>
          </w:rPr>
          <w:t>8</w:t>
        </w:r>
        <w:r w:rsidR="00B01CC7" w:rsidRPr="00462A75">
          <w:rPr>
            <w:rStyle w:val="Hiperveza"/>
          </w:rPr>
          <w:t>.</w:t>
        </w:r>
        <w:r w:rsidR="00B01CC7" w:rsidRPr="00462A75">
          <w:rPr>
            <w:webHidden/>
          </w:rPr>
          <w:tab/>
        </w:r>
        <w:r w:rsidR="00B01CC7" w:rsidRPr="00AD0463">
          <w:rPr>
            <w:b/>
            <w:webHidden/>
          </w:rPr>
          <w:fldChar w:fldCharType="begin"/>
        </w:r>
        <w:r w:rsidR="00B01CC7" w:rsidRPr="00AD0463">
          <w:rPr>
            <w:b/>
            <w:webHidden/>
          </w:rPr>
          <w:instrText xml:space="preserve"> PAGEREF _Toc505002657 \h </w:instrText>
        </w:r>
        <w:r w:rsidR="00B01CC7" w:rsidRPr="00AD0463">
          <w:rPr>
            <w:b/>
            <w:webHidden/>
          </w:rPr>
        </w:r>
        <w:r w:rsidR="00B01CC7" w:rsidRPr="00AD0463">
          <w:rPr>
            <w:b/>
            <w:webHidden/>
          </w:rPr>
          <w:fldChar w:fldCharType="separate"/>
        </w:r>
        <w:r w:rsidR="006F75FA">
          <w:rPr>
            <w:b/>
            <w:webHidden/>
          </w:rPr>
          <w:t>9</w:t>
        </w:r>
        <w:r w:rsidR="00B01CC7" w:rsidRPr="00AD0463">
          <w:rPr>
            <w:b/>
            <w:webHidden/>
          </w:rPr>
          <w:fldChar w:fldCharType="end"/>
        </w:r>
      </w:hyperlink>
    </w:p>
    <w:p w:rsidR="00B01CC7" w:rsidRPr="00462A75" w:rsidRDefault="00376A4E" w:rsidP="00A64732">
      <w:pPr>
        <w:pStyle w:val="Sadraj2"/>
        <w:spacing w:before="0"/>
        <w:rPr>
          <w:rFonts w:eastAsiaTheme="minorEastAsia"/>
          <w:lang w:val="hr-HR"/>
        </w:rPr>
      </w:pPr>
      <w:hyperlink w:anchor="_Toc505002658" w:history="1">
        <w:r w:rsidR="00B35136">
          <w:rPr>
            <w:rStyle w:val="Hiperveza"/>
            <w:color w:val="auto"/>
            <w:u w:val="none"/>
          </w:rPr>
          <w:t xml:space="preserve">Tablica </w:t>
        </w:r>
        <w:r w:rsidR="00B01CC7" w:rsidRPr="00462A75">
          <w:rPr>
            <w:rStyle w:val="Hiperveza"/>
            <w:color w:val="auto"/>
            <w:u w:val="none"/>
          </w:rPr>
          <w:t>3. Prikaz svih zemljišnoknjižnih odjela s prosječnim koeficijentom ažurnosti i prosječnim vremenom potrebnim za rješavanje redovnih zk predmeta u 201</w:t>
        </w:r>
        <w:r w:rsidR="004E6235">
          <w:rPr>
            <w:rStyle w:val="Hiperveza"/>
            <w:color w:val="auto"/>
            <w:u w:val="none"/>
          </w:rPr>
          <w:t>8</w:t>
        </w:r>
        <w:r w:rsidR="00B01CC7" w:rsidRPr="00462A75">
          <w:rPr>
            <w:rStyle w:val="Hiperveza"/>
            <w:color w:val="auto"/>
            <w:u w:val="none"/>
          </w:rPr>
          <w:t>.</w:t>
        </w:r>
        <w:r w:rsidR="00B01CC7" w:rsidRPr="00462A75">
          <w:rPr>
            <w:webHidden/>
          </w:rPr>
          <w:tab/>
        </w:r>
        <w:r w:rsidR="00B01CC7" w:rsidRPr="00AD0463">
          <w:rPr>
            <w:b/>
            <w:webHidden/>
          </w:rPr>
          <w:fldChar w:fldCharType="begin"/>
        </w:r>
        <w:r w:rsidR="00B01CC7" w:rsidRPr="00AD0463">
          <w:rPr>
            <w:b/>
            <w:webHidden/>
          </w:rPr>
          <w:instrText xml:space="preserve"> PAGEREF _Toc505002658 \h </w:instrText>
        </w:r>
        <w:r w:rsidR="00B01CC7" w:rsidRPr="00AD0463">
          <w:rPr>
            <w:b/>
            <w:webHidden/>
          </w:rPr>
        </w:r>
        <w:r w:rsidR="00B01CC7" w:rsidRPr="00AD0463">
          <w:rPr>
            <w:b/>
            <w:webHidden/>
          </w:rPr>
          <w:fldChar w:fldCharType="separate"/>
        </w:r>
        <w:r w:rsidR="006F75FA">
          <w:rPr>
            <w:b/>
            <w:webHidden/>
          </w:rPr>
          <w:t>18</w:t>
        </w:r>
        <w:r w:rsidR="00B01CC7" w:rsidRPr="00AD0463">
          <w:rPr>
            <w:b/>
            <w:webHidden/>
          </w:rPr>
          <w:fldChar w:fldCharType="end"/>
        </w:r>
      </w:hyperlink>
    </w:p>
    <w:p w:rsidR="00B01CC7" w:rsidRPr="00462A75" w:rsidRDefault="00376A4E" w:rsidP="00A64732">
      <w:pPr>
        <w:pStyle w:val="Sadraj2"/>
        <w:spacing w:before="0"/>
        <w:rPr>
          <w:rFonts w:eastAsiaTheme="minorEastAsia"/>
          <w:lang w:val="hr-HR"/>
        </w:rPr>
      </w:pPr>
      <w:hyperlink w:anchor="_Toc505002659" w:history="1">
        <w:r w:rsidR="00B01CC7" w:rsidRPr="00462A75">
          <w:rPr>
            <w:rStyle w:val="Hiperveza"/>
          </w:rPr>
          <w:t>Tablica 4. Broj zemljišnoknjižnih odjela prema prosječnom vre</w:t>
        </w:r>
        <w:r w:rsidR="005C466B" w:rsidRPr="00462A75">
          <w:rPr>
            <w:rStyle w:val="Hiperveza"/>
          </w:rPr>
          <w:t xml:space="preserve">menu potrebnom za rješavanje zk </w:t>
        </w:r>
        <w:r w:rsidR="00B01CC7" w:rsidRPr="00462A75">
          <w:rPr>
            <w:rStyle w:val="Hiperveza"/>
          </w:rPr>
          <w:t>predmeta u 201</w:t>
        </w:r>
        <w:r w:rsidR="004E6235">
          <w:rPr>
            <w:rStyle w:val="Hiperveza"/>
          </w:rPr>
          <w:t>8</w:t>
        </w:r>
        <w:r w:rsidR="00B01CC7" w:rsidRPr="00462A75">
          <w:rPr>
            <w:rStyle w:val="Hiperveza"/>
          </w:rPr>
          <w:t>.</w:t>
        </w:r>
        <w:r w:rsidR="00B01CC7" w:rsidRPr="00462A75">
          <w:rPr>
            <w:webHidden/>
          </w:rPr>
          <w:tab/>
        </w:r>
        <w:r w:rsidR="00B01CC7" w:rsidRPr="00AD0463">
          <w:rPr>
            <w:b/>
            <w:webHidden/>
          </w:rPr>
          <w:fldChar w:fldCharType="begin"/>
        </w:r>
        <w:r w:rsidR="00B01CC7" w:rsidRPr="00AD0463">
          <w:rPr>
            <w:b/>
            <w:webHidden/>
          </w:rPr>
          <w:instrText xml:space="preserve"> PAGEREF _Toc505002659 \h </w:instrText>
        </w:r>
        <w:r w:rsidR="00B01CC7" w:rsidRPr="00AD0463">
          <w:rPr>
            <w:b/>
            <w:webHidden/>
          </w:rPr>
        </w:r>
        <w:r w:rsidR="00B01CC7" w:rsidRPr="00AD0463">
          <w:rPr>
            <w:b/>
            <w:webHidden/>
          </w:rPr>
          <w:fldChar w:fldCharType="separate"/>
        </w:r>
        <w:r w:rsidR="006F75FA">
          <w:rPr>
            <w:b/>
            <w:webHidden/>
          </w:rPr>
          <w:t>21</w:t>
        </w:r>
        <w:r w:rsidR="00B01CC7" w:rsidRPr="00AD0463">
          <w:rPr>
            <w:b/>
            <w:webHidden/>
          </w:rPr>
          <w:fldChar w:fldCharType="end"/>
        </w:r>
      </w:hyperlink>
    </w:p>
    <w:p w:rsidR="00B01CC7" w:rsidRPr="00462A75" w:rsidRDefault="00376A4E" w:rsidP="00A64732">
      <w:pPr>
        <w:pStyle w:val="Sadraj2"/>
        <w:spacing w:before="0"/>
        <w:rPr>
          <w:rFonts w:eastAsiaTheme="minorEastAsia"/>
          <w:lang w:val="hr-HR"/>
        </w:rPr>
      </w:pPr>
      <w:hyperlink w:anchor="_Toc505002660" w:history="1">
        <w:r w:rsidR="00B01CC7" w:rsidRPr="00462A75">
          <w:rPr>
            <w:rStyle w:val="Hiperveza"/>
          </w:rPr>
          <w:t>Tablica 5. Zemljišnoknjižni odjeli u kojima je p</w:t>
        </w:r>
        <w:r w:rsidR="005C466B" w:rsidRPr="00462A75">
          <w:rPr>
            <w:rStyle w:val="Hiperveza"/>
          </w:rPr>
          <w:t xml:space="preserve">rosječno trajanje rješavanja zk </w:t>
        </w:r>
        <w:r w:rsidR="00B01CC7" w:rsidRPr="00462A75">
          <w:rPr>
            <w:rStyle w:val="Hiperveza"/>
          </w:rPr>
          <w:t>predmeta duže od 90 dana</w:t>
        </w:r>
        <w:r w:rsidR="00B01CC7" w:rsidRPr="00462A75">
          <w:rPr>
            <w:webHidden/>
          </w:rPr>
          <w:tab/>
        </w:r>
        <w:r w:rsidR="00B01CC7" w:rsidRPr="00AD0463">
          <w:rPr>
            <w:b/>
            <w:webHidden/>
          </w:rPr>
          <w:fldChar w:fldCharType="begin"/>
        </w:r>
        <w:r w:rsidR="00B01CC7" w:rsidRPr="00AD0463">
          <w:rPr>
            <w:b/>
            <w:webHidden/>
          </w:rPr>
          <w:instrText xml:space="preserve"> PAGEREF _Toc505002660 \h </w:instrText>
        </w:r>
        <w:r w:rsidR="00B01CC7" w:rsidRPr="00AD0463">
          <w:rPr>
            <w:b/>
            <w:webHidden/>
          </w:rPr>
        </w:r>
        <w:r w:rsidR="00B01CC7" w:rsidRPr="00AD0463">
          <w:rPr>
            <w:b/>
            <w:webHidden/>
          </w:rPr>
          <w:fldChar w:fldCharType="separate"/>
        </w:r>
        <w:r w:rsidR="006F75FA">
          <w:rPr>
            <w:b/>
            <w:webHidden/>
          </w:rPr>
          <w:t>22</w:t>
        </w:r>
        <w:r w:rsidR="00B01CC7" w:rsidRPr="00AD0463">
          <w:rPr>
            <w:b/>
            <w:webHidden/>
          </w:rPr>
          <w:fldChar w:fldCharType="end"/>
        </w:r>
      </w:hyperlink>
    </w:p>
    <w:p w:rsidR="00B01CC7" w:rsidRPr="00462A75" w:rsidRDefault="00376A4E" w:rsidP="00A64732">
      <w:pPr>
        <w:pStyle w:val="Sadraj2"/>
        <w:spacing w:before="0"/>
        <w:rPr>
          <w:rFonts w:eastAsiaTheme="minorEastAsia"/>
          <w:lang w:val="hr-HR"/>
        </w:rPr>
      </w:pPr>
      <w:hyperlink w:anchor="_Toc505002661" w:history="1">
        <w:r w:rsidR="00B01CC7" w:rsidRPr="00462A75">
          <w:rPr>
            <w:rStyle w:val="Hiperveza"/>
          </w:rPr>
          <w:t>Tablica 6. Zemljišnoknjižni odjeli koj</w:t>
        </w:r>
        <w:r w:rsidR="00253BD8" w:rsidRPr="00462A75">
          <w:rPr>
            <w:rStyle w:val="Hiperveza"/>
          </w:rPr>
          <w:t>i su na dan 31. prosinac 201</w:t>
        </w:r>
        <w:r w:rsidR="004E6235">
          <w:rPr>
            <w:rStyle w:val="Hiperveza"/>
          </w:rPr>
          <w:t>8</w:t>
        </w:r>
        <w:r w:rsidR="00253BD8" w:rsidRPr="00462A75">
          <w:rPr>
            <w:rStyle w:val="Hiperveza"/>
          </w:rPr>
          <w:t>. i</w:t>
        </w:r>
        <w:r w:rsidR="00B01CC7" w:rsidRPr="00462A75">
          <w:rPr>
            <w:rStyle w:val="Hiperveza"/>
          </w:rPr>
          <w:t>mali više od 1.000 neriješnih redovnih zk predmeta</w:t>
        </w:r>
        <w:r w:rsidR="00B01CC7" w:rsidRPr="00462A75">
          <w:rPr>
            <w:webHidden/>
          </w:rPr>
          <w:tab/>
        </w:r>
        <w:r w:rsidR="00B01CC7" w:rsidRPr="00AD0463">
          <w:rPr>
            <w:b/>
            <w:webHidden/>
          </w:rPr>
          <w:fldChar w:fldCharType="begin"/>
        </w:r>
        <w:r w:rsidR="00B01CC7" w:rsidRPr="00AD0463">
          <w:rPr>
            <w:b/>
            <w:webHidden/>
          </w:rPr>
          <w:instrText xml:space="preserve"> PAGEREF _Toc505002661 \h </w:instrText>
        </w:r>
        <w:r w:rsidR="00B01CC7" w:rsidRPr="00AD0463">
          <w:rPr>
            <w:b/>
            <w:webHidden/>
          </w:rPr>
        </w:r>
        <w:r w:rsidR="00B01CC7" w:rsidRPr="00AD0463">
          <w:rPr>
            <w:b/>
            <w:webHidden/>
          </w:rPr>
          <w:fldChar w:fldCharType="separate"/>
        </w:r>
        <w:r w:rsidR="006F75FA">
          <w:rPr>
            <w:b/>
            <w:webHidden/>
          </w:rPr>
          <w:t>23</w:t>
        </w:r>
        <w:r w:rsidR="00B01CC7" w:rsidRPr="00AD0463">
          <w:rPr>
            <w:b/>
            <w:webHidden/>
          </w:rPr>
          <w:fldChar w:fldCharType="end"/>
        </w:r>
      </w:hyperlink>
    </w:p>
    <w:p w:rsidR="00B01CC7" w:rsidRPr="00462A75" w:rsidRDefault="00376A4E" w:rsidP="00A64732">
      <w:pPr>
        <w:pStyle w:val="Sadraj2"/>
        <w:spacing w:before="0"/>
        <w:rPr>
          <w:rFonts w:eastAsiaTheme="minorEastAsia"/>
          <w:lang w:val="hr-HR"/>
        </w:rPr>
      </w:pPr>
      <w:hyperlink w:anchor="_Toc505002669" w:history="1">
        <w:r w:rsidR="004E6235">
          <w:rPr>
            <w:rStyle w:val="Hiperveza"/>
          </w:rPr>
          <w:t>Tablica 7</w:t>
        </w:r>
        <w:r w:rsidR="00B01CC7" w:rsidRPr="00462A75">
          <w:rPr>
            <w:rStyle w:val="Hiperveza"/>
          </w:rPr>
          <w:t>. Zaprimljeni posebni predmeti u 201</w:t>
        </w:r>
        <w:r w:rsidR="004E6235">
          <w:rPr>
            <w:rStyle w:val="Hiperveza"/>
          </w:rPr>
          <w:t>8</w:t>
        </w:r>
        <w:r w:rsidR="00B01CC7" w:rsidRPr="00462A75">
          <w:rPr>
            <w:rStyle w:val="Hiperveza"/>
          </w:rPr>
          <w:t>.</w:t>
        </w:r>
        <w:r w:rsidR="00B01CC7" w:rsidRPr="00462A75">
          <w:rPr>
            <w:webHidden/>
          </w:rPr>
          <w:tab/>
        </w:r>
        <w:r w:rsidR="005F0ADF" w:rsidRPr="00AD0463">
          <w:rPr>
            <w:b/>
            <w:webHidden/>
          </w:rPr>
          <w:t>2</w:t>
        </w:r>
      </w:hyperlink>
      <w:r w:rsidR="004E6235">
        <w:rPr>
          <w:b/>
        </w:rPr>
        <w:t>5</w:t>
      </w:r>
    </w:p>
    <w:p w:rsidR="00B01CC7" w:rsidRPr="00462A75" w:rsidRDefault="00376A4E" w:rsidP="00A64732">
      <w:pPr>
        <w:pStyle w:val="Sadraj2"/>
        <w:spacing w:before="0"/>
        <w:rPr>
          <w:rFonts w:eastAsiaTheme="minorEastAsia"/>
          <w:lang w:val="hr-HR"/>
        </w:rPr>
      </w:pPr>
      <w:hyperlink w:anchor="_Toc505002670" w:history="1">
        <w:r w:rsidR="00131127">
          <w:rPr>
            <w:rStyle w:val="Hiperveza"/>
          </w:rPr>
          <w:t>Tablica 8</w:t>
        </w:r>
        <w:r w:rsidR="00B01CC7" w:rsidRPr="00462A75">
          <w:rPr>
            <w:rStyle w:val="Hiperveza"/>
          </w:rPr>
          <w:t>. Riješeno redovnih i posebnih zk predmeta u 201</w:t>
        </w:r>
        <w:r w:rsidR="00131127">
          <w:rPr>
            <w:rStyle w:val="Hiperveza"/>
          </w:rPr>
          <w:t>8</w:t>
        </w:r>
        <w:r w:rsidR="00B01CC7" w:rsidRPr="00462A75">
          <w:rPr>
            <w:rStyle w:val="Hiperveza"/>
          </w:rPr>
          <w:t>.</w:t>
        </w:r>
        <w:r w:rsidR="00B01CC7" w:rsidRPr="00462A75">
          <w:rPr>
            <w:webHidden/>
          </w:rPr>
          <w:tab/>
        </w:r>
        <w:r w:rsidR="005F0ADF" w:rsidRPr="00AD0463">
          <w:rPr>
            <w:b/>
            <w:webHidden/>
          </w:rPr>
          <w:t>2</w:t>
        </w:r>
      </w:hyperlink>
      <w:r w:rsidR="00131127">
        <w:rPr>
          <w:b/>
        </w:rPr>
        <w:t>6</w:t>
      </w:r>
    </w:p>
    <w:p w:rsidR="00B01CC7" w:rsidRPr="00462A75" w:rsidRDefault="00376A4E" w:rsidP="00A64732">
      <w:pPr>
        <w:pStyle w:val="Sadraj2"/>
        <w:spacing w:before="0"/>
        <w:rPr>
          <w:rFonts w:eastAsiaTheme="minorEastAsia"/>
          <w:lang w:val="hr-HR"/>
        </w:rPr>
      </w:pPr>
      <w:hyperlink w:anchor="_Toc505002671" w:history="1">
        <w:r w:rsidR="00131127">
          <w:rPr>
            <w:rStyle w:val="Hiperveza"/>
          </w:rPr>
          <w:t>Tablica 9</w:t>
        </w:r>
        <w:r w:rsidR="00B01CC7" w:rsidRPr="00462A75">
          <w:rPr>
            <w:rStyle w:val="Hiperveza"/>
          </w:rPr>
          <w:t>. Neriješe</w:t>
        </w:r>
        <w:r w:rsidR="00735566" w:rsidRPr="00462A75">
          <w:rPr>
            <w:rStyle w:val="Hiperveza"/>
          </w:rPr>
          <w:t>ni redovni i posebni zk predmeti</w:t>
        </w:r>
        <w:r w:rsidR="00B01CC7" w:rsidRPr="00462A75">
          <w:rPr>
            <w:rStyle w:val="Hiperveza"/>
          </w:rPr>
          <w:t xml:space="preserve"> u 201</w:t>
        </w:r>
        <w:r w:rsidR="00131127">
          <w:rPr>
            <w:rStyle w:val="Hiperveza"/>
          </w:rPr>
          <w:t>8</w:t>
        </w:r>
        <w:r w:rsidR="00B01CC7" w:rsidRPr="00462A75">
          <w:rPr>
            <w:rStyle w:val="Hiperveza"/>
          </w:rPr>
          <w:t>.</w:t>
        </w:r>
        <w:r w:rsidR="00B01CC7" w:rsidRPr="00462A75">
          <w:rPr>
            <w:webHidden/>
          </w:rPr>
          <w:tab/>
        </w:r>
        <w:r w:rsidR="005F0ADF" w:rsidRPr="00AD0463">
          <w:rPr>
            <w:b/>
            <w:webHidden/>
          </w:rPr>
          <w:t>2</w:t>
        </w:r>
      </w:hyperlink>
      <w:r w:rsidR="00131127">
        <w:rPr>
          <w:b/>
        </w:rPr>
        <w:t>7</w:t>
      </w:r>
    </w:p>
    <w:p w:rsidR="00B01CC7" w:rsidRPr="00462A75" w:rsidRDefault="00376A4E" w:rsidP="00A64732">
      <w:pPr>
        <w:pStyle w:val="Sadraj2"/>
        <w:spacing w:before="0"/>
        <w:rPr>
          <w:rFonts w:eastAsiaTheme="minorEastAsia"/>
          <w:lang w:val="hr-HR"/>
        </w:rPr>
      </w:pPr>
      <w:hyperlink w:anchor="_Toc505002672" w:history="1">
        <w:r w:rsidR="00F153A8">
          <w:rPr>
            <w:rStyle w:val="Hiperveza"/>
            <w:lang w:val="hr-HR"/>
          </w:rPr>
          <w:t>Tablica 10</w:t>
        </w:r>
        <w:r w:rsidR="00B01CC7" w:rsidRPr="00462A75">
          <w:rPr>
            <w:rStyle w:val="Hiperveza"/>
            <w:lang w:val="hr-HR"/>
          </w:rPr>
          <w:t xml:space="preserve">. </w:t>
        </w:r>
        <w:r w:rsidR="00B01CC7" w:rsidRPr="00462A75">
          <w:rPr>
            <w:rStyle w:val="Hiperveza"/>
            <w:lang w:val="pl-PL"/>
          </w:rPr>
          <w:t>Pregled</w:t>
        </w:r>
        <w:r w:rsidR="00B01CC7" w:rsidRPr="00462A75">
          <w:rPr>
            <w:rStyle w:val="Hiperveza"/>
            <w:lang w:val="hr-HR"/>
          </w:rPr>
          <w:t xml:space="preserve"> otvorenih zemljišnih knjiga po godinama</w:t>
        </w:r>
        <w:r w:rsidR="00B01CC7" w:rsidRPr="00462A75">
          <w:rPr>
            <w:webHidden/>
          </w:rPr>
          <w:tab/>
        </w:r>
        <w:r w:rsidR="005F0ADF" w:rsidRPr="00AD0463">
          <w:rPr>
            <w:b/>
            <w:webHidden/>
          </w:rPr>
          <w:t>2</w:t>
        </w:r>
      </w:hyperlink>
      <w:r w:rsidR="00F153A8">
        <w:rPr>
          <w:b/>
        </w:rPr>
        <w:t>8</w:t>
      </w:r>
    </w:p>
    <w:p w:rsidR="00B01CC7" w:rsidRPr="00462A75" w:rsidRDefault="00376A4E" w:rsidP="00A64732">
      <w:pPr>
        <w:pStyle w:val="Sadraj2"/>
        <w:spacing w:before="0"/>
        <w:rPr>
          <w:rFonts w:eastAsiaTheme="minorEastAsia"/>
          <w:lang w:val="hr-HR"/>
        </w:rPr>
      </w:pPr>
      <w:hyperlink w:anchor="_Toc505002673" w:history="1">
        <w:r w:rsidR="00F153A8">
          <w:rPr>
            <w:rStyle w:val="Hiperveza"/>
          </w:rPr>
          <w:t>Tablica 11</w:t>
        </w:r>
        <w:r w:rsidR="00B01CC7" w:rsidRPr="00462A75">
          <w:rPr>
            <w:rStyle w:val="Hiperveza"/>
          </w:rPr>
          <w:t>. Pregled katastarskih općina u Republici Hrvatskoj – obnova i osnivanje</w:t>
        </w:r>
        <w:r w:rsidR="00AA0AA5">
          <w:rPr>
            <w:rStyle w:val="Hiperveza"/>
          </w:rPr>
          <w:t xml:space="preserve"> zk</w:t>
        </w:r>
        <w:r w:rsidR="00B01CC7" w:rsidRPr="00462A75">
          <w:rPr>
            <w:webHidden/>
          </w:rPr>
          <w:tab/>
        </w:r>
        <w:r w:rsidR="005F0ADF" w:rsidRPr="00AD0463">
          <w:rPr>
            <w:b/>
            <w:webHidden/>
          </w:rPr>
          <w:t>2</w:t>
        </w:r>
      </w:hyperlink>
      <w:r w:rsidR="00F153A8">
        <w:rPr>
          <w:b/>
        </w:rPr>
        <w:t>9</w:t>
      </w:r>
    </w:p>
    <w:p w:rsidR="00B01CC7" w:rsidRPr="00462A75" w:rsidRDefault="00376A4E" w:rsidP="00A64732">
      <w:pPr>
        <w:pStyle w:val="Sadraj2"/>
        <w:spacing w:before="0"/>
        <w:rPr>
          <w:rFonts w:eastAsiaTheme="minorEastAsia"/>
          <w:lang w:val="hr-HR"/>
        </w:rPr>
      </w:pPr>
      <w:hyperlink w:anchor="_Toc505002675" w:history="1">
        <w:r w:rsidR="00F153A8">
          <w:rPr>
            <w:rStyle w:val="Hiperveza"/>
          </w:rPr>
          <w:t>Tablica 12</w:t>
        </w:r>
        <w:r w:rsidR="000F3C6A" w:rsidRPr="00462A75">
          <w:rPr>
            <w:rStyle w:val="Hiperveza"/>
          </w:rPr>
          <w:t>. Prik</w:t>
        </w:r>
        <w:r w:rsidR="00B01CC7" w:rsidRPr="00462A75">
          <w:rPr>
            <w:rStyle w:val="Hiperveza"/>
          </w:rPr>
          <w:t>az elektroničkog poslovanja u 201</w:t>
        </w:r>
        <w:r w:rsidR="00F153A8">
          <w:rPr>
            <w:rStyle w:val="Hiperveza"/>
          </w:rPr>
          <w:t>8</w:t>
        </w:r>
        <w:r w:rsidR="00B01CC7" w:rsidRPr="00462A75">
          <w:rPr>
            <w:rStyle w:val="Hiperveza"/>
          </w:rPr>
          <w:t>.</w:t>
        </w:r>
        <w:r w:rsidR="00B01CC7" w:rsidRPr="00462A75">
          <w:rPr>
            <w:webHidden/>
          </w:rPr>
          <w:tab/>
        </w:r>
        <w:r w:rsidR="000F3C6A" w:rsidRPr="00AD0463">
          <w:rPr>
            <w:b/>
            <w:webHidden/>
          </w:rPr>
          <w:t>3</w:t>
        </w:r>
      </w:hyperlink>
      <w:r w:rsidR="00F153A8">
        <w:rPr>
          <w:b/>
        </w:rPr>
        <w:t>9</w:t>
      </w:r>
    </w:p>
    <w:p w:rsidR="00B01CC7" w:rsidRPr="00462A75" w:rsidRDefault="00376A4E" w:rsidP="00A64732">
      <w:pPr>
        <w:pStyle w:val="Sadraj2"/>
        <w:spacing w:before="0"/>
        <w:rPr>
          <w:rFonts w:asciiTheme="minorHAnsi" w:eastAsiaTheme="minorEastAsia" w:hAnsiTheme="minorHAnsi" w:cstheme="minorBidi"/>
          <w:lang w:val="hr-HR"/>
        </w:rPr>
      </w:pPr>
      <w:hyperlink w:anchor="_Toc505002677" w:history="1">
        <w:r w:rsidR="00F153A8">
          <w:rPr>
            <w:rStyle w:val="Hiperveza"/>
            <w:lang w:val="hr-HR"/>
          </w:rPr>
          <w:t>Tablica 13</w:t>
        </w:r>
        <w:r w:rsidR="00B01CC7" w:rsidRPr="00462A75">
          <w:rPr>
            <w:rStyle w:val="Hiperveza"/>
            <w:lang w:val="hr-HR"/>
          </w:rPr>
          <w:t>. Mjesečni prikaz zaprimljenih, riješenih i neriješenih zk predmeta te izdanih zk izvadaka od kolovoza 2004. do 31. prosinca 201</w:t>
        </w:r>
        <w:r w:rsidR="00F153A8">
          <w:rPr>
            <w:rStyle w:val="Hiperveza"/>
            <w:lang w:val="hr-HR"/>
          </w:rPr>
          <w:t>8</w:t>
        </w:r>
        <w:r w:rsidR="005C466B" w:rsidRPr="00462A75">
          <w:rPr>
            <w:rStyle w:val="Hiperveza"/>
            <w:lang w:val="hr-HR"/>
          </w:rPr>
          <w:t>.</w:t>
        </w:r>
        <w:r w:rsidR="00B01CC7" w:rsidRPr="00462A75">
          <w:rPr>
            <w:webHidden/>
          </w:rPr>
          <w:tab/>
        </w:r>
        <w:r w:rsidR="00B01CC7" w:rsidRPr="00AD0463">
          <w:rPr>
            <w:b/>
            <w:webHidden/>
          </w:rPr>
          <w:fldChar w:fldCharType="begin"/>
        </w:r>
        <w:r w:rsidR="00B01CC7" w:rsidRPr="00AD0463">
          <w:rPr>
            <w:b/>
            <w:webHidden/>
          </w:rPr>
          <w:instrText xml:space="preserve"> PAGEREF _Toc505002677 \h </w:instrText>
        </w:r>
        <w:r w:rsidR="00B01CC7" w:rsidRPr="00AD0463">
          <w:rPr>
            <w:b/>
            <w:webHidden/>
          </w:rPr>
        </w:r>
        <w:r w:rsidR="00B01CC7" w:rsidRPr="00AD0463">
          <w:rPr>
            <w:b/>
            <w:webHidden/>
          </w:rPr>
          <w:fldChar w:fldCharType="separate"/>
        </w:r>
        <w:r w:rsidR="006F75FA">
          <w:rPr>
            <w:b/>
            <w:webHidden/>
          </w:rPr>
          <w:t>42</w:t>
        </w:r>
        <w:r w:rsidR="00B01CC7" w:rsidRPr="00AD0463">
          <w:rPr>
            <w:b/>
            <w:webHidden/>
          </w:rPr>
          <w:fldChar w:fldCharType="end"/>
        </w:r>
      </w:hyperlink>
    </w:p>
    <w:p w:rsidR="00B01CC7" w:rsidRPr="00462A75" w:rsidRDefault="00376A4E" w:rsidP="00A64732">
      <w:pPr>
        <w:pStyle w:val="Sadraj1"/>
        <w:spacing w:before="0"/>
        <w:rPr>
          <w:rFonts w:asciiTheme="minorHAnsi" w:eastAsiaTheme="minorEastAsia" w:hAnsiTheme="minorHAnsi" w:cstheme="minorBidi"/>
          <w:sz w:val="22"/>
          <w:szCs w:val="22"/>
        </w:rPr>
      </w:pPr>
      <w:hyperlink w:anchor="_Toc505002678" w:history="1"/>
    </w:p>
    <w:p w:rsidR="002D3F67" w:rsidRDefault="002D3F67" w:rsidP="00A64732">
      <w:pPr>
        <w:pStyle w:val="Sadraj1"/>
        <w:spacing w:before="0"/>
      </w:pPr>
    </w:p>
    <w:p w:rsidR="00AA7787" w:rsidRPr="00AA7787" w:rsidRDefault="00B01CC7" w:rsidP="002D3F67">
      <w:pPr>
        <w:jc w:val="both"/>
        <w:rPr>
          <w:rFonts w:ascii="Arial" w:hAnsi="Arial" w:cs="Arial"/>
          <w:noProof/>
          <w:sz w:val="22"/>
          <w:szCs w:val="22"/>
        </w:rPr>
      </w:pPr>
      <w:r w:rsidRPr="00462A75">
        <w:rPr>
          <w:rFonts w:ascii="Arial" w:hAnsi="Arial" w:cs="Arial"/>
          <w:b/>
          <w:sz w:val="22"/>
          <w:szCs w:val="22"/>
        </w:rPr>
        <w:fldChar w:fldCharType="end"/>
      </w:r>
      <w:r w:rsidR="00A70C79" w:rsidRPr="00AA7787">
        <w:rPr>
          <w:rFonts w:ascii="Arial" w:hAnsi="Arial" w:cs="Arial"/>
          <w:b/>
          <w:sz w:val="22"/>
          <w:szCs w:val="22"/>
        </w:rPr>
        <w:fldChar w:fldCharType="begin"/>
      </w:r>
      <w:r w:rsidR="00A70C79" w:rsidRPr="00AA7787">
        <w:rPr>
          <w:rFonts w:ascii="Arial" w:hAnsi="Arial" w:cs="Arial"/>
          <w:b/>
          <w:sz w:val="22"/>
          <w:szCs w:val="22"/>
        </w:rPr>
        <w:instrText xml:space="preserve"> TOC \h \z \c "Slika" </w:instrText>
      </w:r>
      <w:r w:rsidR="00A70C79" w:rsidRPr="00AA7787">
        <w:rPr>
          <w:rFonts w:ascii="Arial" w:hAnsi="Arial" w:cs="Arial"/>
          <w:b/>
          <w:sz w:val="22"/>
          <w:szCs w:val="22"/>
        </w:rPr>
        <w:fldChar w:fldCharType="separate"/>
      </w:r>
    </w:p>
    <w:p w:rsidR="00AA7787" w:rsidRPr="00AA7787" w:rsidRDefault="00376A4E" w:rsidP="00AA7787">
      <w:pPr>
        <w:pStyle w:val="Tablicaslika"/>
        <w:tabs>
          <w:tab w:val="right" w:leader="dot" w:pos="10053"/>
        </w:tabs>
        <w:jc w:val="both"/>
        <w:rPr>
          <w:rFonts w:ascii="Arial" w:eastAsiaTheme="minorEastAsia" w:hAnsi="Arial" w:cs="Arial"/>
          <w:noProof/>
          <w:sz w:val="22"/>
          <w:szCs w:val="22"/>
          <w:lang w:val="hr-HR"/>
        </w:rPr>
      </w:pPr>
      <w:hyperlink w:anchor="_Toc535411251" w:history="1">
        <w:r w:rsidR="00AA7787" w:rsidRPr="00AA7787">
          <w:rPr>
            <w:rStyle w:val="Hiperveza"/>
            <w:rFonts w:ascii="Arial" w:hAnsi="Arial" w:cs="Arial"/>
            <w:noProof/>
            <w:sz w:val="22"/>
            <w:szCs w:val="22"/>
          </w:rPr>
          <w:t>Grafikon 1. Usporedba aktivnosti zemljišnoknjižnih odjela općinskih sudova Republike Hrvatske u posljednje tri godine praćenja poslovanja</w:t>
        </w:r>
        <w:r w:rsidR="00AA7787" w:rsidRPr="00AA7787">
          <w:rPr>
            <w:rFonts w:ascii="Arial" w:hAnsi="Arial" w:cs="Arial"/>
            <w:noProof/>
            <w:webHidden/>
            <w:sz w:val="22"/>
            <w:szCs w:val="22"/>
          </w:rPr>
          <w:tab/>
        </w:r>
        <w:r w:rsidR="00AA7787" w:rsidRPr="00AA7787">
          <w:rPr>
            <w:rFonts w:ascii="Arial" w:hAnsi="Arial" w:cs="Arial"/>
            <w:b/>
            <w:noProof/>
            <w:webHidden/>
            <w:sz w:val="22"/>
            <w:szCs w:val="22"/>
          </w:rPr>
          <w:fldChar w:fldCharType="begin"/>
        </w:r>
        <w:r w:rsidR="00AA7787" w:rsidRPr="00AA7787">
          <w:rPr>
            <w:rFonts w:ascii="Arial" w:hAnsi="Arial" w:cs="Arial"/>
            <w:b/>
            <w:noProof/>
            <w:webHidden/>
            <w:sz w:val="22"/>
            <w:szCs w:val="22"/>
          </w:rPr>
          <w:instrText xml:space="preserve"> PAGEREF _Toc535411251 \h </w:instrText>
        </w:r>
        <w:r w:rsidR="00AA7787" w:rsidRPr="00AA7787">
          <w:rPr>
            <w:rFonts w:ascii="Arial" w:hAnsi="Arial" w:cs="Arial"/>
            <w:b/>
            <w:noProof/>
            <w:webHidden/>
            <w:sz w:val="22"/>
            <w:szCs w:val="22"/>
          </w:rPr>
        </w:r>
        <w:r w:rsidR="00AA7787" w:rsidRPr="00AA7787">
          <w:rPr>
            <w:rFonts w:ascii="Arial" w:hAnsi="Arial" w:cs="Arial"/>
            <w:b/>
            <w:noProof/>
            <w:webHidden/>
            <w:sz w:val="22"/>
            <w:szCs w:val="22"/>
          </w:rPr>
          <w:fldChar w:fldCharType="separate"/>
        </w:r>
        <w:r w:rsidR="006F75FA">
          <w:rPr>
            <w:rFonts w:ascii="Arial" w:hAnsi="Arial" w:cs="Arial"/>
            <w:b/>
            <w:noProof/>
            <w:webHidden/>
            <w:sz w:val="22"/>
            <w:szCs w:val="22"/>
          </w:rPr>
          <w:t>8</w:t>
        </w:r>
        <w:r w:rsidR="00AA7787" w:rsidRPr="00AA7787">
          <w:rPr>
            <w:rFonts w:ascii="Arial" w:hAnsi="Arial" w:cs="Arial"/>
            <w:b/>
            <w:noProof/>
            <w:webHidden/>
            <w:sz w:val="22"/>
            <w:szCs w:val="22"/>
          </w:rPr>
          <w:fldChar w:fldCharType="end"/>
        </w:r>
      </w:hyperlink>
    </w:p>
    <w:p w:rsidR="00AA7787" w:rsidRPr="00AA7787" w:rsidRDefault="00376A4E">
      <w:pPr>
        <w:pStyle w:val="Tablicaslika"/>
        <w:tabs>
          <w:tab w:val="right" w:leader="dot" w:pos="10053"/>
        </w:tabs>
        <w:rPr>
          <w:rFonts w:ascii="Arial" w:eastAsiaTheme="minorEastAsia" w:hAnsi="Arial" w:cs="Arial"/>
          <w:noProof/>
          <w:sz w:val="22"/>
          <w:szCs w:val="22"/>
          <w:lang w:val="hr-HR"/>
        </w:rPr>
      </w:pPr>
      <w:hyperlink w:anchor="_Toc535411252" w:history="1">
        <w:r w:rsidR="00AA7787" w:rsidRPr="00AA7787">
          <w:rPr>
            <w:rStyle w:val="Hiperveza"/>
            <w:rFonts w:ascii="Arial" w:hAnsi="Arial" w:cs="Arial"/>
            <w:noProof/>
            <w:sz w:val="22"/>
            <w:szCs w:val="22"/>
          </w:rPr>
          <w:t>Grafikon 2. Usporedni mjesečni prikaz kretanja broja izdanih zk izvadaka (svi zk odjeli) u odnosu na 2017.</w:t>
        </w:r>
        <w:r w:rsidR="00AA7787" w:rsidRPr="00AA7787">
          <w:rPr>
            <w:rFonts w:ascii="Arial" w:hAnsi="Arial" w:cs="Arial"/>
            <w:noProof/>
            <w:webHidden/>
            <w:sz w:val="22"/>
            <w:szCs w:val="22"/>
          </w:rPr>
          <w:tab/>
        </w:r>
        <w:r w:rsidR="00AA7787" w:rsidRPr="00AA7787">
          <w:rPr>
            <w:rFonts w:ascii="Arial" w:hAnsi="Arial" w:cs="Arial"/>
            <w:b/>
            <w:noProof/>
            <w:webHidden/>
            <w:sz w:val="22"/>
            <w:szCs w:val="22"/>
          </w:rPr>
          <w:fldChar w:fldCharType="begin"/>
        </w:r>
        <w:r w:rsidR="00AA7787" w:rsidRPr="00AA7787">
          <w:rPr>
            <w:rFonts w:ascii="Arial" w:hAnsi="Arial" w:cs="Arial"/>
            <w:b/>
            <w:noProof/>
            <w:webHidden/>
            <w:sz w:val="22"/>
            <w:szCs w:val="22"/>
          </w:rPr>
          <w:instrText xml:space="preserve"> PAGEREF _Toc535411252 \h </w:instrText>
        </w:r>
        <w:r w:rsidR="00AA7787" w:rsidRPr="00AA7787">
          <w:rPr>
            <w:rFonts w:ascii="Arial" w:hAnsi="Arial" w:cs="Arial"/>
            <w:b/>
            <w:noProof/>
            <w:webHidden/>
            <w:sz w:val="22"/>
            <w:szCs w:val="22"/>
          </w:rPr>
        </w:r>
        <w:r w:rsidR="00AA7787" w:rsidRPr="00AA7787">
          <w:rPr>
            <w:rFonts w:ascii="Arial" w:hAnsi="Arial" w:cs="Arial"/>
            <w:b/>
            <w:noProof/>
            <w:webHidden/>
            <w:sz w:val="22"/>
            <w:szCs w:val="22"/>
          </w:rPr>
          <w:fldChar w:fldCharType="separate"/>
        </w:r>
        <w:r w:rsidR="006F75FA">
          <w:rPr>
            <w:rFonts w:ascii="Arial" w:hAnsi="Arial" w:cs="Arial"/>
            <w:b/>
            <w:noProof/>
            <w:webHidden/>
            <w:sz w:val="22"/>
            <w:szCs w:val="22"/>
          </w:rPr>
          <w:t>14</w:t>
        </w:r>
        <w:r w:rsidR="00AA7787" w:rsidRPr="00AA7787">
          <w:rPr>
            <w:rFonts w:ascii="Arial" w:hAnsi="Arial" w:cs="Arial"/>
            <w:b/>
            <w:noProof/>
            <w:webHidden/>
            <w:sz w:val="22"/>
            <w:szCs w:val="22"/>
          </w:rPr>
          <w:fldChar w:fldCharType="end"/>
        </w:r>
      </w:hyperlink>
    </w:p>
    <w:p w:rsidR="00AA7787" w:rsidRPr="00AA7787" w:rsidRDefault="00376A4E">
      <w:pPr>
        <w:pStyle w:val="Tablicaslika"/>
        <w:tabs>
          <w:tab w:val="right" w:leader="dot" w:pos="10053"/>
        </w:tabs>
        <w:rPr>
          <w:rFonts w:ascii="Arial" w:eastAsiaTheme="minorEastAsia" w:hAnsi="Arial" w:cs="Arial"/>
          <w:noProof/>
          <w:sz w:val="22"/>
          <w:szCs w:val="22"/>
          <w:lang w:val="hr-HR"/>
        </w:rPr>
      </w:pPr>
      <w:hyperlink w:anchor="_Toc535411253" w:history="1">
        <w:r w:rsidR="00AA7787" w:rsidRPr="00AA7787">
          <w:rPr>
            <w:rStyle w:val="Hiperveza"/>
            <w:rFonts w:ascii="Arial" w:hAnsi="Arial" w:cs="Arial"/>
            <w:noProof/>
            <w:sz w:val="22"/>
            <w:szCs w:val="22"/>
          </w:rPr>
          <w:t>Grafikon 3. Usporedni mjesečni prikaz kretanja broja zaprimljenih zk predmeta (svi zk odjeli) u odnosu na 2017.</w:t>
        </w:r>
        <w:r w:rsidR="00AA7787" w:rsidRPr="00AA7787">
          <w:rPr>
            <w:rFonts w:ascii="Arial" w:hAnsi="Arial" w:cs="Arial"/>
            <w:noProof/>
            <w:webHidden/>
            <w:sz w:val="22"/>
            <w:szCs w:val="22"/>
          </w:rPr>
          <w:tab/>
        </w:r>
        <w:r w:rsidR="00AA7787" w:rsidRPr="00AA7787">
          <w:rPr>
            <w:rFonts w:ascii="Arial" w:hAnsi="Arial" w:cs="Arial"/>
            <w:b/>
            <w:noProof/>
            <w:webHidden/>
            <w:sz w:val="22"/>
            <w:szCs w:val="22"/>
          </w:rPr>
          <w:fldChar w:fldCharType="begin"/>
        </w:r>
        <w:r w:rsidR="00AA7787" w:rsidRPr="00AA7787">
          <w:rPr>
            <w:rFonts w:ascii="Arial" w:hAnsi="Arial" w:cs="Arial"/>
            <w:b/>
            <w:noProof/>
            <w:webHidden/>
            <w:sz w:val="22"/>
            <w:szCs w:val="22"/>
          </w:rPr>
          <w:instrText xml:space="preserve"> PAGEREF _Toc535411253 \h </w:instrText>
        </w:r>
        <w:r w:rsidR="00AA7787" w:rsidRPr="00AA7787">
          <w:rPr>
            <w:rFonts w:ascii="Arial" w:hAnsi="Arial" w:cs="Arial"/>
            <w:b/>
            <w:noProof/>
            <w:webHidden/>
            <w:sz w:val="22"/>
            <w:szCs w:val="22"/>
          </w:rPr>
        </w:r>
        <w:r w:rsidR="00AA7787" w:rsidRPr="00AA7787">
          <w:rPr>
            <w:rFonts w:ascii="Arial" w:hAnsi="Arial" w:cs="Arial"/>
            <w:b/>
            <w:noProof/>
            <w:webHidden/>
            <w:sz w:val="22"/>
            <w:szCs w:val="22"/>
          </w:rPr>
          <w:fldChar w:fldCharType="separate"/>
        </w:r>
        <w:r w:rsidR="006F75FA">
          <w:rPr>
            <w:rFonts w:ascii="Arial" w:hAnsi="Arial" w:cs="Arial"/>
            <w:b/>
            <w:noProof/>
            <w:webHidden/>
            <w:sz w:val="22"/>
            <w:szCs w:val="22"/>
          </w:rPr>
          <w:t>15</w:t>
        </w:r>
        <w:r w:rsidR="00AA7787" w:rsidRPr="00AA7787">
          <w:rPr>
            <w:rFonts w:ascii="Arial" w:hAnsi="Arial" w:cs="Arial"/>
            <w:b/>
            <w:noProof/>
            <w:webHidden/>
            <w:sz w:val="22"/>
            <w:szCs w:val="22"/>
          </w:rPr>
          <w:fldChar w:fldCharType="end"/>
        </w:r>
      </w:hyperlink>
    </w:p>
    <w:p w:rsidR="00AA7787" w:rsidRPr="00AA7787" w:rsidRDefault="00376A4E">
      <w:pPr>
        <w:pStyle w:val="Tablicaslika"/>
        <w:tabs>
          <w:tab w:val="right" w:leader="dot" w:pos="10053"/>
        </w:tabs>
        <w:rPr>
          <w:rFonts w:ascii="Arial" w:eastAsiaTheme="minorEastAsia" w:hAnsi="Arial" w:cs="Arial"/>
          <w:noProof/>
          <w:sz w:val="22"/>
          <w:szCs w:val="22"/>
          <w:lang w:val="hr-HR"/>
        </w:rPr>
      </w:pPr>
      <w:hyperlink w:anchor="_Toc535411254" w:history="1">
        <w:r w:rsidR="00AA7787" w:rsidRPr="00AA7787">
          <w:rPr>
            <w:rStyle w:val="Hiperveza"/>
            <w:rFonts w:ascii="Arial" w:hAnsi="Arial" w:cs="Arial"/>
            <w:noProof/>
            <w:sz w:val="22"/>
            <w:szCs w:val="22"/>
          </w:rPr>
          <w:t>Grafikon 4. Usporedni mjesečni prikaz kretanja broja riješenih zk predmeta (svi zk odjeli) u odnosu na 2017.</w:t>
        </w:r>
        <w:r w:rsidR="00AA7787" w:rsidRPr="00AA7787">
          <w:rPr>
            <w:rFonts w:ascii="Arial" w:hAnsi="Arial" w:cs="Arial"/>
            <w:noProof/>
            <w:webHidden/>
            <w:sz w:val="22"/>
            <w:szCs w:val="22"/>
          </w:rPr>
          <w:tab/>
        </w:r>
        <w:r w:rsidR="00AA7787" w:rsidRPr="00AA7787">
          <w:rPr>
            <w:rFonts w:ascii="Arial" w:hAnsi="Arial" w:cs="Arial"/>
            <w:b/>
            <w:noProof/>
            <w:webHidden/>
            <w:sz w:val="22"/>
            <w:szCs w:val="22"/>
          </w:rPr>
          <w:fldChar w:fldCharType="begin"/>
        </w:r>
        <w:r w:rsidR="00AA7787" w:rsidRPr="00AA7787">
          <w:rPr>
            <w:rFonts w:ascii="Arial" w:hAnsi="Arial" w:cs="Arial"/>
            <w:b/>
            <w:noProof/>
            <w:webHidden/>
            <w:sz w:val="22"/>
            <w:szCs w:val="22"/>
          </w:rPr>
          <w:instrText xml:space="preserve"> PAGEREF _Toc535411254 \h </w:instrText>
        </w:r>
        <w:r w:rsidR="00AA7787" w:rsidRPr="00AA7787">
          <w:rPr>
            <w:rFonts w:ascii="Arial" w:hAnsi="Arial" w:cs="Arial"/>
            <w:b/>
            <w:noProof/>
            <w:webHidden/>
            <w:sz w:val="22"/>
            <w:szCs w:val="22"/>
          </w:rPr>
        </w:r>
        <w:r w:rsidR="00AA7787" w:rsidRPr="00AA7787">
          <w:rPr>
            <w:rFonts w:ascii="Arial" w:hAnsi="Arial" w:cs="Arial"/>
            <w:b/>
            <w:noProof/>
            <w:webHidden/>
            <w:sz w:val="22"/>
            <w:szCs w:val="22"/>
          </w:rPr>
          <w:fldChar w:fldCharType="separate"/>
        </w:r>
        <w:r w:rsidR="006F75FA">
          <w:rPr>
            <w:rFonts w:ascii="Arial" w:hAnsi="Arial" w:cs="Arial"/>
            <w:b/>
            <w:noProof/>
            <w:webHidden/>
            <w:sz w:val="22"/>
            <w:szCs w:val="22"/>
          </w:rPr>
          <w:t>16</w:t>
        </w:r>
        <w:r w:rsidR="00AA7787" w:rsidRPr="00AA7787">
          <w:rPr>
            <w:rFonts w:ascii="Arial" w:hAnsi="Arial" w:cs="Arial"/>
            <w:b/>
            <w:noProof/>
            <w:webHidden/>
            <w:sz w:val="22"/>
            <w:szCs w:val="22"/>
          </w:rPr>
          <w:fldChar w:fldCharType="end"/>
        </w:r>
      </w:hyperlink>
    </w:p>
    <w:p w:rsidR="00AA7787" w:rsidRPr="00AA7787" w:rsidRDefault="00376A4E">
      <w:pPr>
        <w:pStyle w:val="Tablicaslika"/>
        <w:tabs>
          <w:tab w:val="right" w:leader="dot" w:pos="10053"/>
        </w:tabs>
        <w:rPr>
          <w:rFonts w:ascii="Arial" w:eastAsiaTheme="minorEastAsia" w:hAnsi="Arial" w:cs="Arial"/>
          <w:noProof/>
          <w:sz w:val="22"/>
          <w:szCs w:val="22"/>
          <w:lang w:val="hr-HR"/>
        </w:rPr>
      </w:pPr>
      <w:hyperlink w:anchor="_Toc535411255" w:history="1">
        <w:r w:rsidR="00AA7787" w:rsidRPr="00AA7787">
          <w:rPr>
            <w:rStyle w:val="Hiperveza"/>
            <w:rFonts w:ascii="Arial" w:hAnsi="Arial" w:cs="Arial"/>
            <w:noProof/>
            <w:sz w:val="22"/>
            <w:szCs w:val="22"/>
          </w:rPr>
          <w:t>Grafikon 5. Usporedni mjesečni prikaz kretanja broja neriješenih redovnih zk predmeta (svi zk odjeli) u odnosu na 2017.</w:t>
        </w:r>
        <w:r w:rsidR="00AA7787" w:rsidRPr="00AA7787">
          <w:rPr>
            <w:rFonts w:ascii="Arial" w:hAnsi="Arial" w:cs="Arial"/>
            <w:noProof/>
            <w:webHidden/>
            <w:sz w:val="22"/>
            <w:szCs w:val="22"/>
          </w:rPr>
          <w:tab/>
        </w:r>
        <w:r w:rsidR="00AA7787" w:rsidRPr="00AA7787">
          <w:rPr>
            <w:rFonts w:ascii="Arial" w:hAnsi="Arial" w:cs="Arial"/>
            <w:b/>
            <w:noProof/>
            <w:webHidden/>
            <w:sz w:val="22"/>
            <w:szCs w:val="22"/>
          </w:rPr>
          <w:fldChar w:fldCharType="begin"/>
        </w:r>
        <w:r w:rsidR="00AA7787" w:rsidRPr="00AA7787">
          <w:rPr>
            <w:rFonts w:ascii="Arial" w:hAnsi="Arial" w:cs="Arial"/>
            <w:b/>
            <w:noProof/>
            <w:webHidden/>
            <w:sz w:val="22"/>
            <w:szCs w:val="22"/>
          </w:rPr>
          <w:instrText xml:space="preserve"> PAGEREF _Toc535411255 \h </w:instrText>
        </w:r>
        <w:r w:rsidR="00AA7787" w:rsidRPr="00AA7787">
          <w:rPr>
            <w:rFonts w:ascii="Arial" w:hAnsi="Arial" w:cs="Arial"/>
            <w:b/>
            <w:noProof/>
            <w:webHidden/>
            <w:sz w:val="22"/>
            <w:szCs w:val="22"/>
          </w:rPr>
        </w:r>
        <w:r w:rsidR="00AA7787" w:rsidRPr="00AA7787">
          <w:rPr>
            <w:rFonts w:ascii="Arial" w:hAnsi="Arial" w:cs="Arial"/>
            <w:b/>
            <w:noProof/>
            <w:webHidden/>
            <w:sz w:val="22"/>
            <w:szCs w:val="22"/>
          </w:rPr>
          <w:fldChar w:fldCharType="separate"/>
        </w:r>
        <w:r w:rsidR="006F75FA">
          <w:rPr>
            <w:rFonts w:ascii="Arial" w:hAnsi="Arial" w:cs="Arial"/>
            <w:b/>
            <w:noProof/>
            <w:webHidden/>
            <w:sz w:val="22"/>
            <w:szCs w:val="22"/>
          </w:rPr>
          <w:t>17</w:t>
        </w:r>
        <w:r w:rsidR="00AA7787" w:rsidRPr="00AA7787">
          <w:rPr>
            <w:rFonts w:ascii="Arial" w:hAnsi="Arial" w:cs="Arial"/>
            <w:b/>
            <w:noProof/>
            <w:webHidden/>
            <w:sz w:val="22"/>
            <w:szCs w:val="22"/>
          </w:rPr>
          <w:fldChar w:fldCharType="end"/>
        </w:r>
      </w:hyperlink>
    </w:p>
    <w:p w:rsidR="00AA7787" w:rsidRPr="00AA7787" w:rsidRDefault="00376A4E">
      <w:pPr>
        <w:pStyle w:val="Tablicaslika"/>
        <w:tabs>
          <w:tab w:val="right" w:leader="dot" w:pos="10053"/>
        </w:tabs>
        <w:rPr>
          <w:rFonts w:ascii="Arial" w:eastAsiaTheme="minorEastAsia" w:hAnsi="Arial" w:cs="Arial"/>
          <w:noProof/>
          <w:sz w:val="22"/>
          <w:szCs w:val="22"/>
          <w:lang w:val="hr-HR"/>
        </w:rPr>
      </w:pPr>
      <w:hyperlink w:anchor="_Toc535411256" w:history="1">
        <w:r w:rsidR="00AA7787" w:rsidRPr="00AA7787">
          <w:rPr>
            <w:rStyle w:val="Hiperveza"/>
            <w:rFonts w:ascii="Arial" w:hAnsi="Arial" w:cs="Arial"/>
            <w:noProof/>
            <w:sz w:val="22"/>
            <w:szCs w:val="22"/>
          </w:rPr>
          <w:t>Grafikon 6. Usporedni prikaz zemljišnoknjižnih odjela s više od 1.000 neriješenih redovnih zk predmeta u odnosu na 2017.</w:t>
        </w:r>
        <w:r w:rsidR="00AA7787" w:rsidRPr="00AA7787">
          <w:rPr>
            <w:rFonts w:ascii="Arial" w:hAnsi="Arial" w:cs="Arial"/>
            <w:noProof/>
            <w:webHidden/>
            <w:sz w:val="22"/>
            <w:szCs w:val="22"/>
          </w:rPr>
          <w:tab/>
        </w:r>
        <w:r w:rsidR="00AA7787" w:rsidRPr="00AA7787">
          <w:rPr>
            <w:rFonts w:ascii="Arial" w:hAnsi="Arial" w:cs="Arial"/>
            <w:b/>
            <w:noProof/>
            <w:webHidden/>
            <w:sz w:val="22"/>
            <w:szCs w:val="22"/>
          </w:rPr>
          <w:fldChar w:fldCharType="begin"/>
        </w:r>
        <w:r w:rsidR="00AA7787" w:rsidRPr="00AA7787">
          <w:rPr>
            <w:rFonts w:ascii="Arial" w:hAnsi="Arial" w:cs="Arial"/>
            <w:b/>
            <w:noProof/>
            <w:webHidden/>
            <w:sz w:val="22"/>
            <w:szCs w:val="22"/>
          </w:rPr>
          <w:instrText xml:space="preserve"> PAGEREF _Toc535411256 \h </w:instrText>
        </w:r>
        <w:r w:rsidR="00AA7787" w:rsidRPr="00AA7787">
          <w:rPr>
            <w:rFonts w:ascii="Arial" w:hAnsi="Arial" w:cs="Arial"/>
            <w:b/>
            <w:noProof/>
            <w:webHidden/>
            <w:sz w:val="22"/>
            <w:szCs w:val="22"/>
          </w:rPr>
        </w:r>
        <w:r w:rsidR="00AA7787" w:rsidRPr="00AA7787">
          <w:rPr>
            <w:rFonts w:ascii="Arial" w:hAnsi="Arial" w:cs="Arial"/>
            <w:b/>
            <w:noProof/>
            <w:webHidden/>
            <w:sz w:val="22"/>
            <w:szCs w:val="22"/>
          </w:rPr>
          <w:fldChar w:fldCharType="separate"/>
        </w:r>
        <w:r w:rsidR="006F75FA">
          <w:rPr>
            <w:rFonts w:ascii="Arial" w:hAnsi="Arial" w:cs="Arial"/>
            <w:b/>
            <w:noProof/>
            <w:webHidden/>
            <w:sz w:val="22"/>
            <w:szCs w:val="22"/>
          </w:rPr>
          <w:t>24</w:t>
        </w:r>
        <w:r w:rsidR="00AA7787" w:rsidRPr="00AA7787">
          <w:rPr>
            <w:rFonts w:ascii="Arial" w:hAnsi="Arial" w:cs="Arial"/>
            <w:b/>
            <w:noProof/>
            <w:webHidden/>
            <w:sz w:val="22"/>
            <w:szCs w:val="22"/>
          </w:rPr>
          <w:fldChar w:fldCharType="end"/>
        </w:r>
      </w:hyperlink>
    </w:p>
    <w:p w:rsidR="00AA7787" w:rsidRPr="00AA7787" w:rsidRDefault="00376A4E">
      <w:pPr>
        <w:pStyle w:val="Tablicaslika"/>
        <w:tabs>
          <w:tab w:val="right" w:leader="dot" w:pos="10053"/>
        </w:tabs>
        <w:rPr>
          <w:rFonts w:ascii="Arial" w:eastAsiaTheme="minorEastAsia" w:hAnsi="Arial" w:cs="Arial"/>
          <w:noProof/>
          <w:sz w:val="22"/>
          <w:szCs w:val="22"/>
          <w:lang w:val="hr-HR"/>
        </w:rPr>
      </w:pPr>
      <w:hyperlink w:anchor="_Toc535411257" w:history="1">
        <w:r w:rsidR="00AA7787" w:rsidRPr="00AA7787">
          <w:rPr>
            <w:rStyle w:val="Hiperveza"/>
            <w:rFonts w:ascii="Arial" w:hAnsi="Arial" w:cs="Arial"/>
            <w:noProof/>
            <w:sz w:val="22"/>
            <w:szCs w:val="22"/>
          </w:rPr>
          <w:t>Grafikon 7. Udio zemljišnoknjižnih izvadaka izdanih elektroničkim putem u ukupnom broju izdanih zemljišnoknjižnih izvadaka u 2018.</w:t>
        </w:r>
        <w:r w:rsidR="00AA7787" w:rsidRPr="00AA7787">
          <w:rPr>
            <w:rFonts w:ascii="Arial" w:hAnsi="Arial" w:cs="Arial"/>
            <w:noProof/>
            <w:webHidden/>
            <w:sz w:val="22"/>
            <w:szCs w:val="22"/>
          </w:rPr>
          <w:tab/>
        </w:r>
        <w:r w:rsidR="00AA7787" w:rsidRPr="00AA7787">
          <w:rPr>
            <w:rFonts w:ascii="Arial" w:hAnsi="Arial" w:cs="Arial"/>
            <w:b/>
            <w:noProof/>
            <w:webHidden/>
            <w:sz w:val="22"/>
            <w:szCs w:val="22"/>
          </w:rPr>
          <w:fldChar w:fldCharType="begin"/>
        </w:r>
        <w:r w:rsidR="00AA7787" w:rsidRPr="00AA7787">
          <w:rPr>
            <w:rFonts w:ascii="Arial" w:hAnsi="Arial" w:cs="Arial"/>
            <w:b/>
            <w:noProof/>
            <w:webHidden/>
            <w:sz w:val="22"/>
            <w:szCs w:val="22"/>
          </w:rPr>
          <w:instrText xml:space="preserve"> PAGEREF _Toc535411257 \h </w:instrText>
        </w:r>
        <w:r w:rsidR="00AA7787" w:rsidRPr="00AA7787">
          <w:rPr>
            <w:rFonts w:ascii="Arial" w:hAnsi="Arial" w:cs="Arial"/>
            <w:b/>
            <w:noProof/>
            <w:webHidden/>
            <w:sz w:val="22"/>
            <w:szCs w:val="22"/>
          </w:rPr>
        </w:r>
        <w:r w:rsidR="00AA7787" w:rsidRPr="00AA7787">
          <w:rPr>
            <w:rFonts w:ascii="Arial" w:hAnsi="Arial" w:cs="Arial"/>
            <w:b/>
            <w:noProof/>
            <w:webHidden/>
            <w:sz w:val="22"/>
            <w:szCs w:val="22"/>
          </w:rPr>
          <w:fldChar w:fldCharType="separate"/>
        </w:r>
        <w:r w:rsidR="006F75FA">
          <w:rPr>
            <w:rFonts w:ascii="Arial" w:hAnsi="Arial" w:cs="Arial"/>
            <w:b/>
            <w:noProof/>
            <w:webHidden/>
            <w:sz w:val="22"/>
            <w:szCs w:val="22"/>
          </w:rPr>
          <w:t>40</w:t>
        </w:r>
        <w:r w:rsidR="00AA7787" w:rsidRPr="00AA7787">
          <w:rPr>
            <w:rFonts w:ascii="Arial" w:hAnsi="Arial" w:cs="Arial"/>
            <w:b/>
            <w:noProof/>
            <w:webHidden/>
            <w:sz w:val="22"/>
            <w:szCs w:val="22"/>
          </w:rPr>
          <w:fldChar w:fldCharType="end"/>
        </w:r>
      </w:hyperlink>
    </w:p>
    <w:p w:rsidR="00AA7787" w:rsidRPr="00AA7787" w:rsidRDefault="00376A4E">
      <w:pPr>
        <w:pStyle w:val="Tablicaslika"/>
        <w:tabs>
          <w:tab w:val="right" w:leader="dot" w:pos="10053"/>
        </w:tabs>
        <w:rPr>
          <w:rFonts w:ascii="Arial" w:eastAsiaTheme="minorEastAsia" w:hAnsi="Arial" w:cs="Arial"/>
          <w:noProof/>
          <w:sz w:val="22"/>
          <w:szCs w:val="22"/>
          <w:lang w:val="hr-HR"/>
        </w:rPr>
      </w:pPr>
      <w:hyperlink w:anchor="_Toc535411258" w:history="1">
        <w:r w:rsidR="00AA7787" w:rsidRPr="00AA7787">
          <w:rPr>
            <w:rStyle w:val="Hiperveza"/>
            <w:rFonts w:ascii="Arial" w:hAnsi="Arial" w:cs="Arial"/>
            <w:noProof/>
            <w:sz w:val="22"/>
            <w:szCs w:val="22"/>
          </w:rPr>
          <w:t>Grafikon 8. Stanje neriješenih redovnih zk predmeta od 31.12.2004. do 31.12.2018.</w:t>
        </w:r>
        <w:r w:rsidR="00AA7787" w:rsidRPr="00AA7787">
          <w:rPr>
            <w:rFonts w:ascii="Arial" w:hAnsi="Arial" w:cs="Arial"/>
            <w:noProof/>
            <w:webHidden/>
            <w:sz w:val="22"/>
            <w:szCs w:val="22"/>
          </w:rPr>
          <w:tab/>
        </w:r>
        <w:r w:rsidR="00AA7787" w:rsidRPr="00AA7787">
          <w:rPr>
            <w:rFonts w:ascii="Arial" w:hAnsi="Arial" w:cs="Arial"/>
            <w:b/>
            <w:noProof/>
            <w:webHidden/>
            <w:sz w:val="22"/>
            <w:szCs w:val="22"/>
          </w:rPr>
          <w:fldChar w:fldCharType="begin"/>
        </w:r>
        <w:r w:rsidR="00AA7787" w:rsidRPr="00AA7787">
          <w:rPr>
            <w:rFonts w:ascii="Arial" w:hAnsi="Arial" w:cs="Arial"/>
            <w:b/>
            <w:noProof/>
            <w:webHidden/>
            <w:sz w:val="22"/>
            <w:szCs w:val="22"/>
          </w:rPr>
          <w:instrText xml:space="preserve"> PAGEREF _Toc535411258 \h </w:instrText>
        </w:r>
        <w:r w:rsidR="00AA7787" w:rsidRPr="00AA7787">
          <w:rPr>
            <w:rFonts w:ascii="Arial" w:hAnsi="Arial" w:cs="Arial"/>
            <w:b/>
            <w:noProof/>
            <w:webHidden/>
            <w:sz w:val="22"/>
            <w:szCs w:val="22"/>
          </w:rPr>
        </w:r>
        <w:r w:rsidR="00AA7787" w:rsidRPr="00AA7787">
          <w:rPr>
            <w:rFonts w:ascii="Arial" w:hAnsi="Arial" w:cs="Arial"/>
            <w:b/>
            <w:noProof/>
            <w:webHidden/>
            <w:sz w:val="22"/>
            <w:szCs w:val="22"/>
          </w:rPr>
          <w:fldChar w:fldCharType="separate"/>
        </w:r>
        <w:r w:rsidR="006F75FA">
          <w:rPr>
            <w:rFonts w:ascii="Arial" w:hAnsi="Arial" w:cs="Arial"/>
            <w:b/>
            <w:noProof/>
            <w:webHidden/>
            <w:sz w:val="22"/>
            <w:szCs w:val="22"/>
          </w:rPr>
          <w:t>41</w:t>
        </w:r>
        <w:r w:rsidR="00AA7787" w:rsidRPr="00AA7787">
          <w:rPr>
            <w:rFonts w:ascii="Arial" w:hAnsi="Arial" w:cs="Arial"/>
            <w:b/>
            <w:noProof/>
            <w:webHidden/>
            <w:sz w:val="22"/>
            <w:szCs w:val="22"/>
          </w:rPr>
          <w:fldChar w:fldCharType="end"/>
        </w:r>
      </w:hyperlink>
    </w:p>
    <w:p w:rsidR="00A50A7C" w:rsidRPr="00AA7787" w:rsidRDefault="00A70C79" w:rsidP="002D3F67">
      <w:pPr>
        <w:jc w:val="both"/>
        <w:rPr>
          <w:rFonts w:ascii="Arial" w:hAnsi="Arial" w:cs="Arial"/>
          <w:sz w:val="22"/>
          <w:szCs w:val="22"/>
        </w:rPr>
      </w:pPr>
      <w:r w:rsidRPr="00AA7787">
        <w:rPr>
          <w:rFonts w:ascii="Arial" w:hAnsi="Arial" w:cs="Arial"/>
          <w:b/>
          <w:sz w:val="22"/>
          <w:szCs w:val="22"/>
        </w:rPr>
        <w:fldChar w:fldCharType="end"/>
      </w:r>
    </w:p>
    <w:sectPr w:rsidR="00A50A7C" w:rsidRPr="00AA7787" w:rsidSect="006D6E1F">
      <w:pgSz w:w="11906" w:h="16838" w:code="9"/>
      <w:pgMar w:top="1418" w:right="992"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4E" w:rsidRDefault="00376A4E" w:rsidP="0046436D">
      <w:r>
        <w:separator/>
      </w:r>
    </w:p>
  </w:endnote>
  <w:endnote w:type="continuationSeparator" w:id="0">
    <w:p w:rsidR="00376A4E" w:rsidRDefault="00376A4E"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412910"/>
      <w:docPartObj>
        <w:docPartGallery w:val="Page Numbers (Bottom of Page)"/>
        <w:docPartUnique/>
      </w:docPartObj>
    </w:sdtPr>
    <w:sdtEndPr/>
    <w:sdtContent>
      <w:p w:rsidR="00B56647" w:rsidRDefault="00B56647">
        <w:pPr>
          <w:pStyle w:val="Podnoje"/>
          <w:jc w:val="right"/>
        </w:pPr>
        <w:r>
          <w:fldChar w:fldCharType="begin"/>
        </w:r>
        <w:r>
          <w:instrText>PAGE   \* MERGEFORMAT</w:instrText>
        </w:r>
        <w:r>
          <w:fldChar w:fldCharType="separate"/>
        </w:r>
        <w:r w:rsidR="00B7191C" w:rsidRPr="00B7191C">
          <w:rPr>
            <w:noProof/>
            <w:lang w:val="hr-HR"/>
          </w:rPr>
          <w:t>41</w:t>
        </w:r>
        <w:r>
          <w:fldChar w:fldCharType="end"/>
        </w:r>
      </w:p>
    </w:sdtContent>
  </w:sdt>
  <w:p w:rsidR="00743CC7" w:rsidRPr="00FE358F" w:rsidRDefault="00743CC7">
    <w:pPr>
      <w:pStyle w:val="Podnoje"/>
      <w:rPr>
        <w:sz w:val="18"/>
        <w:szCs w:val="18"/>
        <w:lang w:val="hr-H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4D" w:rsidRDefault="0080324D">
    <w:pPr>
      <w:pStyle w:val="Podnoj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119530"/>
      <w:docPartObj>
        <w:docPartGallery w:val="Page Numbers (Bottom of Page)"/>
        <w:docPartUnique/>
      </w:docPartObj>
    </w:sdtPr>
    <w:sdtEndPr/>
    <w:sdtContent>
      <w:p w:rsidR="00AC1E5C" w:rsidRDefault="00AC1E5C">
        <w:pPr>
          <w:pStyle w:val="Podnoje"/>
          <w:jc w:val="right"/>
        </w:pPr>
        <w:r>
          <w:fldChar w:fldCharType="begin"/>
        </w:r>
        <w:r>
          <w:instrText>PAGE   \* MERGEFORMAT</w:instrText>
        </w:r>
        <w:r>
          <w:fldChar w:fldCharType="separate"/>
        </w:r>
        <w:r w:rsidR="00B7191C" w:rsidRPr="00B7191C">
          <w:rPr>
            <w:noProof/>
            <w:lang w:val="hr-HR"/>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379598"/>
      <w:docPartObj>
        <w:docPartGallery w:val="Page Numbers (Bottom of Page)"/>
        <w:docPartUnique/>
      </w:docPartObj>
    </w:sdtPr>
    <w:sdtEndPr/>
    <w:sdtContent>
      <w:p w:rsidR="007D30AC" w:rsidRDefault="007D30AC">
        <w:pPr>
          <w:pStyle w:val="Podnoje"/>
          <w:jc w:val="right"/>
        </w:pPr>
        <w:r>
          <w:fldChar w:fldCharType="begin"/>
        </w:r>
        <w:r>
          <w:instrText>PAGE   \* MERGEFORMAT</w:instrText>
        </w:r>
        <w:r>
          <w:fldChar w:fldCharType="separate"/>
        </w:r>
        <w:r w:rsidR="00B7191C" w:rsidRPr="00B7191C">
          <w:rPr>
            <w:noProof/>
            <w:lang w:val="hr-HR"/>
          </w:rPr>
          <w:t>42</w:t>
        </w:r>
        <w:r>
          <w:fldChar w:fldCharType="end"/>
        </w:r>
      </w:p>
    </w:sdtContent>
  </w:sdt>
  <w:p w:rsidR="007E3DCE" w:rsidRDefault="007E3DCE">
    <w:pPr>
      <w:pStyle w:val="Podnoj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362929"/>
      <w:docPartObj>
        <w:docPartGallery w:val="Page Numbers (Bottom of Page)"/>
        <w:docPartUnique/>
      </w:docPartObj>
    </w:sdtPr>
    <w:sdtEndPr/>
    <w:sdtContent>
      <w:p w:rsidR="00C831F7" w:rsidRDefault="00C831F7">
        <w:pPr>
          <w:pStyle w:val="Podnoje"/>
          <w:jc w:val="right"/>
        </w:pPr>
        <w:r>
          <w:fldChar w:fldCharType="begin"/>
        </w:r>
        <w:r>
          <w:instrText>PAGE   \* MERGEFORMAT</w:instrText>
        </w:r>
        <w:r>
          <w:fldChar w:fldCharType="separate"/>
        </w:r>
        <w:r w:rsidR="00B7191C" w:rsidRPr="00B7191C">
          <w:rPr>
            <w:noProof/>
            <w:lang w:val="hr-HR"/>
          </w:rPr>
          <w:t>49</w:t>
        </w:r>
        <w:r>
          <w:fldChar w:fldCharType="end"/>
        </w:r>
      </w:p>
    </w:sdtContent>
  </w:sdt>
  <w:p w:rsidR="00C831F7" w:rsidRPr="00FE358F" w:rsidRDefault="00C831F7">
    <w:pPr>
      <w:pStyle w:val="Podnoje"/>
      <w:rPr>
        <w:sz w:val="18"/>
        <w:szCs w:val="18"/>
        <w:lang w:val="hr-H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830732"/>
      <w:docPartObj>
        <w:docPartGallery w:val="Page Numbers (Bottom of Page)"/>
        <w:docPartUnique/>
      </w:docPartObj>
    </w:sdtPr>
    <w:sdtEndPr/>
    <w:sdtContent>
      <w:p w:rsidR="007D30AC" w:rsidRDefault="00C831F7">
        <w:pPr>
          <w:pStyle w:val="Podnoje"/>
          <w:jc w:val="right"/>
        </w:pPr>
        <w:r>
          <w:t>43</w:t>
        </w:r>
      </w:p>
    </w:sdtContent>
  </w:sdt>
  <w:p w:rsidR="007D30AC" w:rsidRDefault="007D30AC">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4E" w:rsidRDefault="00376A4E" w:rsidP="0046436D">
      <w:r>
        <w:separator/>
      </w:r>
    </w:p>
  </w:footnote>
  <w:footnote w:type="continuationSeparator" w:id="0">
    <w:p w:rsidR="00376A4E" w:rsidRDefault="00376A4E" w:rsidP="0046436D">
      <w:r>
        <w:continuationSeparator/>
      </w:r>
    </w:p>
  </w:footnote>
  <w:footnote w:id="1">
    <w:p w:rsidR="00743CC7" w:rsidRPr="00E43F84" w:rsidRDefault="00743CC7" w:rsidP="00AB2CEA">
      <w:pPr>
        <w:pStyle w:val="Tekstfusnote"/>
        <w:jc w:val="both"/>
        <w:rPr>
          <w:rFonts w:ascii="Arial" w:hAnsi="Arial" w:cs="Arial"/>
          <w:lang w:val="hr-HR"/>
        </w:rPr>
      </w:pPr>
      <w:r w:rsidRPr="00E43F84">
        <w:rPr>
          <w:rStyle w:val="Referencafusnote"/>
          <w:rFonts w:ascii="Arial" w:hAnsi="Arial" w:cs="Arial"/>
        </w:rPr>
        <w:footnoteRef/>
      </w:r>
      <w:r w:rsidRPr="00E43F84">
        <w:rPr>
          <w:rFonts w:ascii="Arial" w:hAnsi="Arial" w:cs="Arial"/>
        </w:rPr>
        <w:t xml:space="preserve"> </w:t>
      </w:r>
      <w:r>
        <w:rPr>
          <w:rFonts w:ascii="Arial" w:hAnsi="Arial" w:cs="Arial"/>
        </w:rPr>
        <w:t>Navedeno smanjenje predviđa situacije izdavanja zemljišn</w:t>
      </w:r>
      <w:r w:rsidRPr="00E43F84">
        <w:rPr>
          <w:rFonts w:ascii="Arial" w:hAnsi="Arial" w:cs="Arial"/>
          <w:lang w:val="hr-HR"/>
        </w:rPr>
        <w:t>oknjižni</w:t>
      </w:r>
      <w:r>
        <w:rPr>
          <w:rFonts w:ascii="Arial" w:hAnsi="Arial" w:cs="Arial"/>
          <w:lang w:val="hr-HR"/>
        </w:rPr>
        <w:t xml:space="preserve">h izvadaka </w:t>
      </w:r>
      <w:r w:rsidRPr="00E43F84">
        <w:rPr>
          <w:rFonts w:ascii="Arial" w:hAnsi="Arial" w:cs="Arial"/>
          <w:lang w:val="hr-HR"/>
        </w:rPr>
        <w:t>za koje vrijedi sudska pristojba od</w:t>
      </w:r>
      <w:r>
        <w:rPr>
          <w:rFonts w:ascii="Arial" w:hAnsi="Arial" w:cs="Arial"/>
          <w:lang w:val="hr-HR"/>
        </w:rPr>
        <w:t xml:space="preserve"> 30</w:t>
      </w:r>
      <w:r w:rsidR="0020138E">
        <w:rPr>
          <w:rFonts w:ascii="Arial" w:hAnsi="Arial" w:cs="Arial"/>
          <w:lang w:val="hr-HR"/>
        </w:rPr>
        <w:t>,00</w:t>
      </w:r>
      <w:r>
        <w:rPr>
          <w:rFonts w:ascii="Arial" w:hAnsi="Arial" w:cs="Arial"/>
          <w:lang w:val="hr-HR"/>
        </w:rPr>
        <w:t xml:space="preserve"> kuna (zemljišnoknjižni izva</w:t>
      </w:r>
      <w:r w:rsidRPr="00E43F84">
        <w:rPr>
          <w:rFonts w:ascii="Arial" w:hAnsi="Arial" w:cs="Arial"/>
          <w:lang w:val="hr-HR"/>
        </w:rPr>
        <w:t>ci iz Baze zemljišnih podataka te povijesnih izvadaka iz digitalne zemljišne knjige i Baze zemljišnih podataka) te zemljišnoknjižni</w:t>
      </w:r>
      <w:r>
        <w:rPr>
          <w:rFonts w:ascii="Arial" w:hAnsi="Arial" w:cs="Arial"/>
          <w:lang w:val="hr-HR"/>
        </w:rPr>
        <w:t>h izvadaka</w:t>
      </w:r>
      <w:r w:rsidRPr="00E43F84">
        <w:rPr>
          <w:rFonts w:ascii="Arial" w:hAnsi="Arial" w:cs="Arial"/>
          <w:lang w:val="hr-HR"/>
        </w:rPr>
        <w:t xml:space="preserve"> za koje nije utvrđena obveza plaćanja sudske pristojbe po osnovi oslobođenja.</w:t>
      </w:r>
    </w:p>
  </w:footnote>
  <w:footnote w:id="2">
    <w:p w:rsidR="00743CC7" w:rsidRPr="00E43F84" w:rsidRDefault="00743CC7" w:rsidP="00AB2CEA">
      <w:pPr>
        <w:pStyle w:val="Tekstfusnote"/>
        <w:jc w:val="both"/>
        <w:rPr>
          <w:rFonts w:ascii="Arial" w:hAnsi="Arial" w:cs="Arial"/>
          <w:lang w:val="hr-HR"/>
        </w:rPr>
      </w:pPr>
      <w:r w:rsidRPr="00E43F84">
        <w:rPr>
          <w:rStyle w:val="Referencafusnote"/>
          <w:rFonts w:ascii="Arial" w:hAnsi="Arial" w:cs="Arial"/>
        </w:rPr>
        <w:footnoteRef/>
      </w:r>
      <w:r w:rsidRPr="00E43F84">
        <w:rPr>
          <w:rFonts w:ascii="Arial" w:hAnsi="Arial" w:cs="Arial"/>
        </w:rPr>
        <w:t xml:space="preserve"> </w:t>
      </w:r>
      <w:r w:rsidRPr="00E43F84">
        <w:rPr>
          <w:rFonts w:ascii="Arial" w:hAnsi="Arial" w:cs="Arial"/>
          <w:lang w:val="hr-HR"/>
        </w:rPr>
        <w:t xml:space="preserve">U navedenoj procjeni polazilo se od pretpostavke da su zaprimljeni zk predmeti podneseni radi upisa uknjižbe ili predbilježbe. Navedeno </w:t>
      </w:r>
      <w:r>
        <w:rPr>
          <w:rFonts w:ascii="Arial" w:hAnsi="Arial" w:cs="Arial"/>
          <w:lang w:val="hr-HR"/>
        </w:rPr>
        <w:t>smanjenje</w:t>
      </w:r>
      <w:r w:rsidRPr="00E43F84">
        <w:rPr>
          <w:rFonts w:ascii="Arial" w:hAnsi="Arial" w:cs="Arial"/>
          <w:lang w:val="hr-HR"/>
        </w:rPr>
        <w:t xml:space="preserve"> od 30% predviđa situacije u kojima se ne radi o upisu uknjižbe ili predbilježbe, </w:t>
      </w:r>
      <w:r>
        <w:rPr>
          <w:rFonts w:ascii="Arial" w:hAnsi="Arial" w:cs="Arial"/>
          <w:lang w:val="hr-HR"/>
        </w:rPr>
        <w:t>već o drugim upisima za koje je</w:t>
      </w:r>
      <w:r w:rsidRPr="00E43F84">
        <w:rPr>
          <w:rFonts w:ascii="Arial" w:hAnsi="Arial" w:cs="Arial"/>
          <w:lang w:val="hr-HR"/>
        </w:rPr>
        <w:t xml:space="preserve"> sukladno Zakonu o sudskim pristojbama</w:t>
      </w:r>
      <w:r>
        <w:rPr>
          <w:rFonts w:ascii="Arial" w:hAnsi="Arial" w:cs="Arial"/>
          <w:lang w:val="hr-HR"/>
        </w:rPr>
        <w:t xml:space="preserve"> </w:t>
      </w:r>
      <w:r w:rsidRPr="00E43F84">
        <w:rPr>
          <w:rFonts w:ascii="Arial" w:hAnsi="Arial" w:cs="Arial"/>
          <w:lang w:val="hr-HR"/>
        </w:rPr>
        <w:t>propisan drug</w:t>
      </w:r>
      <w:r>
        <w:rPr>
          <w:rFonts w:ascii="Arial" w:hAnsi="Arial" w:cs="Arial"/>
          <w:lang w:val="hr-HR"/>
        </w:rPr>
        <w:t>i iznos sudske pristojbe ili nije propisan uopće.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7B77C1"/>
    <w:multiLevelType w:val="hybridMultilevel"/>
    <w:tmpl w:val="005E86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B6A01B4"/>
    <w:multiLevelType w:val="hybridMultilevel"/>
    <w:tmpl w:val="82CA0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3C0134"/>
    <w:multiLevelType w:val="hybridMultilevel"/>
    <w:tmpl w:val="B6D6E7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1E50F6C"/>
    <w:multiLevelType w:val="multilevel"/>
    <w:tmpl w:val="958223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37728B5"/>
    <w:multiLevelType w:val="hybridMultilevel"/>
    <w:tmpl w:val="BEA2CB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5397A2C"/>
    <w:multiLevelType w:val="hybridMultilevel"/>
    <w:tmpl w:val="E75E9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95F26AB"/>
    <w:multiLevelType w:val="hybridMultilevel"/>
    <w:tmpl w:val="13A03D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BE03073"/>
    <w:multiLevelType w:val="hybridMultilevel"/>
    <w:tmpl w:val="B05E8B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CF00775"/>
    <w:multiLevelType w:val="hybridMultilevel"/>
    <w:tmpl w:val="647075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EEF24E4"/>
    <w:multiLevelType w:val="hybridMultilevel"/>
    <w:tmpl w:val="A23E9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3BC1353"/>
    <w:multiLevelType w:val="hybridMultilevel"/>
    <w:tmpl w:val="C6E023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66C34C6"/>
    <w:multiLevelType w:val="hybridMultilevel"/>
    <w:tmpl w:val="7F8239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83F283C"/>
    <w:multiLevelType w:val="hybridMultilevel"/>
    <w:tmpl w:val="D77EA1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CB0283B"/>
    <w:multiLevelType w:val="hybridMultilevel"/>
    <w:tmpl w:val="BEE287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D8C0610"/>
    <w:multiLevelType w:val="hybridMultilevel"/>
    <w:tmpl w:val="2A2EB01E"/>
    <w:lvl w:ilvl="0" w:tplc="05FA99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DD6350F"/>
    <w:multiLevelType w:val="hybridMultilevel"/>
    <w:tmpl w:val="0BC4C3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FC1495A"/>
    <w:multiLevelType w:val="hybridMultilevel"/>
    <w:tmpl w:val="608AF1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45F6D1B"/>
    <w:multiLevelType w:val="hybridMultilevel"/>
    <w:tmpl w:val="672449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7462E1A"/>
    <w:multiLevelType w:val="hybridMultilevel"/>
    <w:tmpl w:val="56B4BE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9">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F386A22"/>
    <w:multiLevelType w:val="hybridMultilevel"/>
    <w:tmpl w:val="ACF0F1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9"/>
  </w:num>
  <w:num w:numId="2">
    <w:abstractNumId w:val="6"/>
  </w:num>
  <w:num w:numId="3">
    <w:abstractNumId w:val="12"/>
  </w:num>
  <w:num w:numId="4">
    <w:abstractNumId w:val="3"/>
  </w:num>
  <w:num w:numId="5">
    <w:abstractNumId w:val="38"/>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6"/>
  </w:num>
  <w:num w:numId="9">
    <w:abstractNumId w:val="9"/>
  </w:num>
  <w:num w:numId="10">
    <w:abstractNumId w:val="21"/>
  </w:num>
  <w:num w:numId="11">
    <w:abstractNumId w:val="1"/>
  </w:num>
  <w:num w:numId="12">
    <w:abstractNumId w:val="30"/>
  </w:num>
  <w:num w:numId="13">
    <w:abstractNumId w:val="27"/>
  </w:num>
  <w:num w:numId="14">
    <w:abstractNumId w:val="11"/>
  </w:num>
  <w:num w:numId="15">
    <w:abstractNumId w:val="40"/>
  </w:num>
  <w:num w:numId="16">
    <w:abstractNumId w:val="8"/>
  </w:num>
  <w:num w:numId="17">
    <w:abstractNumId w:val="0"/>
  </w:num>
  <w:num w:numId="18">
    <w:abstractNumId w:val="37"/>
  </w:num>
  <w:num w:numId="19">
    <w:abstractNumId w:val="41"/>
  </w:num>
  <w:num w:numId="20">
    <w:abstractNumId w:val="24"/>
  </w:num>
  <w:num w:numId="21">
    <w:abstractNumId w:val="20"/>
  </w:num>
  <w:num w:numId="22">
    <w:abstractNumId w:val="22"/>
  </w:num>
  <w:num w:numId="23">
    <w:abstractNumId w:val="7"/>
  </w:num>
  <w:num w:numId="24">
    <w:abstractNumId w:val="23"/>
  </w:num>
  <w:num w:numId="25">
    <w:abstractNumId w:val="10"/>
  </w:num>
  <w:num w:numId="26">
    <w:abstractNumId w:val="31"/>
  </w:num>
  <w:num w:numId="27">
    <w:abstractNumId w:val="15"/>
  </w:num>
  <w:num w:numId="28">
    <w:abstractNumId w:val="34"/>
  </w:num>
  <w:num w:numId="29">
    <w:abstractNumId w:val="4"/>
  </w:num>
  <w:num w:numId="30">
    <w:abstractNumId w:val="5"/>
  </w:num>
  <w:num w:numId="31">
    <w:abstractNumId w:val="25"/>
  </w:num>
  <w:num w:numId="32">
    <w:abstractNumId w:val="33"/>
  </w:num>
  <w:num w:numId="33">
    <w:abstractNumId w:val="17"/>
  </w:num>
  <w:num w:numId="34">
    <w:abstractNumId w:val="13"/>
  </w:num>
  <w:num w:numId="35">
    <w:abstractNumId w:val="28"/>
  </w:num>
  <w:num w:numId="36">
    <w:abstractNumId w:val="35"/>
  </w:num>
  <w:num w:numId="37">
    <w:abstractNumId w:val="14"/>
  </w:num>
  <w:num w:numId="38">
    <w:abstractNumId w:val="19"/>
  </w:num>
  <w:num w:numId="39">
    <w:abstractNumId w:val="18"/>
  </w:num>
  <w:num w:numId="40">
    <w:abstractNumId w:val="29"/>
  </w:num>
  <w:num w:numId="41">
    <w:abstractNumId w:val="32"/>
  </w:num>
  <w:num w:numId="42">
    <w:abstractNumId w:val="2"/>
  </w:num>
  <w:num w:numId="43">
    <w:abstractNumId w:val="4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1A4F"/>
    <w:rsid w:val="00002FE4"/>
    <w:rsid w:val="0000542B"/>
    <w:rsid w:val="000057C5"/>
    <w:rsid w:val="00005EDC"/>
    <w:rsid w:val="000069E2"/>
    <w:rsid w:val="00006ECE"/>
    <w:rsid w:val="0000753B"/>
    <w:rsid w:val="000076EA"/>
    <w:rsid w:val="000109FD"/>
    <w:rsid w:val="00011B1C"/>
    <w:rsid w:val="00012521"/>
    <w:rsid w:val="00014640"/>
    <w:rsid w:val="00014E0F"/>
    <w:rsid w:val="000153D8"/>
    <w:rsid w:val="00016B8E"/>
    <w:rsid w:val="00016C3E"/>
    <w:rsid w:val="000174A0"/>
    <w:rsid w:val="00017BC1"/>
    <w:rsid w:val="00017D23"/>
    <w:rsid w:val="0002221F"/>
    <w:rsid w:val="0002403C"/>
    <w:rsid w:val="00024ECA"/>
    <w:rsid w:val="00024F28"/>
    <w:rsid w:val="00024FAB"/>
    <w:rsid w:val="00027567"/>
    <w:rsid w:val="0002793E"/>
    <w:rsid w:val="00031B4B"/>
    <w:rsid w:val="000358D2"/>
    <w:rsid w:val="0003646E"/>
    <w:rsid w:val="00037669"/>
    <w:rsid w:val="0004008E"/>
    <w:rsid w:val="00040884"/>
    <w:rsid w:val="00041B7F"/>
    <w:rsid w:val="000428A7"/>
    <w:rsid w:val="0004349E"/>
    <w:rsid w:val="00046E2B"/>
    <w:rsid w:val="00046FDE"/>
    <w:rsid w:val="00047186"/>
    <w:rsid w:val="0005502F"/>
    <w:rsid w:val="000557CE"/>
    <w:rsid w:val="0005776B"/>
    <w:rsid w:val="00060371"/>
    <w:rsid w:val="00060387"/>
    <w:rsid w:val="00060603"/>
    <w:rsid w:val="000610FE"/>
    <w:rsid w:val="00062EA2"/>
    <w:rsid w:val="0006397A"/>
    <w:rsid w:val="00067A5E"/>
    <w:rsid w:val="00070838"/>
    <w:rsid w:val="00070F3C"/>
    <w:rsid w:val="000718B5"/>
    <w:rsid w:val="00072C32"/>
    <w:rsid w:val="0007362C"/>
    <w:rsid w:val="000744E2"/>
    <w:rsid w:val="000757C7"/>
    <w:rsid w:val="00075A89"/>
    <w:rsid w:val="0007641C"/>
    <w:rsid w:val="000766F7"/>
    <w:rsid w:val="00076950"/>
    <w:rsid w:val="00077B49"/>
    <w:rsid w:val="00080C04"/>
    <w:rsid w:val="00081A01"/>
    <w:rsid w:val="000825FC"/>
    <w:rsid w:val="00082757"/>
    <w:rsid w:val="00082780"/>
    <w:rsid w:val="00082C06"/>
    <w:rsid w:val="00083E11"/>
    <w:rsid w:val="00084AAD"/>
    <w:rsid w:val="00084AB5"/>
    <w:rsid w:val="0008712E"/>
    <w:rsid w:val="00087AF0"/>
    <w:rsid w:val="00090046"/>
    <w:rsid w:val="0009069F"/>
    <w:rsid w:val="000916B3"/>
    <w:rsid w:val="000923E7"/>
    <w:rsid w:val="00092969"/>
    <w:rsid w:val="00092C42"/>
    <w:rsid w:val="000947A2"/>
    <w:rsid w:val="000947E6"/>
    <w:rsid w:val="00094B91"/>
    <w:rsid w:val="000964B9"/>
    <w:rsid w:val="000969BA"/>
    <w:rsid w:val="0009727A"/>
    <w:rsid w:val="00097F9A"/>
    <w:rsid w:val="000A04DF"/>
    <w:rsid w:val="000A055C"/>
    <w:rsid w:val="000A1597"/>
    <w:rsid w:val="000A41FB"/>
    <w:rsid w:val="000A499F"/>
    <w:rsid w:val="000A5640"/>
    <w:rsid w:val="000B05CD"/>
    <w:rsid w:val="000B11A6"/>
    <w:rsid w:val="000B17DF"/>
    <w:rsid w:val="000B3203"/>
    <w:rsid w:val="000B32F7"/>
    <w:rsid w:val="000B36D3"/>
    <w:rsid w:val="000B3FC4"/>
    <w:rsid w:val="000B5A0D"/>
    <w:rsid w:val="000B5D25"/>
    <w:rsid w:val="000B705E"/>
    <w:rsid w:val="000C02A6"/>
    <w:rsid w:val="000C1B2D"/>
    <w:rsid w:val="000C2316"/>
    <w:rsid w:val="000C2805"/>
    <w:rsid w:val="000C2BB5"/>
    <w:rsid w:val="000C47CE"/>
    <w:rsid w:val="000C4820"/>
    <w:rsid w:val="000C5182"/>
    <w:rsid w:val="000C608E"/>
    <w:rsid w:val="000C7C06"/>
    <w:rsid w:val="000D0BAC"/>
    <w:rsid w:val="000D0F8C"/>
    <w:rsid w:val="000D11CF"/>
    <w:rsid w:val="000D16D1"/>
    <w:rsid w:val="000D371D"/>
    <w:rsid w:val="000D480F"/>
    <w:rsid w:val="000D4B44"/>
    <w:rsid w:val="000D6904"/>
    <w:rsid w:val="000E074E"/>
    <w:rsid w:val="000E19F6"/>
    <w:rsid w:val="000E2710"/>
    <w:rsid w:val="000E3A50"/>
    <w:rsid w:val="000E5FA7"/>
    <w:rsid w:val="000E74ED"/>
    <w:rsid w:val="000F1902"/>
    <w:rsid w:val="000F353B"/>
    <w:rsid w:val="000F3C6A"/>
    <w:rsid w:val="000F45DD"/>
    <w:rsid w:val="000F6753"/>
    <w:rsid w:val="000F7327"/>
    <w:rsid w:val="000F7DF5"/>
    <w:rsid w:val="001002BA"/>
    <w:rsid w:val="0010150F"/>
    <w:rsid w:val="001025E6"/>
    <w:rsid w:val="00103DFE"/>
    <w:rsid w:val="00104347"/>
    <w:rsid w:val="00105D34"/>
    <w:rsid w:val="00110BC4"/>
    <w:rsid w:val="00111386"/>
    <w:rsid w:val="0011453D"/>
    <w:rsid w:val="00116657"/>
    <w:rsid w:val="00117714"/>
    <w:rsid w:val="00123155"/>
    <w:rsid w:val="00123E7C"/>
    <w:rsid w:val="00125469"/>
    <w:rsid w:val="0012659D"/>
    <w:rsid w:val="00126BA5"/>
    <w:rsid w:val="0012719E"/>
    <w:rsid w:val="0013021D"/>
    <w:rsid w:val="00130251"/>
    <w:rsid w:val="001305A5"/>
    <w:rsid w:val="00131127"/>
    <w:rsid w:val="0013148F"/>
    <w:rsid w:val="00133894"/>
    <w:rsid w:val="00133F5A"/>
    <w:rsid w:val="00134416"/>
    <w:rsid w:val="001348E4"/>
    <w:rsid w:val="0013517A"/>
    <w:rsid w:val="001351D8"/>
    <w:rsid w:val="00135349"/>
    <w:rsid w:val="00135774"/>
    <w:rsid w:val="001360AA"/>
    <w:rsid w:val="00136397"/>
    <w:rsid w:val="00137867"/>
    <w:rsid w:val="0014307A"/>
    <w:rsid w:val="001432CE"/>
    <w:rsid w:val="0014428A"/>
    <w:rsid w:val="001457A5"/>
    <w:rsid w:val="00145D2A"/>
    <w:rsid w:val="0014739F"/>
    <w:rsid w:val="00147849"/>
    <w:rsid w:val="00147CA7"/>
    <w:rsid w:val="00150615"/>
    <w:rsid w:val="00150D7A"/>
    <w:rsid w:val="00150D94"/>
    <w:rsid w:val="00152BF5"/>
    <w:rsid w:val="0015390D"/>
    <w:rsid w:val="0015468F"/>
    <w:rsid w:val="00155390"/>
    <w:rsid w:val="00156369"/>
    <w:rsid w:val="00157094"/>
    <w:rsid w:val="001572BF"/>
    <w:rsid w:val="001572D4"/>
    <w:rsid w:val="0016240D"/>
    <w:rsid w:val="00162AC5"/>
    <w:rsid w:val="00164D4B"/>
    <w:rsid w:val="00166A10"/>
    <w:rsid w:val="00166EE8"/>
    <w:rsid w:val="001677DE"/>
    <w:rsid w:val="0017040A"/>
    <w:rsid w:val="0017063E"/>
    <w:rsid w:val="00171840"/>
    <w:rsid w:val="00174A40"/>
    <w:rsid w:val="0017592B"/>
    <w:rsid w:val="001761C0"/>
    <w:rsid w:val="001765C1"/>
    <w:rsid w:val="00181969"/>
    <w:rsid w:val="00182212"/>
    <w:rsid w:val="00182908"/>
    <w:rsid w:val="0018297D"/>
    <w:rsid w:val="00182C75"/>
    <w:rsid w:val="00182F49"/>
    <w:rsid w:val="00183565"/>
    <w:rsid w:val="0018362F"/>
    <w:rsid w:val="00183EB5"/>
    <w:rsid w:val="00184800"/>
    <w:rsid w:val="0018581F"/>
    <w:rsid w:val="001858A1"/>
    <w:rsid w:val="00185A88"/>
    <w:rsid w:val="00186F15"/>
    <w:rsid w:val="00191163"/>
    <w:rsid w:val="00191B2C"/>
    <w:rsid w:val="00192CC4"/>
    <w:rsid w:val="00196913"/>
    <w:rsid w:val="00196A8C"/>
    <w:rsid w:val="00196DAB"/>
    <w:rsid w:val="001A05D9"/>
    <w:rsid w:val="001A0AAB"/>
    <w:rsid w:val="001A1156"/>
    <w:rsid w:val="001A1AF0"/>
    <w:rsid w:val="001A20C1"/>
    <w:rsid w:val="001A57E5"/>
    <w:rsid w:val="001A5C7D"/>
    <w:rsid w:val="001A6826"/>
    <w:rsid w:val="001A78A9"/>
    <w:rsid w:val="001A7C25"/>
    <w:rsid w:val="001B084C"/>
    <w:rsid w:val="001B331D"/>
    <w:rsid w:val="001B548E"/>
    <w:rsid w:val="001B61FC"/>
    <w:rsid w:val="001B6885"/>
    <w:rsid w:val="001C0123"/>
    <w:rsid w:val="001C0FB7"/>
    <w:rsid w:val="001C1386"/>
    <w:rsid w:val="001C334B"/>
    <w:rsid w:val="001C4543"/>
    <w:rsid w:val="001C57F1"/>
    <w:rsid w:val="001D094C"/>
    <w:rsid w:val="001D0E17"/>
    <w:rsid w:val="001D168C"/>
    <w:rsid w:val="001D1967"/>
    <w:rsid w:val="001D1FD4"/>
    <w:rsid w:val="001D22D3"/>
    <w:rsid w:val="001D2586"/>
    <w:rsid w:val="001D2C81"/>
    <w:rsid w:val="001D51BA"/>
    <w:rsid w:val="001D6473"/>
    <w:rsid w:val="001D6590"/>
    <w:rsid w:val="001D7325"/>
    <w:rsid w:val="001D77D5"/>
    <w:rsid w:val="001D7E06"/>
    <w:rsid w:val="001E13E1"/>
    <w:rsid w:val="001E1A13"/>
    <w:rsid w:val="001E1EC7"/>
    <w:rsid w:val="001E215C"/>
    <w:rsid w:val="001E295F"/>
    <w:rsid w:val="001E4DB3"/>
    <w:rsid w:val="001E52AE"/>
    <w:rsid w:val="001F13C9"/>
    <w:rsid w:val="001F14A0"/>
    <w:rsid w:val="001F1F82"/>
    <w:rsid w:val="001F209D"/>
    <w:rsid w:val="001F2844"/>
    <w:rsid w:val="001F326B"/>
    <w:rsid w:val="001F3B33"/>
    <w:rsid w:val="001F3DED"/>
    <w:rsid w:val="001F6897"/>
    <w:rsid w:val="001F697B"/>
    <w:rsid w:val="001F760E"/>
    <w:rsid w:val="002004D5"/>
    <w:rsid w:val="00200E21"/>
    <w:rsid w:val="0020102F"/>
    <w:rsid w:val="0020138E"/>
    <w:rsid w:val="00201B34"/>
    <w:rsid w:val="00201C0A"/>
    <w:rsid w:val="00202121"/>
    <w:rsid w:val="00202987"/>
    <w:rsid w:val="00203D6F"/>
    <w:rsid w:val="00206488"/>
    <w:rsid w:val="00206F2E"/>
    <w:rsid w:val="0020730B"/>
    <w:rsid w:val="002101E1"/>
    <w:rsid w:val="00210E57"/>
    <w:rsid w:val="0021108E"/>
    <w:rsid w:val="002113B7"/>
    <w:rsid w:val="00212AAF"/>
    <w:rsid w:val="002139C4"/>
    <w:rsid w:val="00216BD0"/>
    <w:rsid w:val="00216E32"/>
    <w:rsid w:val="002175C9"/>
    <w:rsid w:val="0022009F"/>
    <w:rsid w:val="002202FD"/>
    <w:rsid w:val="00221FB9"/>
    <w:rsid w:val="002229A8"/>
    <w:rsid w:val="00223B0E"/>
    <w:rsid w:val="0022416B"/>
    <w:rsid w:val="002242D4"/>
    <w:rsid w:val="002278DE"/>
    <w:rsid w:val="00227A89"/>
    <w:rsid w:val="00230645"/>
    <w:rsid w:val="00232310"/>
    <w:rsid w:val="002341D2"/>
    <w:rsid w:val="00234F53"/>
    <w:rsid w:val="002354A4"/>
    <w:rsid w:val="00237F12"/>
    <w:rsid w:val="0024042C"/>
    <w:rsid w:val="00240C1A"/>
    <w:rsid w:val="00241749"/>
    <w:rsid w:val="00247565"/>
    <w:rsid w:val="0025087F"/>
    <w:rsid w:val="00251315"/>
    <w:rsid w:val="00253B8A"/>
    <w:rsid w:val="00253BD8"/>
    <w:rsid w:val="0025561A"/>
    <w:rsid w:val="00255711"/>
    <w:rsid w:val="0025646C"/>
    <w:rsid w:val="0025658A"/>
    <w:rsid w:val="002575B6"/>
    <w:rsid w:val="00260185"/>
    <w:rsid w:val="002602D5"/>
    <w:rsid w:val="002604B5"/>
    <w:rsid w:val="0026117F"/>
    <w:rsid w:val="002621BA"/>
    <w:rsid w:val="00262A1D"/>
    <w:rsid w:val="002649DA"/>
    <w:rsid w:val="00265D81"/>
    <w:rsid w:val="00271DD0"/>
    <w:rsid w:val="00271FE0"/>
    <w:rsid w:val="00272240"/>
    <w:rsid w:val="0027339A"/>
    <w:rsid w:val="0027508D"/>
    <w:rsid w:val="002750AC"/>
    <w:rsid w:val="00275696"/>
    <w:rsid w:val="00275748"/>
    <w:rsid w:val="00276704"/>
    <w:rsid w:val="00276ABF"/>
    <w:rsid w:val="00277AD3"/>
    <w:rsid w:val="00281430"/>
    <w:rsid w:val="0028198C"/>
    <w:rsid w:val="00282B83"/>
    <w:rsid w:val="002834E4"/>
    <w:rsid w:val="002849D8"/>
    <w:rsid w:val="00285775"/>
    <w:rsid w:val="00285958"/>
    <w:rsid w:val="00287041"/>
    <w:rsid w:val="002879BA"/>
    <w:rsid w:val="00287E86"/>
    <w:rsid w:val="00287ECC"/>
    <w:rsid w:val="00291784"/>
    <w:rsid w:val="00291AD5"/>
    <w:rsid w:val="00291F92"/>
    <w:rsid w:val="00292CFE"/>
    <w:rsid w:val="00296A2D"/>
    <w:rsid w:val="00296B0E"/>
    <w:rsid w:val="00296BB3"/>
    <w:rsid w:val="00296D13"/>
    <w:rsid w:val="00296E55"/>
    <w:rsid w:val="002A2C20"/>
    <w:rsid w:val="002A4380"/>
    <w:rsid w:val="002A4BC2"/>
    <w:rsid w:val="002A5AAF"/>
    <w:rsid w:val="002A6D28"/>
    <w:rsid w:val="002B0052"/>
    <w:rsid w:val="002B0C56"/>
    <w:rsid w:val="002B207A"/>
    <w:rsid w:val="002B3E63"/>
    <w:rsid w:val="002B405D"/>
    <w:rsid w:val="002B4748"/>
    <w:rsid w:val="002B4990"/>
    <w:rsid w:val="002B4E84"/>
    <w:rsid w:val="002B5283"/>
    <w:rsid w:val="002B5797"/>
    <w:rsid w:val="002B5A2C"/>
    <w:rsid w:val="002B5DCC"/>
    <w:rsid w:val="002B7FCC"/>
    <w:rsid w:val="002C144A"/>
    <w:rsid w:val="002C259B"/>
    <w:rsid w:val="002C4AE2"/>
    <w:rsid w:val="002C53A3"/>
    <w:rsid w:val="002C5812"/>
    <w:rsid w:val="002C5A18"/>
    <w:rsid w:val="002C6C60"/>
    <w:rsid w:val="002C7E4A"/>
    <w:rsid w:val="002D182D"/>
    <w:rsid w:val="002D2752"/>
    <w:rsid w:val="002D2948"/>
    <w:rsid w:val="002D3095"/>
    <w:rsid w:val="002D377E"/>
    <w:rsid w:val="002D3F67"/>
    <w:rsid w:val="002D5830"/>
    <w:rsid w:val="002D61B2"/>
    <w:rsid w:val="002D6C50"/>
    <w:rsid w:val="002D70CF"/>
    <w:rsid w:val="002E0082"/>
    <w:rsid w:val="002E057E"/>
    <w:rsid w:val="002E138D"/>
    <w:rsid w:val="002E202F"/>
    <w:rsid w:val="002E2667"/>
    <w:rsid w:val="002E34D4"/>
    <w:rsid w:val="002E3792"/>
    <w:rsid w:val="002E3F81"/>
    <w:rsid w:val="002E44C2"/>
    <w:rsid w:val="002E4E8E"/>
    <w:rsid w:val="002E5B06"/>
    <w:rsid w:val="002F0DA0"/>
    <w:rsid w:val="002F10BD"/>
    <w:rsid w:val="002F2EC6"/>
    <w:rsid w:val="002F3830"/>
    <w:rsid w:val="002F4079"/>
    <w:rsid w:val="002F466F"/>
    <w:rsid w:val="002F59F3"/>
    <w:rsid w:val="002F5DDA"/>
    <w:rsid w:val="00300D93"/>
    <w:rsid w:val="00301A03"/>
    <w:rsid w:val="00303489"/>
    <w:rsid w:val="00304037"/>
    <w:rsid w:val="0030430A"/>
    <w:rsid w:val="003063BF"/>
    <w:rsid w:val="00306DBD"/>
    <w:rsid w:val="003143EF"/>
    <w:rsid w:val="00314E11"/>
    <w:rsid w:val="00316CB3"/>
    <w:rsid w:val="00317939"/>
    <w:rsid w:val="00320CFA"/>
    <w:rsid w:val="00322837"/>
    <w:rsid w:val="00322CDE"/>
    <w:rsid w:val="00322E84"/>
    <w:rsid w:val="00322FF9"/>
    <w:rsid w:val="00325705"/>
    <w:rsid w:val="00325AF4"/>
    <w:rsid w:val="00326747"/>
    <w:rsid w:val="00326D1A"/>
    <w:rsid w:val="00326FC2"/>
    <w:rsid w:val="00327F71"/>
    <w:rsid w:val="003300C1"/>
    <w:rsid w:val="0033118A"/>
    <w:rsid w:val="003323A8"/>
    <w:rsid w:val="003324CD"/>
    <w:rsid w:val="0033441C"/>
    <w:rsid w:val="003351E2"/>
    <w:rsid w:val="00335B12"/>
    <w:rsid w:val="00336F72"/>
    <w:rsid w:val="0033726A"/>
    <w:rsid w:val="003400C7"/>
    <w:rsid w:val="003409BD"/>
    <w:rsid w:val="00341985"/>
    <w:rsid w:val="003479F8"/>
    <w:rsid w:val="0035259B"/>
    <w:rsid w:val="003527DC"/>
    <w:rsid w:val="003544F5"/>
    <w:rsid w:val="00355DC1"/>
    <w:rsid w:val="00362ACF"/>
    <w:rsid w:val="00362B7B"/>
    <w:rsid w:val="00363016"/>
    <w:rsid w:val="00363993"/>
    <w:rsid w:val="003649EE"/>
    <w:rsid w:val="00365639"/>
    <w:rsid w:val="00366267"/>
    <w:rsid w:val="00366C0F"/>
    <w:rsid w:val="00367152"/>
    <w:rsid w:val="00367C03"/>
    <w:rsid w:val="0037084B"/>
    <w:rsid w:val="00370CF8"/>
    <w:rsid w:val="0037110A"/>
    <w:rsid w:val="00371189"/>
    <w:rsid w:val="003711DC"/>
    <w:rsid w:val="00371CFC"/>
    <w:rsid w:val="003757A7"/>
    <w:rsid w:val="00376A4E"/>
    <w:rsid w:val="00376C6B"/>
    <w:rsid w:val="00377199"/>
    <w:rsid w:val="003811A8"/>
    <w:rsid w:val="0038154D"/>
    <w:rsid w:val="003816D3"/>
    <w:rsid w:val="00382548"/>
    <w:rsid w:val="003831A5"/>
    <w:rsid w:val="0038323D"/>
    <w:rsid w:val="003867D9"/>
    <w:rsid w:val="003877EF"/>
    <w:rsid w:val="00390A4A"/>
    <w:rsid w:val="0039108A"/>
    <w:rsid w:val="00391A35"/>
    <w:rsid w:val="00392C10"/>
    <w:rsid w:val="00392C76"/>
    <w:rsid w:val="003957F6"/>
    <w:rsid w:val="00395F80"/>
    <w:rsid w:val="00396107"/>
    <w:rsid w:val="003969A5"/>
    <w:rsid w:val="00396A54"/>
    <w:rsid w:val="003A0A28"/>
    <w:rsid w:val="003A0F85"/>
    <w:rsid w:val="003A42C6"/>
    <w:rsid w:val="003A56FB"/>
    <w:rsid w:val="003A68F0"/>
    <w:rsid w:val="003A735E"/>
    <w:rsid w:val="003A7777"/>
    <w:rsid w:val="003B0502"/>
    <w:rsid w:val="003B18DE"/>
    <w:rsid w:val="003B3249"/>
    <w:rsid w:val="003B3BDE"/>
    <w:rsid w:val="003B42E9"/>
    <w:rsid w:val="003B4E78"/>
    <w:rsid w:val="003B4EE4"/>
    <w:rsid w:val="003B53E7"/>
    <w:rsid w:val="003B6001"/>
    <w:rsid w:val="003B68B9"/>
    <w:rsid w:val="003B6FB6"/>
    <w:rsid w:val="003B7B54"/>
    <w:rsid w:val="003C0791"/>
    <w:rsid w:val="003C0A37"/>
    <w:rsid w:val="003C0F4E"/>
    <w:rsid w:val="003C2EDC"/>
    <w:rsid w:val="003C3635"/>
    <w:rsid w:val="003C3700"/>
    <w:rsid w:val="003C3A7E"/>
    <w:rsid w:val="003C532E"/>
    <w:rsid w:val="003D20B0"/>
    <w:rsid w:val="003D2D31"/>
    <w:rsid w:val="003D4642"/>
    <w:rsid w:val="003D7498"/>
    <w:rsid w:val="003E0E26"/>
    <w:rsid w:val="003E201A"/>
    <w:rsid w:val="003E2450"/>
    <w:rsid w:val="003E26BC"/>
    <w:rsid w:val="003E3715"/>
    <w:rsid w:val="003E3930"/>
    <w:rsid w:val="003E47F6"/>
    <w:rsid w:val="003E59B4"/>
    <w:rsid w:val="003E64D3"/>
    <w:rsid w:val="003E71EA"/>
    <w:rsid w:val="003F0541"/>
    <w:rsid w:val="003F1C91"/>
    <w:rsid w:val="003F2AE7"/>
    <w:rsid w:val="003F356A"/>
    <w:rsid w:val="003F435B"/>
    <w:rsid w:val="003F45E2"/>
    <w:rsid w:val="003F537A"/>
    <w:rsid w:val="003F5D39"/>
    <w:rsid w:val="003F6283"/>
    <w:rsid w:val="003F6CC0"/>
    <w:rsid w:val="003F6CFE"/>
    <w:rsid w:val="003F74FD"/>
    <w:rsid w:val="003F7519"/>
    <w:rsid w:val="00400F36"/>
    <w:rsid w:val="004012D0"/>
    <w:rsid w:val="00403DB6"/>
    <w:rsid w:val="004047B3"/>
    <w:rsid w:val="004049E4"/>
    <w:rsid w:val="00405636"/>
    <w:rsid w:val="004056F1"/>
    <w:rsid w:val="004066F3"/>
    <w:rsid w:val="00407B46"/>
    <w:rsid w:val="00410B08"/>
    <w:rsid w:val="004110AF"/>
    <w:rsid w:val="0041130B"/>
    <w:rsid w:val="00412121"/>
    <w:rsid w:val="004125CE"/>
    <w:rsid w:val="004150E2"/>
    <w:rsid w:val="00415AFD"/>
    <w:rsid w:val="00417126"/>
    <w:rsid w:val="00420D46"/>
    <w:rsid w:val="00421155"/>
    <w:rsid w:val="00421267"/>
    <w:rsid w:val="00421A28"/>
    <w:rsid w:val="00422C17"/>
    <w:rsid w:val="004230BC"/>
    <w:rsid w:val="00424978"/>
    <w:rsid w:val="00424D3D"/>
    <w:rsid w:val="00424D89"/>
    <w:rsid w:val="00426F15"/>
    <w:rsid w:val="00430240"/>
    <w:rsid w:val="00430A64"/>
    <w:rsid w:val="00430FCA"/>
    <w:rsid w:val="0043222F"/>
    <w:rsid w:val="00432A86"/>
    <w:rsid w:val="00432D87"/>
    <w:rsid w:val="00433B8B"/>
    <w:rsid w:val="00435169"/>
    <w:rsid w:val="00440A6D"/>
    <w:rsid w:val="00441D2F"/>
    <w:rsid w:val="00441F85"/>
    <w:rsid w:val="004428C7"/>
    <w:rsid w:val="00443EE2"/>
    <w:rsid w:val="00444D3D"/>
    <w:rsid w:val="004461B4"/>
    <w:rsid w:val="00446BBA"/>
    <w:rsid w:val="004470CA"/>
    <w:rsid w:val="00450F1D"/>
    <w:rsid w:val="00451362"/>
    <w:rsid w:val="00453A92"/>
    <w:rsid w:val="00453D18"/>
    <w:rsid w:val="00460192"/>
    <w:rsid w:val="00460618"/>
    <w:rsid w:val="00461F10"/>
    <w:rsid w:val="00462A75"/>
    <w:rsid w:val="00462BC4"/>
    <w:rsid w:val="004636B5"/>
    <w:rsid w:val="00463D93"/>
    <w:rsid w:val="0046436D"/>
    <w:rsid w:val="004649F2"/>
    <w:rsid w:val="00464B49"/>
    <w:rsid w:val="004657FC"/>
    <w:rsid w:val="00467497"/>
    <w:rsid w:val="00471AFF"/>
    <w:rsid w:val="004727C3"/>
    <w:rsid w:val="004728C3"/>
    <w:rsid w:val="0047325A"/>
    <w:rsid w:val="00474842"/>
    <w:rsid w:val="004762A4"/>
    <w:rsid w:val="00480E4E"/>
    <w:rsid w:val="004823CC"/>
    <w:rsid w:val="00482775"/>
    <w:rsid w:val="00483B6F"/>
    <w:rsid w:val="00484CFB"/>
    <w:rsid w:val="00484DBB"/>
    <w:rsid w:val="0048631A"/>
    <w:rsid w:val="004864C1"/>
    <w:rsid w:val="00486580"/>
    <w:rsid w:val="00486D37"/>
    <w:rsid w:val="00487775"/>
    <w:rsid w:val="004879F7"/>
    <w:rsid w:val="00487B3F"/>
    <w:rsid w:val="00487C8E"/>
    <w:rsid w:val="00487F90"/>
    <w:rsid w:val="00492098"/>
    <w:rsid w:val="00492560"/>
    <w:rsid w:val="00493792"/>
    <w:rsid w:val="0049387F"/>
    <w:rsid w:val="00494B5E"/>
    <w:rsid w:val="00494F58"/>
    <w:rsid w:val="004957DE"/>
    <w:rsid w:val="00496C72"/>
    <w:rsid w:val="004970D6"/>
    <w:rsid w:val="00497F7F"/>
    <w:rsid w:val="004A0926"/>
    <w:rsid w:val="004A0F29"/>
    <w:rsid w:val="004A330E"/>
    <w:rsid w:val="004A371B"/>
    <w:rsid w:val="004A58DA"/>
    <w:rsid w:val="004A68E4"/>
    <w:rsid w:val="004B0854"/>
    <w:rsid w:val="004B234F"/>
    <w:rsid w:val="004B29BC"/>
    <w:rsid w:val="004B6649"/>
    <w:rsid w:val="004B7758"/>
    <w:rsid w:val="004C155B"/>
    <w:rsid w:val="004C2AF3"/>
    <w:rsid w:val="004C2EBE"/>
    <w:rsid w:val="004C35FF"/>
    <w:rsid w:val="004C5733"/>
    <w:rsid w:val="004D1C4B"/>
    <w:rsid w:val="004D1CA8"/>
    <w:rsid w:val="004D2140"/>
    <w:rsid w:val="004D2683"/>
    <w:rsid w:val="004D2C9F"/>
    <w:rsid w:val="004D3425"/>
    <w:rsid w:val="004D3C33"/>
    <w:rsid w:val="004D3DC4"/>
    <w:rsid w:val="004D53F1"/>
    <w:rsid w:val="004D5E8D"/>
    <w:rsid w:val="004D6480"/>
    <w:rsid w:val="004D744A"/>
    <w:rsid w:val="004E1322"/>
    <w:rsid w:val="004E1F1E"/>
    <w:rsid w:val="004E229A"/>
    <w:rsid w:val="004E2C08"/>
    <w:rsid w:val="004E42C6"/>
    <w:rsid w:val="004E4693"/>
    <w:rsid w:val="004E51D6"/>
    <w:rsid w:val="004E57C9"/>
    <w:rsid w:val="004E5DD5"/>
    <w:rsid w:val="004E6235"/>
    <w:rsid w:val="004E6B68"/>
    <w:rsid w:val="004F1875"/>
    <w:rsid w:val="004F3C1C"/>
    <w:rsid w:val="004F446D"/>
    <w:rsid w:val="004F62E2"/>
    <w:rsid w:val="00503CB8"/>
    <w:rsid w:val="00504D9C"/>
    <w:rsid w:val="0050547B"/>
    <w:rsid w:val="00507038"/>
    <w:rsid w:val="005077E0"/>
    <w:rsid w:val="005119F9"/>
    <w:rsid w:val="00512A64"/>
    <w:rsid w:val="00512EDC"/>
    <w:rsid w:val="005130F8"/>
    <w:rsid w:val="00513B5F"/>
    <w:rsid w:val="00513F90"/>
    <w:rsid w:val="00516003"/>
    <w:rsid w:val="00516D27"/>
    <w:rsid w:val="00517CC1"/>
    <w:rsid w:val="00520A3E"/>
    <w:rsid w:val="00520D29"/>
    <w:rsid w:val="00521B0D"/>
    <w:rsid w:val="00521D8D"/>
    <w:rsid w:val="005229D2"/>
    <w:rsid w:val="005229EC"/>
    <w:rsid w:val="00522DD0"/>
    <w:rsid w:val="00524586"/>
    <w:rsid w:val="00524658"/>
    <w:rsid w:val="005314CF"/>
    <w:rsid w:val="00531D2B"/>
    <w:rsid w:val="00532E12"/>
    <w:rsid w:val="00534332"/>
    <w:rsid w:val="0053446A"/>
    <w:rsid w:val="00534E51"/>
    <w:rsid w:val="00534E71"/>
    <w:rsid w:val="0053577F"/>
    <w:rsid w:val="00537262"/>
    <w:rsid w:val="00537C9F"/>
    <w:rsid w:val="00542251"/>
    <w:rsid w:val="0054521D"/>
    <w:rsid w:val="00545402"/>
    <w:rsid w:val="00545AC7"/>
    <w:rsid w:val="00545D7D"/>
    <w:rsid w:val="00547348"/>
    <w:rsid w:val="00547A5F"/>
    <w:rsid w:val="00554C5E"/>
    <w:rsid w:val="00555B1F"/>
    <w:rsid w:val="00557FB6"/>
    <w:rsid w:val="00560187"/>
    <w:rsid w:val="00560CB9"/>
    <w:rsid w:val="00561758"/>
    <w:rsid w:val="005618EC"/>
    <w:rsid w:val="00565F4B"/>
    <w:rsid w:val="00570859"/>
    <w:rsid w:val="00571F01"/>
    <w:rsid w:val="0057240A"/>
    <w:rsid w:val="005725D1"/>
    <w:rsid w:val="00572870"/>
    <w:rsid w:val="00575032"/>
    <w:rsid w:val="00575B98"/>
    <w:rsid w:val="0057615D"/>
    <w:rsid w:val="0057747A"/>
    <w:rsid w:val="00580F31"/>
    <w:rsid w:val="0058119A"/>
    <w:rsid w:val="00581B71"/>
    <w:rsid w:val="00581CC3"/>
    <w:rsid w:val="00583D13"/>
    <w:rsid w:val="00583D7D"/>
    <w:rsid w:val="00584194"/>
    <w:rsid w:val="00584518"/>
    <w:rsid w:val="00585201"/>
    <w:rsid w:val="00585397"/>
    <w:rsid w:val="00586854"/>
    <w:rsid w:val="00586C24"/>
    <w:rsid w:val="00590F7A"/>
    <w:rsid w:val="005922F2"/>
    <w:rsid w:val="00594B34"/>
    <w:rsid w:val="005A1312"/>
    <w:rsid w:val="005A1787"/>
    <w:rsid w:val="005A2A99"/>
    <w:rsid w:val="005A4FF9"/>
    <w:rsid w:val="005A5565"/>
    <w:rsid w:val="005A59F1"/>
    <w:rsid w:val="005A657F"/>
    <w:rsid w:val="005B0820"/>
    <w:rsid w:val="005B164A"/>
    <w:rsid w:val="005B1E82"/>
    <w:rsid w:val="005B4DBD"/>
    <w:rsid w:val="005C0F2E"/>
    <w:rsid w:val="005C107E"/>
    <w:rsid w:val="005C466B"/>
    <w:rsid w:val="005C631A"/>
    <w:rsid w:val="005C6673"/>
    <w:rsid w:val="005C6981"/>
    <w:rsid w:val="005C7112"/>
    <w:rsid w:val="005D0709"/>
    <w:rsid w:val="005D2A2D"/>
    <w:rsid w:val="005D34DA"/>
    <w:rsid w:val="005D6EDD"/>
    <w:rsid w:val="005D72A2"/>
    <w:rsid w:val="005D72B9"/>
    <w:rsid w:val="005D7446"/>
    <w:rsid w:val="005D7B1B"/>
    <w:rsid w:val="005E1B02"/>
    <w:rsid w:val="005E258A"/>
    <w:rsid w:val="005E3132"/>
    <w:rsid w:val="005E38E3"/>
    <w:rsid w:val="005E3CBB"/>
    <w:rsid w:val="005E40BF"/>
    <w:rsid w:val="005E4992"/>
    <w:rsid w:val="005E5A12"/>
    <w:rsid w:val="005E6758"/>
    <w:rsid w:val="005E703B"/>
    <w:rsid w:val="005E71F0"/>
    <w:rsid w:val="005F0ADF"/>
    <w:rsid w:val="005F0E4A"/>
    <w:rsid w:val="005F16FF"/>
    <w:rsid w:val="005F1DA1"/>
    <w:rsid w:val="005F22DC"/>
    <w:rsid w:val="005F3071"/>
    <w:rsid w:val="005F3C33"/>
    <w:rsid w:val="005F43F1"/>
    <w:rsid w:val="005F5FC4"/>
    <w:rsid w:val="005F6230"/>
    <w:rsid w:val="005F7075"/>
    <w:rsid w:val="00600655"/>
    <w:rsid w:val="006009DD"/>
    <w:rsid w:val="00601206"/>
    <w:rsid w:val="006019F5"/>
    <w:rsid w:val="00603EEC"/>
    <w:rsid w:val="0060533D"/>
    <w:rsid w:val="0060627C"/>
    <w:rsid w:val="00606900"/>
    <w:rsid w:val="00606E3A"/>
    <w:rsid w:val="0060707C"/>
    <w:rsid w:val="006072DF"/>
    <w:rsid w:val="00607C00"/>
    <w:rsid w:val="00610663"/>
    <w:rsid w:val="006116B4"/>
    <w:rsid w:val="00612B5F"/>
    <w:rsid w:val="006133AE"/>
    <w:rsid w:val="00614ED7"/>
    <w:rsid w:val="0061606B"/>
    <w:rsid w:val="006162BB"/>
    <w:rsid w:val="00620D1F"/>
    <w:rsid w:val="00622A62"/>
    <w:rsid w:val="00622A82"/>
    <w:rsid w:val="00622D0F"/>
    <w:rsid w:val="0062310E"/>
    <w:rsid w:val="006236DD"/>
    <w:rsid w:val="006248E8"/>
    <w:rsid w:val="00624D92"/>
    <w:rsid w:val="00625177"/>
    <w:rsid w:val="00626004"/>
    <w:rsid w:val="00626159"/>
    <w:rsid w:val="006262A6"/>
    <w:rsid w:val="00627C7F"/>
    <w:rsid w:val="0063036B"/>
    <w:rsid w:val="0063045C"/>
    <w:rsid w:val="00631BAE"/>
    <w:rsid w:val="0063255C"/>
    <w:rsid w:val="00633A96"/>
    <w:rsid w:val="00635B7A"/>
    <w:rsid w:val="00635EB8"/>
    <w:rsid w:val="00640D94"/>
    <w:rsid w:val="00640E7E"/>
    <w:rsid w:val="00641B82"/>
    <w:rsid w:val="006427F7"/>
    <w:rsid w:val="00643500"/>
    <w:rsid w:val="00643C3A"/>
    <w:rsid w:val="00647B7A"/>
    <w:rsid w:val="006511AF"/>
    <w:rsid w:val="00651D66"/>
    <w:rsid w:val="0065218F"/>
    <w:rsid w:val="00652D64"/>
    <w:rsid w:val="00652FA6"/>
    <w:rsid w:val="006533E9"/>
    <w:rsid w:val="00654DDC"/>
    <w:rsid w:val="00655393"/>
    <w:rsid w:val="00665A46"/>
    <w:rsid w:val="00666E9C"/>
    <w:rsid w:val="0067073D"/>
    <w:rsid w:val="00670DD1"/>
    <w:rsid w:val="0067105F"/>
    <w:rsid w:val="00671D1B"/>
    <w:rsid w:val="0067454D"/>
    <w:rsid w:val="00677A24"/>
    <w:rsid w:val="00680371"/>
    <w:rsid w:val="00683A3B"/>
    <w:rsid w:val="00684124"/>
    <w:rsid w:val="006854BC"/>
    <w:rsid w:val="00685B42"/>
    <w:rsid w:val="006903B7"/>
    <w:rsid w:val="0069224C"/>
    <w:rsid w:val="0069297F"/>
    <w:rsid w:val="00692CB9"/>
    <w:rsid w:val="0069336D"/>
    <w:rsid w:val="00695CF3"/>
    <w:rsid w:val="006963F8"/>
    <w:rsid w:val="00696ECE"/>
    <w:rsid w:val="006A02A8"/>
    <w:rsid w:val="006A1752"/>
    <w:rsid w:val="006A241D"/>
    <w:rsid w:val="006A2AB2"/>
    <w:rsid w:val="006A3D55"/>
    <w:rsid w:val="006A6A5B"/>
    <w:rsid w:val="006A7FDE"/>
    <w:rsid w:val="006B1637"/>
    <w:rsid w:val="006B258B"/>
    <w:rsid w:val="006B3743"/>
    <w:rsid w:val="006B7DDA"/>
    <w:rsid w:val="006C1152"/>
    <w:rsid w:val="006C192B"/>
    <w:rsid w:val="006C1BB0"/>
    <w:rsid w:val="006C224A"/>
    <w:rsid w:val="006C36AB"/>
    <w:rsid w:val="006C4486"/>
    <w:rsid w:val="006C450E"/>
    <w:rsid w:val="006D0EB6"/>
    <w:rsid w:val="006D1065"/>
    <w:rsid w:val="006D1AE1"/>
    <w:rsid w:val="006D247C"/>
    <w:rsid w:val="006D2E3B"/>
    <w:rsid w:val="006D4447"/>
    <w:rsid w:val="006D6709"/>
    <w:rsid w:val="006D6E1F"/>
    <w:rsid w:val="006E044C"/>
    <w:rsid w:val="006E078B"/>
    <w:rsid w:val="006E2A52"/>
    <w:rsid w:val="006E37DA"/>
    <w:rsid w:val="006E4222"/>
    <w:rsid w:val="006E4907"/>
    <w:rsid w:val="006E5238"/>
    <w:rsid w:val="006E68B7"/>
    <w:rsid w:val="006F0B5B"/>
    <w:rsid w:val="006F1ED3"/>
    <w:rsid w:val="006F1EEA"/>
    <w:rsid w:val="006F2AA2"/>
    <w:rsid w:val="006F383B"/>
    <w:rsid w:val="006F470A"/>
    <w:rsid w:val="006F5390"/>
    <w:rsid w:val="006F53B6"/>
    <w:rsid w:val="006F5887"/>
    <w:rsid w:val="006F75FA"/>
    <w:rsid w:val="007022F5"/>
    <w:rsid w:val="00702F96"/>
    <w:rsid w:val="007035B8"/>
    <w:rsid w:val="007035BA"/>
    <w:rsid w:val="0070366A"/>
    <w:rsid w:val="00703939"/>
    <w:rsid w:val="0070694F"/>
    <w:rsid w:val="00706964"/>
    <w:rsid w:val="007139AB"/>
    <w:rsid w:val="007145E5"/>
    <w:rsid w:val="00714766"/>
    <w:rsid w:val="00715B78"/>
    <w:rsid w:val="00715F33"/>
    <w:rsid w:val="007169A9"/>
    <w:rsid w:val="00716D89"/>
    <w:rsid w:val="00720492"/>
    <w:rsid w:val="007204D7"/>
    <w:rsid w:val="00720677"/>
    <w:rsid w:val="00722CA8"/>
    <w:rsid w:val="00723BAA"/>
    <w:rsid w:val="00723EE9"/>
    <w:rsid w:val="00724255"/>
    <w:rsid w:val="00725412"/>
    <w:rsid w:val="00726620"/>
    <w:rsid w:val="007268FF"/>
    <w:rsid w:val="007269E9"/>
    <w:rsid w:val="00727A06"/>
    <w:rsid w:val="00727E8C"/>
    <w:rsid w:val="00730544"/>
    <w:rsid w:val="007327BD"/>
    <w:rsid w:val="00733AFF"/>
    <w:rsid w:val="00734609"/>
    <w:rsid w:val="007354F5"/>
    <w:rsid w:val="00735566"/>
    <w:rsid w:val="00736306"/>
    <w:rsid w:val="00736429"/>
    <w:rsid w:val="0074035C"/>
    <w:rsid w:val="00740D1B"/>
    <w:rsid w:val="00740E30"/>
    <w:rsid w:val="00743CC7"/>
    <w:rsid w:val="00744410"/>
    <w:rsid w:val="007445EB"/>
    <w:rsid w:val="00746F1B"/>
    <w:rsid w:val="0074797F"/>
    <w:rsid w:val="0075042D"/>
    <w:rsid w:val="007507AC"/>
    <w:rsid w:val="0075168E"/>
    <w:rsid w:val="00752986"/>
    <w:rsid w:val="00753A69"/>
    <w:rsid w:val="007549D2"/>
    <w:rsid w:val="007578D4"/>
    <w:rsid w:val="007622D8"/>
    <w:rsid w:val="0076284A"/>
    <w:rsid w:val="007637BD"/>
    <w:rsid w:val="00764BC5"/>
    <w:rsid w:val="00767B77"/>
    <w:rsid w:val="00767BAF"/>
    <w:rsid w:val="00767CDA"/>
    <w:rsid w:val="00767DCA"/>
    <w:rsid w:val="007703AC"/>
    <w:rsid w:val="00770863"/>
    <w:rsid w:val="00773A86"/>
    <w:rsid w:val="00774285"/>
    <w:rsid w:val="00774866"/>
    <w:rsid w:val="00774884"/>
    <w:rsid w:val="00775074"/>
    <w:rsid w:val="00775EB1"/>
    <w:rsid w:val="00777841"/>
    <w:rsid w:val="00780220"/>
    <w:rsid w:val="007822D8"/>
    <w:rsid w:val="0078247B"/>
    <w:rsid w:val="00783937"/>
    <w:rsid w:val="00783F2E"/>
    <w:rsid w:val="00784543"/>
    <w:rsid w:val="00785F4E"/>
    <w:rsid w:val="0078604D"/>
    <w:rsid w:val="00787801"/>
    <w:rsid w:val="00787B18"/>
    <w:rsid w:val="00792405"/>
    <w:rsid w:val="007936F3"/>
    <w:rsid w:val="00793C2A"/>
    <w:rsid w:val="007945AF"/>
    <w:rsid w:val="007959ED"/>
    <w:rsid w:val="00796ADA"/>
    <w:rsid w:val="00796D64"/>
    <w:rsid w:val="0079779D"/>
    <w:rsid w:val="007A144A"/>
    <w:rsid w:val="007A33C0"/>
    <w:rsid w:val="007A3582"/>
    <w:rsid w:val="007A47AF"/>
    <w:rsid w:val="007A6A24"/>
    <w:rsid w:val="007A7EC9"/>
    <w:rsid w:val="007B0581"/>
    <w:rsid w:val="007B0A91"/>
    <w:rsid w:val="007B1288"/>
    <w:rsid w:val="007B2074"/>
    <w:rsid w:val="007B597A"/>
    <w:rsid w:val="007B6594"/>
    <w:rsid w:val="007B699E"/>
    <w:rsid w:val="007B6DDC"/>
    <w:rsid w:val="007B755A"/>
    <w:rsid w:val="007C04BA"/>
    <w:rsid w:val="007C0F9D"/>
    <w:rsid w:val="007C1050"/>
    <w:rsid w:val="007C1ED4"/>
    <w:rsid w:val="007C4461"/>
    <w:rsid w:val="007C4673"/>
    <w:rsid w:val="007C70CF"/>
    <w:rsid w:val="007C7CB1"/>
    <w:rsid w:val="007C7F95"/>
    <w:rsid w:val="007D271A"/>
    <w:rsid w:val="007D30AC"/>
    <w:rsid w:val="007D7351"/>
    <w:rsid w:val="007D779F"/>
    <w:rsid w:val="007D7EBB"/>
    <w:rsid w:val="007D7F96"/>
    <w:rsid w:val="007E0D57"/>
    <w:rsid w:val="007E1A6C"/>
    <w:rsid w:val="007E31FC"/>
    <w:rsid w:val="007E3D47"/>
    <w:rsid w:val="007E3DCE"/>
    <w:rsid w:val="007E4CE0"/>
    <w:rsid w:val="007E4F1E"/>
    <w:rsid w:val="007E5365"/>
    <w:rsid w:val="007E5B1A"/>
    <w:rsid w:val="007E5E22"/>
    <w:rsid w:val="007E5EC2"/>
    <w:rsid w:val="007E7265"/>
    <w:rsid w:val="007E760D"/>
    <w:rsid w:val="007F0DA6"/>
    <w:rsid w:val="007F0DAA"/>
    <w:rsid w:val="007F2240"/>
    <w:rsid w:val="007F3D6F"/>
    <w:rsid w:val="007F46F9"/>
    <w:rsid w:val="007F6D8D"/>
    <w:rsid w:val="0080008D"/>
    <w:rsid w:val="0080035D"/>
    <w:rsid w:val="00800521"/>
    <w:rsid w:val="008010D2"/>
    <w:rsid w:val="0080324D"/>
    <w:rsid w:val="008033F6"/>
    <w:rsid w:val="00803537"/>
    <w:rsid w:val="00803EA6"/>
    <w:rsid w:val="00804ECE"/>
    <w:rsid w:val="008062BD"/>
    <w:rsid w:val="008076E8"/>
    <w:rsid w:val="00810015"/>
    <w:rsid w:val="00810BC8"/>
    <w:rsid w:val="008114A5"/>
    <w:rsid w:val="00811F2A"/>
    <w:rsid w:val="008120BB"/>
    <w:rsid w:val="00813E09"/>
    <w:rsid w:val="0081566A"/>
    <w:rsid w:val="008173C0"/>
    <w:rsid w:val="00817D20"/>
    <w:rsid w:val="008202E7"/>
    <w:rsid w:val="00820AB1"/>
    <w:rsid w:val="00820D87"/>
    <w:rsid w:val="00820F9F"/>
    <w:rsid w:val="00822C0C"/>
    <w:rsid w:val="008247BC"/>
    <w:rsid w:val="00825C9C"/>
    <w:rsid w:val="00825F1E"/>
    <w:rsid w:val="00826261"/>
    <w:rsid w:val="008269BD"/>
    <w:rsid w:val="0082726F"/>
    <w:rsid w:val="00827B48"/>
    <w:rsid w:val="00830232"/>
    <w:rsid w:val="008321A7"/>
    <w:rsid w:val="00834AAB"/>
    <w:rsid w:val="00834C47"/>
    <w:rsid w:val="00836037"/>
    <w:rsid w:val="00836F4E"/>
    <w:rsid w:val="0083735B"/>
    <w:rsid w:val="00837D8E"/>
    <w:rsid w:val="00841D1C"/>
    <w:rsid w:val="00843C04"/>
    <w:rsid w:val="00845008"/>
    <w:rsid w:val="0084573F"/>
    <w:rsid w:val="0084673C"/>
    <w:rsid w:val="0084678F"/>
    <w:rsid w:val="00847196"/>
    <w:rsid w:val="00847E0B"/>
    <w:rsid w:val="00850017"/>
    <w:rsid w:val="008521C8"/>
    <w:rsid w:val="00853CA1"/>
    <w:rsid w:val="00853D0A"/>
    <w:rsid w:val="008560B4"/>
    <w:rsid w:val="00857017"/>
    <w:rsid w:val="008574B3"/>
    <w:rsid w:val="00857F26"/>
    <w:rsid w:val="00860E1F"/>
    <w:rsid w:val="00862707"/>
    <w:rsid w:val="00863835"/>
    <w:rsid w:val="008648CC"/>
    <w:rsid w:val="008654A0"/>
    <w:rsid w:val="00865D7D"/>
    <w:rsid w:val="00867F45"/>
    <w:rsid w:val="00870750"/>
    <w:rsid w:val="008732EA"/>
    <w:rsid w:val="00873501"/>
    <w:rsid w:val="00873DED"/>
    <w:rsid w:val="00876C7C"/>
    <w:rsid w:val="0087770C"/>
    <w:rsid w:val="008777F0"/>
    <w:rsid w:val="008809B0"/>
    <w:rsid w:val="008810F4"/>
    <w:rsid w:val="00882BED"/>
    <w:rsid w:val="00883738"/>
    <w:rsid w:val="00883A08"/>
    <w:rsid w:val="00883E1E"/>
    <w:rsid w:val="0088520B"/>
    <w:rsid w:val="0088528C"/>
    <w:rsid w:val="00885D86"/>
    <w:rsid w:val="00886D3E"/>
    <w:rsid w:val="00886E9F"/>
    <w:rsid w:val="00890530"/>
    <w:rsid w:val="00894C9A"/>
    <w:rsid w:val="00894DAB"/>
    <w:rsid w:val="00895FAC"/>
    <w:rsid w:val="00896BDD"/>
    <w:rsid w:val="00897C85"/>
    <w:rsid w:val="008A058C"/>
    <w:rsid w:val="008A0AA7"/>
    <w:rsid w:val="008A2425"/>
    <w:rsid w:val="008A2791"/>
    <w:rsid w:val="008A32E3"/>
    <w:rsid w:val="008A616C"/>
    <w:rsid w:val="008A72D7"/>
    <w:rsid w:val="008B0478"/>
    <w:rsid w:val="008B1142"/>
    <w:rsid w:val="008B174F"/>
    <w:rsid w:val="008B1ED8"/>
    <w:rsid w:val="008B216F"/>
    <w:rsid w:val="008B3550"/>
    <w:rsid w:val="008B3623"/>
    <w:rsid w:val="008B62D4"/>
    <w:rsid w:val="008B6857"/>
    <w:rsid w:val="008C38FB"/>
    <w:rsid w:val="008C5752"/>
    <w:rsid w:val="008D14F0"/>
    <w:rsid w:val="008D19B1"/>
    <w:rsid w:val="008D27DD"/>
    <w:rsid w:val="008D3932"/>
    <w:rsid w:val="008D3E28"/>
    <w:rsid w:val="008D50A2"/>
    <w:rsid w:val="008D5EF0"/>
    <w:rsid w:val="008D5FD2"/>
    <w:rsid w:val="008D7DD8"/>
    <w:rsid w:val="008E167B"/>
    <w:rsid w:val="008E3686"/>
    <w:rsid w:val="008E4512"/>
    <w:rsid w:val="008E5660"/>
    <w:rsid w:val="008E56AB"/>
    <w:rsid w:val="008E627D"/>
    <w:rsid w:val="008E64CC"/>
    <w:rsid w:val="008E7AC1"/>
    <w:rsid w:val="008F0209"/>
    <w:rsid w:val="008F0604"/>
    <w:rsid w:val="008F15B3"/>
    <w:rsid w:val="008F1D42"/>
    <w:rsid w:val="008F1D63"/>
    <w:rsid w:val="008F1F4C"/>
    <w:rsid w:val="008F4B26"/>
    <w:rsid w:val="008F5188"/>
    <w:rsid w:val="008F520F"/>
    <w:rsid w:val="008F5659"/>
    <w:rsid w:val="008F5C19"/>
    <w:rsid w:val="008F5F07"/>
    <w:rsid w:val="008F74EE"/>
    <w:rsid w:val="0090097A"/>
    <w:rsid w:val="009017BA"/>
    <w:rsid w:val="00901D67"/>
    <w:rsid w:val="0090302D"/>
    <w:rsid w:val="00903872"/>
    <w:rsid w:val="00904072"/>
    <w:rsid w:val="00904B61"/>
    <w:rsid w:val="00904E8A"/>
    <w:rsid w:val="009055D8"/>
    <w:rsid w:val="00906077"/>
    <w:rsid w:val="009065F9"/>
    <w:rsid w:val="00906D12"/>
    <w:rsid w:val="00907145"/>
    <w:rsid w:val="00913E96"/>
    <w:rsid w:val="009145BE"/>
    <w:rsid w:val="00914B30"/>
    <w:rsid w:val="00914DBD"/>
    <w:rsid w:val="00915A7F"/>
    <w:rsid w:val="00915C46"/>
    <w:rsid w:val="00916278"/>
    <w:rsid w:val="0091680B"/>
    <w:rsid w:val="009204EF"/>
    <w:rsid w:val="009218E5"/>
    <w:rsid w:val="00921B58"/>
    <w:rsid w:val="009223E3"/>
    <w:rsid w:val="00922C97"/>
    <w:rsid w:val="0092449D"/>
    <w:rsid w:val="009255C8"/>
    <w:rsid w:val="0092701E"/>
    <w:rsid w:val="009305D9"/>
    <w:rsid w:val="00930789"/>
    <w:rsid w:val="009322AA"/>
    <w:rsid w:val="00932EC9"/>
    <w:rsid w:val="00932F66"/>
    <w:rsid w:val="00933C57"/>
    <w:rsid w:val="0093430C"/>
    <w:rsid w:val="00934325"/>
    <w:rsid w:val="0093464C"/>
    <w:rsid w:val="00934FCE"/>
    <w:rsid w:val="00936DC6"/>
    <w:rsid w:val="0094065D"/>
    <w:rsid w:val="009408C7"/>
    <w:rsid w:val="00942499"/>
    <w:rsid w:val="009424A5"/>
    <w:rsid w:val="00942693"/>
    <w:rsid w:val="00944A39"/>
    <w:rsid w:val="00946706"/>
    <w:rsid w:val="00946BC7"/>
    <w:rsid w:val="0094701F"/>
    <w:rsid w:val="0094797E"/>
    <w:rsid w:val="009502B2"/>
    <w:rsid w:val="009505AD"/>
    <w:rsid w:val="00950F91"/>
    <w:rsid w:val="00952155"/>
    <w:rsid w:val="00952A44"/>
    <w:rsid w:val="009541DF"/>
    <w:rsid w:val="00954466"/>
    <w:rsid w:val="009558DF"/>
    <w:rsid w:val="009562C0"/>
    <w:rsid w:val="009569AD"/>
    <w:rsid w:val="00956C5F"/>
    <w:rsid w:val="00956F33"/>
    <w:rsid w:val="00960F29"/>
    <w:rsid w:val="0096329B"/>
    <w:rsid w:val="00963586"/>
    <w:rsid w:val="00964BFD"/>
    <w:rsid w:val="00964C4B"/>
    <w:rsid w:val="009653FE"/>
    <w:rsid w:val="00967E45"/>
    <w:rsid w:val="009712B3"/>
    <w:rsid w:val="0097267B"/>
    <w:rsid w:val="00972989"/>
    <w:rsid w:val="00973BF9"/>
    <w:rsid w:val="00974534"/>
    <w:rsid w:val="0097674A"/>
    <w:rsid w:val="0097760F"/>
    <w:rsid w:val="00980A86"/>
    <w:rsid w:val="0098171B"/>
    <w:rsid w:val="0098378A"/>
    <w:rsid w:val="009855F0"/>
    <w:rsid w:val="00986FB1"/>
    <w:rsid w:val="00990D38"/>
    <w:rsid w:val="0099270B"/>
    <w:rsid w:val="0099357C"/>
    <w:rsid w:val="00994DD3"/>
    <w:rsid w:val="00995985"/>
    <w:rsid w:val="00997277"/>
    <w:rsid w:val="00997371"/>
    <w:rsid w:val="0099756E"/>
    <w:rsid w:val="0099774F"/>
    <w:rsid w:val="00997D41"/>
    <w:rsid w:val="009A0280"/>
    <w:rsid w:val="009A063C"/>
    <w:rsid w:val="009A2805"/>
    <w:rsid w:val="009A29F4"/>
    <w:rsid w:val="009A3D6E"/>
    <w:rsid w:val="009A4604"/>
    <w:rsid w:val="009A48BD"/>
    <w:rsid w:val="009A5286"/>
    <w:rsid w:val="009A5B90"/>
    <w:rsid w:val="009A65CA"/>
    <w:rsid w:val="009B05C4"/>
    <w:rsid w:val="009B075D"/>
    <w:rsid w:val="009B07EB"/>
    <w:rsid w:val="009B2992"/>
    <w:rsid w:val="009B4038"/>
    <w:rsid w:val="009B57CA"/>
    <w:rsid w:val="009B65EC"/>
    <w:rsid w:val="009C2789"/>
    <w:rsid w:val="009C2A5B"/>
    <w:rsid w:val="009C48AC"/>
    <w:rsid w:val="009C5324"/>
    <w:rsid w:val="009C58D1"/>
    <w:rsid w:val="009D2417"/>
    <w:rsid w:val="009D2F64"/>
    <w:rsid w:val="009D329A"/>
    <w:rsid w:val="009D395E"/>
    <w:rsid w:val="009D3A21"/>
    <w:rsid w:val="009D40E7"/>
    <w:rsid w:val="009D5571"/>
    <w:rsid w:val="009D56DE"/>
    <w:rsid w:val="009D61F6"/>
    <w:rsid w:val="009D6CA6"/>
    <w:rsid w:val="009D6FD3"/>
    <w:rsid w:val="009D7BA2"/>
    <w:rsid w:val="009D7E9E"/>
    <w:rsid w:val="009D7FFB"/>
    <w:rsid w:val="009E5EA1"/>
    <w:rsid w:val="009E6D8D"/>
    <w:rsid w:val="009F1114"/>
    <w:rsid w:val="009F207D"/>
    <w:rsid w:val="009F2477"/>
    <w:rsid w:val="009F248B"/>
    <w:rsid w:val="009F3DE8"/>
    <w:rsid w:val="009F5521"/>
    <w:rsid w:val="009F5AC0"/>
    <w:rsid w:val="009F6AC1"/>
    <w:rsid w:val="009F6D45"/>
    <w:rsid w:val="00A02190"/>
    <w:rsid w:val="00A024F5"/>
    <w:rsid w:val="00A04FBB"/>
    <w:rsid w:val="00A078BB"/>
    <w:rsid w:val="00A10032"/>
    <w:rsid w:val="00A11007"/>
    <w:rsid w:val="00A11C15"/>
    <w:rsid w:val="00A12170"/>
    <w:rsid w:val="00A12FD5"/>
    <w:rsid w:val="00A1340E"/>
    <w:rsid w:val="00A13965"/>
    <w:rsid w:val="00A13999"/>
    <w:rsid w:val="00A153AC"/>
    <w:rsid w:val="00A15638"/>
    <w:rsid w:val="00A16A96"/>
    <w:rsid w:val="00A16D73"/>
    <w:rsid w:val="00A16E60"/>
    <w:rsid w:val="00A202D8"/>
    <w:rsid w:val="00A20B94"/>
    <w:rsid w:val="00A21B88"/>
    <w:rsid w:val="00A22C4C"/>
    <w:rsid w:val="00A23E12"/>
    <w:rsid w:val="00A25037"/>
    <w:rsid w:val="00A25537"/>
    <w:rsid w:val="00A2642B"/>
    <w:rsid w:val="00A27D2A"/>
    <w:rsid w:val="00A30580"/>
    <w:rsid w:val="00A30E34"/>
    <w:rsid w:val="00A32452"/>
    <w:rsid w:val="00A43511"/>
    <w:rsid w:val="00A43F0D"/>
    <w:rsid w:val="00A4440B"/>
    <w:rsid w:val="00A46362"/>
    <w:rsid w:val="00A473BE"/>
    <w:rsid w:val="00A47D64"/>
    <w:rsid w:val="00A505F0"/>
    <w:rsid w:val="00A50A7C"/>
    <w:rsid w:val="00A52200"/>
    <w:rsid w:val="00A523D9"/>
    <w:rsid w:val="00A5264F"/>
    <w:rsid w:val="00A52BE8"/>
    <w:rsid w:val="00A54414"/>
    <w:rsid w:val="00A54617"/>
    <w:rsid w:val="00A5483A"/>
    <w:rsid w:val="00A564A4"/>
    <w:rsid w:val="00A57B1D"/>
    <w:rsid w:val="00A57D2B"/>
    <w:rsid w:val="00A62E2E"/>
    <w:rsid w:val="00A641E1"/>
    <w:rsid w:val="00A64732"/>
    <w:rsid w:val="00A64B62"/>
    <w:rsid w:val="00A64BA9"/>
    <w:rsid w:val="00A65952"/>
    <w:rsid w:val="00A65B19"/>
    <w:rsid w:val="00A65D9A"/>
    <w:rsid w:val="00A660F4"/>
    <w:rsid w:val="00A6724F"/>
    <w:rsid w:val="00A67362"/>
    <w:rsid w:val="00A67656"/>
    <w:rsid w:val="00A70C79"/>
    <w:rsid w:val="00A70DC0"/>
    <w:rsid w:val="00A7105E"/>
    <w:rsid w:val="00A7110E"/>
    <w:rsid w:val="00A71FEB"/>
    <w:rsid w:val="00A72DD2"/>
    <w:rsid w:val="00A74500"/>
    <w:rsid w:val="00A753D6"/>
    <w:rsid w:val="00A769F8"/>
    <w:rsid w:val="00A80A8F"/>
    <w:rsid w:val="00A80BC1"/>
    <w:rsid w:val="00A8173A"/>
    <w:rsid w:val="00A82120"/>
    <w:rsid w:val="00A82366"/>
    <w:rsid w:val="00A82A0F"/>
    <w:rsid w:val="00A8334C"/>
    <w:rsid w:val="00A8355F"/>
    <w:rsid w:val="00A845B3"/>
    <w:rsid w:val="00A85371"/>
    <w:rsid w:val="00A864DE"/>
    <w:rsid w:val="00A87164"/>
    <w:rsid w:val="00A871A1"/>
    <w:rsid w:val="00A877E9"/>
    <w:rsid w:val="00A91D0C"/>
    <w:rsid w:val="00A942D5"/>
    <w:rsid w:val="00A9633C"/>
    <w:rsid w:val="00AA0032"/>
    <w:rsid w:val="00AA0AA5"/>
    <w:rsid w:val="00AA171D"/>
    <w:rsid w:val="00AA2045"/>
    <w:rsid w:val="00AA27B7"/>
    <w:rsid w:val="00AA2B83"/>
    <w:rsid w:val="00AA4727"/>
    <w:rsid w:val="00AA60D6"/>
    <w:rsid w:val="00AA68BB"/>
    <w:rsid w:val="00AA7620"/>
    <w:rsid w:val="00AA7787"/>
    <w:rsid w:val="00AA7832"/>
    <w:rsid w:val="00AB0D85"/>
    <w:rsid w:val="00AB1943"/>
    <w:rsid w:val="00AB2CEA"/>
    <w:rsid w:val="00AB477B"/>
    <w:rsid w:val="00AB4D32"/>
    <w:rsid w:val="00AB5090"/>
    <w:rsid w:val="00AB56C7"/>
    <w:rsid w:val="00AB6ADB"/>
    <w:rsid w:val="00AC039B"/>
    <w:rsid w:val="00AC12FF"/>
    <w:rsid w:val="00AC1E5C"/>
    <w:rsid w:val="00AC3B93"/>
    <w:rsid w:val="00AC4201"/>
    <w:rsid w:val="00AC4398"/>
    <w:rsid w:val="00AC5C90"/>
    <w:rsid w:val="00AC6144"/>
    <w:rsid w:val="00AC6932"/>
    <w:rsid w:val="00AC78CD"/>
    <w:rsid w:val="00AD0463"/>
    <w:rsid w:val="00AD0A99"/>
    <w:rsid w:val="00AD0AC3"/>
    <w:rsid w:val="00AD29F7"/>
    <w:rsid w:val="00AD31B7"/>
    <w:rsid w:val="00AD43C8"/>
    <w:rsid w:val="00AD4972"/>
    <w:rsid w:val="00AD4C81"/>
    <w:rsid w:val="00AD515D"/>
    <w:rsid w:val="00AD5E6C"/>
    <w:rsid w:val="00AD67AA"/>
    <w:rsid w:val="00AD7B12"/>
    <w:rsid w:val="00AD7DFE"/>
    <w:rsid w:val="00AE24D0"/>
    <w:rsid w:val="00AE3BB3"/>
    <w:rsid w:val="00AE5261"/>
    <w:rsid w:val="00AE5387"/>
    <w:rsid w:val="00AE5582"/>
    <w:rsid w:val="00AE57BD"/>
    <w:rsid w:val="00AE582B"/>
    <w:rsid w:val="00AE7322"/>
    <w:rsid w:val="00AE74F8"/>
    <w:rsid w:val="00AF0610"/>
    <w:rsid w:val="00AF28E5"/>
    <w:rsid w:val="00AF3828"/>
    <w:rsid w:val="00AF389B"/>
    <w:rsid w:val="00AF4273"/>
    <w:rsid w:val="00AF6E6C"/>
    <w:rsid w:val="00AF741A"/>
    <w:rsid w:val="00B01B98"/>
    <w:rsid w:val="00B01CC7"/>
    <w:rsid w:val="00B02D13"/>
    <w:rsid w:val="00B043DC"/>
    <w:rsid w:val="00B05741"/>
    <w:rsid w:val="00B059FB"/>
    <w:rsid w:val="00B07F56"/>
    <w:rsid w:val="00B10306"/>
    <w:rsid w:val="00B120AC"/>
    <w:rsid w:val="00B12C19"/>
    <w:rsid w:val="00B12CA6"/>
    <w:rsid w:val="00B12D2E"/>
    <w:rsid w:val="00B13F63"/>
    <w:rsid w:val="00B1526B"/>
    <w:rsid w:val="00B158F0"/>
    <w:rsid w:val="00B15B0D"/>
    <w:rsid w:val="00B16ADE"/>
    <w:rsid w:val="00B16C32"/>
    <w:rsid w:val="00B17E3D"/>
    <w:rsid w:val="00B20162"/>
    <w:rsid w:val="00B2351E"/>
    <w:rsid w:val="00B2423D"/>
    <w:rsid w:val="00B2479F"/>
    <w:rsid w:val="00B25EBF"/>
    <w:rsid w:val="00B27F23"/>
    <w:rsid w:val="00B30D43"/>
    <w:rsid w:val="00B31473"/>
    <w:rsid w:val="00B31B57"/>
    <w:rsid w:val="00B33D68"/>
    <w:rsid w:val="00B35136"/>
    <w:rsid w:val="00B357F6"/>
    <w:rsid w:val="00B36370"/>
    <w:rsid w:val="00B37B77"/>
    <w:rsid w:val="00B40189"/>
    <w:rsid w:val="00B4192A"/>
    <w:rsid w:val="00B421F5"/>
    <w:rsid w:val="00B445E6"/>
    <w:rsid w:val="00B46501"/>
    <w:rsid w:val="00B47E02"/>
    <w:rsid w:val="00B500D5"/>
    <w:rsid w:val="00B50F3B"/>
    <w:rsid w:val="00B50FA9"/>
    <w:rsid w:val="00B51A30"/>
    <w:rsid w:val="00B52D5A"/>
    <w:rsid w:val="00B53496"/>
    <w:rsid w:val="00B53633"/>
    <w:rsid w:val="00B538A4"/>
    <w:rsid w:val="00B54352"/>
    <w:rsid w:val="00B543DC"/>
    <w:rsid w:val="00B555AB"/>
    <w:rsid w:val="00B56647"/>
    <w:rsid w:val="00B5798E"/>
    <w:rsid w:val="00B61D4A"/>
    <w:rsid w:val="00B63C14"/>
    <w:rsid w:val="00B64108"/>
    <w:rsid w:val="00B64391"/>
    <w:rsid w:val="00B6452E"/>
    <w:rsid w:val="00B64B84"/>
    <w:rsid w:val="00B65483"/>
    <w:rsid w:val="00B65828"/>
    <w:rsid w:val="00B7191C"/>
    <w:rsid w:val="00B72AFE"/>
    <w:rsid w:val="00B73E0B"/>
    <w:rsid w:val="00B7554E"/>
    <w:rsid w:val="00B76123"/>
    <w:rsid w:val="00B806A6"/>
    <w:rsid w:val="00B80CCF"/>
    <w:rsid w:val="00B838F5"/>
    <w:rsid w:val="00B84E6D"/>
    <w:rsid w:val="00B85480"/>
    <w:rsid w:val="00B87151"/>
    <w:rsid w:val="00B87861"/>
    <w:rsid w:val="00B900FF"/>
    <w:rsid w:val="00B9146E"/>
    <w:rsid w:val="00B94A19"/>
    <w:rsid w:val="00B957A0"/>
    <w:rsid w:val="00B96783"/>
    <w:rsid w:val="00B96ECB"/>
    <w:rsid w:val="00BA2D7F"/>
    <w:rsid w:val="00BA34FA"/>
    <w:rsid w:val="00BA5BAC"/>
    <w:rsid w:val="00BA5FA9"/>
    <w:rsid w:val="00BA6F52"/>
    <w:rsid w:val="00BA786E"/>
    <w:rsid w:val="00BA7DDB"/>
    <w:rsid w:val="00BA7E45"/>
    <w:rsid w:val="00BB0531"/>
    <w:rsid w:val="00BB05DF"/>
    <w:rsid w:val="00BB097F"/>
    <w:rsid w:val="00BB15DC"/>
    <w:rsid w:val="00BB20E4"/>
    <w:rsid w:val="00BB232D"/>
    <w:rsid w:val="00BB3126"/>
    <w:rsid w:val="00BB4424"/>
    <w:rsid w:val="00BB59C7"/>
    <w:rsid w:val="00BB5C52"/>
    <w:rsid w:val="00BB6C36"/>
    <w:rsid w:val="00BC016F"/>
    <w:rsid w:val="00BC0EE2"/>
    <w:rsid w:val="00BC1556"/>
    <w:rsid w:val="00BC3585"/>
    <w:rsid w:val="00BC3C70"/>
    <w:rsid w:val="00BC4981"/>
    <w:rsid w:val="00BC588E"/>
    <w:rsid w:val="00BC5C0F"/>
    <w:rsid w:val="00BC6173"/>
    <w:rsid w:val="00BC6DFE"/>
    <w:rsid w:val="00BC73A3"/>
    <w:rsid w:val="00BD006D"/>
    <w:rsid w:val="00BD0122"/>
    <w:rsid w:val="00BD0531"/>
    <w:rsid w:val="00BD16A8"/>
    <w:rsid w:val="00BD1AFE"/>
    <w:rsid w:val="00BD23AE"/>
    <w:rsid w:val="00BD2759"/>
    <w:rsid w:val="00BD2A38"/>
    <w:rsid w:val="00BD3D0C"/>
    <w:rsid w:val="00BD433F"/>
    <w:rsid w:val="00BD476B"/>
    <w:rsid w:val="00BD498A"/>
    <w:rsid w:val="00BD4C60"/>
    <w:rsid w:val="00BD5E1B"/>
    <w:rsid w:val="00BD781D"/>
    <w:rsid w:val="00BD79C2"/>
    <w:rsid w:val="00BE042E"/>
    <w:rsid w:val="00BE0D67"/>
    <w:rsid w:val="00BE13CF"/>
    <w:rsid w:val="00BE24F8"/>
    <w:rsid w:val="00BE3D57"/>
    <w:rsid w:val="00BE5591"/>
    <w:rsid w:val="00BE5D22"/>
    <w:rsid w:val="00BE5F8E"/>
    <w:rsid w:val="00BF0322"/>
    <w:rsid w:val="00BF0BCF"/>
    <w:rsid w:val="00BF0DD0"/>
    <w:rsid w:val="00BF1DCA"/>
    <w:rsid w:val="00BF24A2"/>
    <w:rsid w:val="00BF2613"/>
    <w:rsid w:val="00BF28BB"/>
    <w:rsid w:val="00BF2CAB"/>
    <w:rsid w:val="00BF36DE"/>
    <w:rsid w:val="00BF3BBD"/>
    <w:rsid w:val="00BF4126"/>
    <w:rsid w:val="00BF563A"/>
    <w:rsid w:val="00BF5950"/>
    <w:rsid w:val="00BF5A45"/>
    <w:rsid w:val="00BF604F"/>
    <w:rsid w:val="00BF6BBC"/>
    <w:rsid w:val="00BF78D3"/>
    <w:rsid w:val="00BF7CDA"/>
    <w:rsid w:val="00C0001E"/>
    <w:rsid w:val="00C0039D"/>
    <w:rsid w:val="00C020E4"/>
    <w:rsid w:val="00C021E5"/>
    <w:rsid w:val="00C02B14"/>
    <w:rsid w:val="00C036B7"/>
    <w:rsid w:val="00C06B19"/>
    <w:rsid w:val="00C06BB7"/>
    <w:rsid w:val="00C07C7F"/>
    <w:rsid w:val="00C1036D"/>
    <w:rsid w:val="00C10CDD"/>
    <w:rsid w:val="00C11310"/>
    <w:rsid w:val="00C119AE"/>
    <w:rsid w:val="00C11B27"/>
    <w:rsid w:val="00C1230D"/>
    <w:rsid w:val="00C12334"/>
    <w:rsid w:val="00C13B3B"/>
    <w:rsid w:val="00C144D3"/>
    <w:rsid w:val="00C1455A"/>
    <w:rsid w:val="00C151DF"/>
    <w:rsid w:val="00C15DA6"/>
    <w:rsid w:val="00C169E6"/>
    <w:rsid w:val="00C21992"/>
    <w:rsid w:val="00C21BC8"/>
    <w:rsid w:val="00C22270"/>
    <w:rsid w:val="00C23B3B"/>
    <w:rsid w:val="00C23CB7"/>
    <w:rsid w:val="00C24B80"/>
    <w:rsid w:val="00C25222"/>
    <w:rsid w:val="00C26DFA"/>
    <w:rsid w:val="00C272C0"/>
    <w:rsid w:val="00C27DAE"/>
    <w:rsid w:val="00C306EF"/>
    <w:rsid w:val="00C31722"/>
    <w:rsid w:val="00C31D95"/>
    <w:rsid w:val="00C32A34"/>
    <w:rsid w:val="00C32C92"/>
    <w:rsid w:val="00C32F53"/>
    <w:rsid w:val="00C33736"/>
    <w:rsid w:val="00C33A1C"/>
    <w:rsid w:val="00C34A2D"/>
    <w:rsid w:val="00C34D20"/>
    <w:rsid w:val="00C35CF3"/>
    <w:rsid w:val="00C35E16"/>
    <w:rsid w:val="00C4007C"/>
    <w:rsid w:val="00C41244"/>
    <w:rsid w:val="00C41CD3"/>
    <w:rsid w:val="00C42F36"/>
    <w:rsid w:val="00C43E87"/>
    <w:rsid w:val="00C45569"/>
    <w:rsid w:val="00C45E4E"/>
    <w:rsid w:val="00C47041"/>
    <w:rsid w:val="00C4705B"/>
    <w:rsid w:val="00C4709D"/>
    <w:rsid w:val="00C47164"/>
    <w:rsid w:val="00C47C06"/>
    <w:rsid w:val="00C500EA"/>
    <w:rsid w:val="00C516E4"/>
    <w:rsid w:val="00C5179F"/>
    <w:rsid w:val="00C5400C"/>
    <w:rsid w:val="00C54E8E"/>
    <w:rsid w:val="00C5526A"/>
    <w:rsid w:val="00C5538F"/>
    <w:rsid w:val="00C553DC"/>
    <w:rsid w:val="00C566F7"/>
    <w:rsid w:val="00C57698"/>
    <w:rsid w:val="00C60B86"/>
    <w:rsid w:val="00C6218B"/>
    <w:rsid w:val="00C62A21"/>
    <w:rsid w:val="00C664BD"/>
    <w:rsid w:val="00C67945"/>
    <w:rsid w:val="00C67DD3"/>
    <w:rsid w:val="00C67ECD"/>
    <w:rsid w:val="00C701F6"/>
    <w:rsid w:val="00C705F2"/>
    <w:rsid w:val="00C71967"/>
    <w:rsid w:val="00C7207C"/>
    <w:rsid w:val="00C720A2"/>
    <w:rsid w:val="00C751C1"/>
    <w:rsid w:val="00C75364"/>
    <w:rsid w:val="00C77A7C"/>
    <w:rsid w:val="00C77F28"/>
    <w:rsid w:val="00C801E7"/>
    <w:rsid w:val="00C81276"/>
    <w:rsid w:val="00C81584"/>
    <w:rsid w:val="00C829CE"/>
    <w:rsid w:val="00C82D4E"/>
    <w:rsid w:val="00C831F7"/>
    <w:rsid w:val="00C8363D"/>
    <w:rsid w:val="00C841A5"/>
    <w:rsid w:val="00C8451E"/>
    <w:rsid w:val="00C86F1A"/>
    <w:rsid w:val="00C90CA7"/>
    <w:rsid w:val="00C91A42"/>
    <w:rsid w:val="00C932D7"/>
    <w:rsid w:val="00C94A54"/>
    <w:rsid w:val="00C956CE"/>
    <w:rsid w:val="00C95A0C"/>
    <w:rsid w:val="00C97A34"/>
    <w:rsid w:val="00C97C97"/>
    <w:rsid w:val="00CA018C"/>
    <w:rsid w:val="00CA1C87"/>
    <w:rsid w:val="00CA1D3A"/>
    <w:rsid w:val="00CA201C"/>
    <w:rsid w:val="00CA26CE"/>
    <w:rsid w:val="00CA327D"/>
    <w:rsid w:val="00CA3EDE"/>
    <w:rsid w:val="00CA555E"/>
    <w:rsid w:val="00CA710E"/>
    <w:rsid w:val="00CA736F"/>
    <w:rsid w:val="00CB0105"/>
    <w:rsid w:val="00CB10BB"/>
    <w:rsid w:val="00CB27BC"/>
    <w:rsid w:val="00CB331B"/>
    <w:rsid w:val="00CB3A09"/>
    <w:rsid w:val="00CB3C0D"/>
    <w:rsid w:val="00CB48EB"/>
    <w:rsid w:val="00CB577D"/>
    <w:rsid w:val="00CB63F3"/>
    <w:rsid w:val="00CB7745"/>
    <w:rsid w:val="00CB7AEF"/>
    <w:rsid w:val="00CC11F9"/>
    <w:rsid w:val="00CC17F5"/>
    <w:rsid w:val="00CC1E5B"/>
    <w:rsid w:val="00CC26D7"/>
    <w:rsid w:val="00CC4421"/>
    <w:rsid w:val="00CC489C"/>
    <w:rsid w:val="00CC7B65"/>
    <w:rsid w:val="00CC7B72"/>
    <w:rsid w:val="00CC7F4A"/>
    <w:rsid w:val="00CD0C97"/>
    <w:rsid w:val="00CD110F"/>
    <w:rsid w:val="00CD2F7B"/>
    <w:rsid w:val="00CD34A8"/>
    <w:rsid w:val="00CD38D5"/>
    <w:rsid w:val="00CD3C0B"/>
    <w:rsid w:val="00CD4F11"/>
    <w:rsid w:val="00CD6191"/>
    <w:rsid w:val="00CD6BA4"/>
    <w:rsid w:val="00CD7505"/>
    <w:rsid w:val="00CE02BD"/>
    <w:rsid w:val="00CE1287"/>
    <w:rsid w:val="00CE2208"/>
    <w:rsid w:val="00CE28EC"/>
    <w:rsid w:val="00CE31D2"/>
    <w:rsid w:val="00CE3D9A"/>
    <w:rsid w:val="00CE4B80"/>
    <w:rsid w:val="00CE5D5A"/>
    <w:rsid w:val="00CF3DAB"/>
    <w:rsid w:val="00CF417A"/>
    <w:rsid w:val="00CF4532"/>
    <w:rsid w:val="00CF4AD0"/>
    <w:rsid w:val="00CF51BE"/>
    <w:rsid w:val="00CF56FF"/>
    <w:rsid w:val="00CF5DED"/>
    <w:rsid w:val="00CF6422"/>
    <w:rsid w:val="00CF76D6"/>
    <w:rsid w:val="00CF7BD1"/>
    <w:rsid w:val="00CF7C48"/>
    <w:rsid w:val="00D0058F"/>
    <w:rsid w:val="00D00F14"/>
    <w:rsid w:val="00D016A3"/>
    <w:rsid w:val="00D01D9C"/>
    <w:rsid w:val="00D0495B"/>
    <w:rsid w:val="00D04973"/>
    <w:rsid w:val="00D04C39"/>
    <w:rsid w:val="00D075CC"/>
    <w:rsid w:val="00D1006C"/>
    <w:rsid w:val="00D10293"/>
    <w:rsid w:val="00D10A79"/>
    <w:rsid w:val="00D11508"/>
    <w:rsid w:val="00D11B32"/>
    <w:rsid w:val="00D11C77"/>
    <w:rsid w:val="00D12269"/>
    <w:rsid w:val="00D126F3"/>
    <w:rsid w:val="00D130D8"/>
    <w:rsid w:val="00D13221"/>
    <w:rsid w:val="00D17ADA"/>
    <w:rsid w:val="00D17B49"/>
    <w:rsid w:val="00D2094B"/>
    <w:rsid w:val="00D20C00"/>
    <w:rsid w:val="00D214FC"/>
    <w:rsid w:val="00D21C75"/>
    <w:rsid w:val="00D23538"/>
    <w:rsid w:val="00D23D4E"/>
    <w:rsid w:val="00D2442C"/>
    <w:rsid w:val="00D245A5"/>
    <w:rsid w:val="00D25319"/>
    <w:rsid w:val="00D310DE"/>
    <w:rsid w:val="00D312A3"/>
    <w:rsid w:val="00D3251F"/>
    <w:rsid w:val="00D3327C"/>
    <w:rsid w:val="00D3362F"/>
    <w:rsid w:val="00D33906"/>
    <w:rsid w:val="00D340B6"/>
    <w:rsid w:val="00D348DC"/>
    <w:rsid w:val="00D3572C"/>
    <w:rsid w:val="00D35F30"/>
    <w:rsid w:val="00D36EC7"/>
    <w:rsid w:val="00D36FC8"/>
    <w:rsid w:val="00D37496"/>
    <w:rsid w:val="00D42DD2"/>
    <w:rsid w:val="00D434A8"/>
    <w:rsid w:val="00D43945"/>
    <w:rsid w:val="00D43B12"/>
    <w:rsid w:val="00D4478F"/>
    <w:rsid w:val="00D44E81"/>
    <w:rsid w:val="00D454EF"/>
    <w:rsid w:val="00D46440"/>
    <w:rsid w:val="00D46600"/>
    <w:rsid w:val="00D4668B"/>
    <w:rsid w:val="00D46A42"/>
    <w:rsid w:val="00D46CA9"/>
    <w:rsid w:val="00D51670"/>
    <w:rsid w:val="00D52BBC"/>
    <w:rsid w:val="00D54A06"/>
    <w:rsid w:val="00D567FF"/>
    <w:rsid w:val="00D57113"/>
    <w:rsid w:val="00D576AB"/>
    <w:rsid w:val="00D577F9"/>
    <w:rsid w:val="00D5791D"/>
    <w:rsid w:val="00D60B82"/>
    <w:rsid w:val="00D620C2"/>
    <w:rsid w:val="00D62B09"/>
    <w:rsid w:val="00D634FE"/>
    <w:rsid w:val="00D63543"/>
    <w:rsid w:val="00D63911"/>
    <w:rsid w:val="00D70154"/>
    <w:rsid w:val="00D70D97"/>
    <w:rsid w:val="00D73405"/>
    <w:rsid w:val="00D76F01"/>
    <w:rsid w:val="00D7774C"/>
    <w:rsid w:val="00D80761"/>
    <w:rsid w:val="00D82744"/>
    <w:rsid w:val="00D86E89"/>
    <w:rsid w:val="00D877C1"/>
    <w:rsid w:val="00D87FDE"/>
    <w:rsid w:val="00D9078F"/>
    <w:rsid w:val="00D90F6B"/>
    <w:rsid w:val="00D917BA"/>
    <w:rsid w:val="00D92915"/>
    <w:rsid w:val="00D92BA5"/>
    <w:rsid w:val="00D948E6"/>
    <w:rsid w:val="00D94ED4"/>
    <w:rsid w:val="00D9522C"/>
    <w:rsid w:val="00D95B82"/>
    <w:rsid w:val="00D96CDF"/>
    <w:rsid w:val="00D96D7E"/>
    <w:rsid w:val="00D96DDD"/>
    <w:rsid w:val="00D97717"/>
    <w:rsid w:val="00DA01B8"/>
    <w:rsid w:val="00DA0D9B"/>
    <w:rsid w:val="00DA154C"/>
    <w:rsid w:val="00DA1AAC"/>
    <w:rsid w:val="00DA21A2"/>
    <w:rsid w:val="00DA50F9"/>
    <w:rsid w:val="00DA7A9E"/>
    <w:rsid w:val="00DA7AF2"/>
    <w:rsid w:val="00DA7C38"/>
    <w:rsid w:val="00DB0BF7"/>
    <w:rsid w:val="00DB12D3"/>
    <w:rsid w:val="00DB2649"/>
    <w:rsid w:val="00DB2D69"/>
    <w:rsid w:val="00DB57E4"/>
    <w:rsid w:val="00DB598F"/>
    <w:rsid w:val="00DC0C1C"/>
    <w:rsid w:val="00DC1AC5"/>
    <w:rsid w:val="00DC3710"/>
    <w:rsid w:val="00DC3A2D"/>
    <w:rsid w:val="00DC4F2D"/>
    <w:rsid w:val="00DC5622"/>
    <w:rsid w:val="00DC677A"/>
    <w:rsid w:val="00DC6827"/>
    <w:rsid w:val="00DC73DB"/>
    <w:rsid w:val="00DC7843"/>
    <w:rsid w:val="00DD19B9"/>
    <w:rsid w:val="00DD289D"/>
    <w:rsid w:val="00DD2CC9"/>
    <w:rsid w:val="00DD30A2"/>
    <w:rsid w:val="00DD33A3"/>
    <w:rsid w:val="00DD3530"/>
    <w:rsid w:val="00DD4213"/>
    <w:rsid w:val="00DD5081"/>
    <w:rsid w:val="00DD5CFD"/>
    <w:rsid w:val="00DD757F"/>
    <w:rsid w:val="00DD777E"/>
    <w:rsid w:val="00DE3188"/>
    <w:rsid w:val="00DE3F66"/>
    <w:rsid w:val="00DE490B"/>
    <w:rsid w:val="00DE53A8"/>
    <w:rsid w:val="00DF04E6"/>
    <w:rsid w:val="00DF074F"/>
    <w:rsid w:val="00DF30BA"/>
    <w:rsid w:val="00DF363B"/>
    <w:rsid w:val="00DF5685"/>
    <w:rsid w:val="00DF64ED"/>
    <w:rsid w:val="00E01971"/>
    <w:rsid w:val="00E02293"/>
    <w:rsid w:val="00E02729"/>
    <w:rsid w:val="00E02FE8"/>
    <w:rsid w:val="00E03250"/>
    <w:rsid w:val="00E03BEC"/>
    <w:rsid w:val="00E04B5A"/>
    <w:rsid w:val="00E0520C"/>
    <w:rsid w:val="00E06415"/>
    <w:rsid w:val="00E069CE"/>
    <w:rsid w:val="00E06C45"/>
    <w:rsid w:val="00E07186"/>
    <w:rsid w:val="00E07F68"/>
    <w:rsid w:val="00E1013D"/>
    <w:rsid w:val="00E1204C"/>
    <w:rsid w:val="00E147F3"/>
    <w:rsid w:val="00E172DE"/>
    <w:rsid w:val="00E203A7"/>
    <w:rsid w:val="00E20E6B"/>
    <w:rsid w:val="00E2144F"/>
    <w:rsid w:val="00E21F5C"/>
    <w:rsid w:val="00E22A3E"/>
    <w:rsid w:val="00E23DB6"/>
    <w:rsid w:val="00E25CA1"/>
    <w:rsid w:val="00E2694B"/>
    <w:rsid w:val="00E270B8"/>
    <w:rsid w:val="00E27A44"/>
    <w:rsid w:val="00E31DE8"/>
    <w:rsid w:val="00E3224F"/>
    <w:rsid w:val="00E323E5"/>
    <w:rsid w:val="00E328E5"/>
    <w:rsid w:val="00E34481"/>
    <w:rsid w:val="00E345DC"/>
    <w:rsid w:val="00E34F40"/>
    <w:rsid w:val="00E35272"/>
    <w:rsid w:val="00E3582D"/>
    <w:rsid w:val="00E40FCB"/>
    <w:rsid w:val="00E41279"/>
    <w:rsid w:val="00E43CCC"/>
    <w:rsid w:val="00E43F84"/>
    <w:rsid w:val="00E44D6F"/>
    <w:rsid w:val="00E45734"/>
    <w:rsid w:val="00E458D8"/>
    <w:rsid w:val="00E465F1"/>
    <w:rsid w:val="00E46FBA"/>
    <w:rsid w:val="00E47FE5"/>
    <w:rsid w:val="00E50821"/>
    <w:rsid w:val="00E50B98"/>
    <w:rsid w:val="00E51E3C"/>
    <w:rsid w:val="00E520DE"/>
    <w:rsid w:val="00E52C95"/>
    <w:rsid w:val="00E5308C"/>
    <w:rsid w:val="00E53127"/>
    <w:rsid w:val="00E54D41"/>
    <w:rsid w:val="00E55A57"/>
    <w:rsid w:val="00E576CB"/>
    <w:rsid w:val="00E57DD2"/>
    <w:rsid w:val="00E604F9"/>
    <w:rsid w:val="00E62EF1"/>
    <w:rsid w:val="00E63919"/>
    <w:rsid w:val="00E648D8"/>
    <w:rsid w:val="00E662E3"/>
    <w:rsid w:val="00E67091"/>
    <w:rsid w:val="00E67338"/>
    <w:rsid w:val="00E712F5"/>
    <w:rsid w:val="00E71311"/>
    <w:rsid w:val="00E72095"/>
    <w:rsid w:val="00E725FE"/>
    <w:rsid w:val="00E72FD1"/>
    <w:rsid w:val="00E73D7D"/>
    <w:rsid w:val="00E74F4C"/>
    <w:rsid w:val="00E75687"/>
    <w:rsid w:val="00E75C4C"/>
    <w:rsid w:val="00E77089"/>
    <w:rsid w:val="00E779A1"/>
    <w:rsid w:val="00E801C5"/>
    <w:rsid w:val="00E80566"/>
    <w:rsid w:val="00E84910"/>
    <w:rsid w:val="00E8505F"/>
    <w:rsid w:val="00E858A4"/>
    <w:rsid w:val="00E85D1E"/>
    <w:rsid w:val="00E86DAD"/>
    <w:rsid w:val="00E86E5B"/>
    <w:rsid w:val="00E87E87"/>
    <w:rsid w:val="00E9038F"/>
    <w:rsid w:val="00E91F10"/>
    <w:rsid w:val="00E923A9"/>
    <w:rsid w:val="00E92951"/>
    <w:rsid w:val="00E94F34"/>
    <w:rsid w:val="00E964B7"/>
    <w:rsid w:val="00E971EB"/>
    <w:rsid w:val="00EA0331"/>
    <w:rsid w:val="00EA0660"/>
    <w:rsid w:val="00EA29B8"/>
    <w:rsid w:val="00EA33CE"/>
    <w:rsid w:val="00EA3A06"/>
    <w:rsid w:val="00EA464B"/>
    <w:rsid w:val="00EA54A7"/>
    <w:rsid w:val="00EA58F6"/>
    <w:rsid w:val="00EA6833"/>
    <w:rsid w:val="00EA6F0B"/>
    <w:rsid w:val="00EA76A7"/>
    <w:rsid w:val="00EA7D1D"/>
    <w:rsid w:val="00EB0650"/>
    <w:rsid w:val="00EB0775"/>
    <w:rsid w:val="00EB0E8A"/>
    <w:rsid w:val="00EB13F8"/>
    <w:rsid w:val="00EB29AE"/>
    <w:rsid w:val="00EB47F2"/>
    <w:rsid w:val="00EB4DC8"/>
    <w:rsid w:val="00EB51C8"/>
    <w:rsid w:val="00EB54EA"/>
    <w:rsid w:val="00EB58A6"/>
    <w:rsid w:val="00EB7288"/>
    <w:rsid w:val="00EC03EF"/>
    <w:rsid w:val="00EC07B2"/>
    <w:rsid w:val="00EC1333"/>
    <w:rsid w:val="00EC1E1E"/>
    <w:rsid w:val="00EC3576"/>
    <w:rsid w:val="00EC3915"/>
    <w:rsid w:val="00EC48AE"/>
    <w:rsid w:val="00EC50C1"/>
    <w:rsid w:val="00EC5C00"/>
    <w:rsid w:val="00EC5FD0"/>
    <w:rsid w:val="00EC684D"/>
    <w:rsid w:val="00EC7BA9"/>
    <w:rsid w:val="00ED2CC8"/>
    <w:rsid w:val="00ED6674"/>
    <w:rsid w:val="00ED6902"/>
    <w:rsid w:val="00ED7543"/>
    <w:rsid w:val="00EE0660"/>
    <w:rsid w:val="00EE08A5"/>
    <w:rsid w:val="00EE0BFD"/>
    <w:rsid w:val="00EE0E5D"/>
    <w:rsid w:val="00EE22BD"/>
    <w:rsid w:val="00EE426A"/>
    <w:rsid w:val="00EE42C1"/>
    <w:rsid w:val="00EE68FE"/>
    <w:rsid w:val="00EF123E"/>
    <w:rsid w:val="00EF16C4"/>
    <w:rsid w:val="00EF1936"/>
    <w:rsid w:val="00EF25CB"/>
    <w:rsid w:val="00EF33CC"/>
    <w:rsid w:val="00EF587C"/>
    <w:rsid w:val="00EF59A6"/>
    <w:rsid w:val="00EF6E88"/>
    <w:rsid w:val="00EF7405"/>
    <w:rsid w:val="00EF758A"/>
    <w:rsid w:val="00EF7FC2"/>
    <w:rsid w:val="00F0008D"/>
    <w:rsid w:val="00F00FE2"/>
    <w:rsid w:val="00F01AD5"/>
    <w:rsid w:val="00F025D8"/>
    <w:rsid w:val="00F02B1C"/>
    <w:rsid w:val="00F033BE"/>
    <w:rsid w:val="00F070C5"/>
    <w:rsid w:val="00F10EF7"/>
    <w:rsid w:val="00F11099"/>
    <w:rsid w:val="00F110D0"/>
    <w:rsid w:val="00F127AC"/>
    <w:rsid w:val="00F133EB"/>
    <w:rsid w:val="00F153A8"/>
    <w:rsid w:val="00F1542D"/>
    <w:rsid w:val="00F1569C"/>
    <w:rsid w:val="00F16004"/>
    <w:rsid w:val="00F208FF"/>
    <w:rsid w:val="00F2192E"/>
    <w:rsid w:val="00F23011"/>
    <w:rsid w:val="00F239E8"/>
    <w:rsid w:val="00F2475A"/>
    <w:rsid w:val="00F24E67"/>
    <w:rsid w:val="00F2506B"/>
    <w:rsid w:val="00F25E15"/>
    <w:rsid w:val="00F2613D"/>
    <w:rsid w:val="00F2652F"/>
    <w:rsid w:val="00F268A8"/>
    <w:rsid w:val="00F2732C"/>
    <w:rsid w:val="00F2741C"/>
    <w:rsid w:val="00F27D68"/>
    <w:rsid w:val="00F30E58"/>
    <w:rsid w:val="00F32055"/>
    <w:rsid w:val="00F32C2C"/>
    <w:rsid w:val="00F3461C"/>
    <w:rsid w:val="00F352BF"/>
    <w:rsid w:val="00F402A9"/>
    <w:rsid w:val="00F42E71"/>
    <w:rsid w:val="00F44744"/>
    <w:rsid w:val="00F465FE"/>
    <w:rsid w:val="00F478D1"/>
    <w:rsid w:val="00F47DF6"/>
    <w:rsid w:val="00F501D3"/>
    <w:rsid w:val="00F528B4"/>
    <w:rsid w:val="00F52C74"/>
    <w:rsid w:val="00F53428"/>
    <w:rsid w:val="00F53F06"/>
    <w:rsid w:val="00F54A38"/>
    <w:rsid w:val="00F55C41"/>
    <w:rsid w:val="00F55FB6"/>
    <w:rsid w:val="00F563AB"/>
    <w:rsid w:val="00F5727F"/>
    <w:rsid w:val="00F5730A"/>
    <w:rsid w:val="00F576B8"/>
    <w:rsid w:val="00F60433"/>
    <w:rsid w:val="00F61703"/>
    <w:rsid w:val="00F64D1C"/>
    <w:rsid w:val="00F67B4C"/>
    <w:rsid w:val="00F67C01"/>
    <w:rsid w:val="00F70A57"/>
    <w:rsid w:val="00F716B7"/>
    <w:rsid w:val="00F72000"/>
    <w:rsid w:val="00F74EF2"/>
    <w:rsid w:val="00F75516"/>
    <w:rsid w:val="00F75832"/>
    <w:rsid w:val="00F75C17"/>
    <w:rsid w:val="00F76B72"/>
    <w:rsid w:val="00F8296C"/>
    <w:rsid w:val="00F82D4D"/>
    <w:rsid w:val="00F92BE6"/>
    <w:rsid w:val="00F92D68"/>
    <w:rsid w:val="00F92E6C"/>
    <w:rsid w:val="00F9357F"/>
    <w:rsid w:val="00F9441A"/>
    <w:rsid w:val="00F94B63"/>
    <w:rsid w:val="00F94C0E"/>
    <w:rsid w:val="00F94F53"/>
    <w:rsid w:val="00F95A2A"/>
    <w:rsid w:val="00F96CA5"/>
    <w:rsid w:val="00F97C27"/>
    <w:rsid w:val="00FA001A"/>
    <w:rsid w:val="00FA0777"/>
    <w:rsid w:val="00FA275B"/>
    <w:rsid w:val="00FA5A01"/>
    <w:rsid w:val="00FA6538"/>
    <w:rsid w:val="00FA7339"/>
    <w:rsid w:val="00FB1EF4"/>
    <w:rsid w:val="00FB327B"/>
    <w:rsid w:val="00FB3448"/>
    <w:rsid w:val="00FB4328"/>
    <w:rsid w:val="00FB4C16"/>
    <w:rsid w:val="00FB5362"/>
    <w:rsid w:val="00FB574D"/>
    <w:rsid w:val="00FB6335"/>
    <w:rsid w:val="00FB7756"/>
    <w:rsid w:val="00FC0680"/>
    <w:rsid w:val="00FC177B"/>
    <w:rsid w:val="00FC1B0F"/>
    <w:rsid w:val="00FC290B"/>
    <w:rsid w:val="00FC2D41"/>
    <w:rsid w:val="00FC2EA9"/>
    <w:rsid w:val="00FC3663"/>
    <w:rsid w:val="00FC3BEA"/>
    <w:rsid w:val="00FC3C1B"/>
    <w:rsid w:val="00FC3ECD"/>
    <w:rsid w:val="00FC5738"/>
    <w:rsid w:val="00FC6F55"/>
    <w:rsid w:val="00FD022E"/>
    <w:rsid w:val="00FD0B8C"/>
    <w:rsid w:val="00FD0E4B"/>
    <w:rsid w:val="00FD1C9C"/>
    <w:rsid w:val="00FD246E"/>
    <w:rsid w:val="00FD3285"/>
    <w:rsid w:val="00FD3ACC"/>
    <w:rsid w:val="00FD5862"/>
    <w:rsid w:val="00FD6A8D"/>
    <w:rsid w:val="00FD76A1"/>
    <w:rsid w:val="00FE17DD"/>
    <w:rsid w:val="00FE1964"/>
    <w:rsid w:val="00FE1BCF"/>
    <w:rsid w:val="00FE1D8B"/>
    <w:rsid w:val="00FE3170"/>
    <w:rsid w:val="00FE358F"/>
    <w:rsid w:val="00FE469A"/>
    <w:rsid w:val="00FE569D"/>
    <w:rsid w:val="00FE64B7"/>
    <w:rsid w:val="00FE7704"/>
    <w:rsid w:val="00FE77BA"/>
    <w:rsid w:val="00FF18D5"/>
    <w:rsid w:val="00FF1CC9"/>
    <w:rsid w:val="00FF1DA9"/>
    <w:rsid w:val="00FF373E"/>
    <w:rsid w:val="00FF4F53"/>
    <w:rsid w:val="00FF52C5"/>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Outline List 2"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rsid w:val="00241749"/>
    <w:pPr>
      <w:tabs>
        <w:tab w:val="right" w:leader="dot" w:pos="10065"/>
      </w:tabs>
      <w:spacing w:before="120"/>
      <w:jc w:val="both"/>
    </w:pPr>
    <w:rPr>
      <w:rFonts w:ascii="Arial" w:hAnsi="Arial" w:cs="Arial"/>
      <w:b/>
      <w:bCs/>
      <w:i/>
      <w:iCs/>
      <w:noProof/>
      <w:lang w:val="hr-HR"/>
    </w:rPr>
  </w:style>
  <w:style w:type="paragraph" w:styleId="Sadraj2">
    <w:name w:val="toc 2"/>
    <w:basedOn w:val="Normal"/>
    <w:next w:val="Normal"/>
    <w:autoRedefine/>
    <w:uiPriority w:val="39"/>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Bezpopisa"/>
    <w:rsid w:val="005314CF"/>
    <w:pPr>
      <w:numPr>
        <w:numId w:val="24"/>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A87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 w:type="table" w:customStyle="1" w:styleId="Reetkatablice6">
    <w:name w:val="Rešetka tablice6"/>
    <w:basedOn w:val="Obinatablica"/>
    <w:next w:val="Reetkatablice"/>
    <w:uiPriority w:val="59"/>
    <w:rsid w:val="00983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icaslika">
    <w:name w:val="table of figures"/>
    <w:basedOn w:val="Normal"/>
    <w:next w:val="Normal"/>
    <w:uiPriority w:val="99"/>
    <w:unhideWhenUsed/>
    <w:rsid w:val="00A70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Outline List 2"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rsid w:val="00241749"/>
    <w:pPr>
      <w:tabs>
        <w:tab w:val="right" w:leader="dot" w:pos="10065"/>
      </w:tabs>
      <w:spacing w:before="120"/>
      <w:jc w:val="both"/>
    </w:pPr>
    <w:rPr>
      <w:rFonts w:ascii="Arial" w:hAnsi="Arial" w:cs="Arial"/>
      <w:b/>
      <w:bCs/>
      <w:i/>
      <w:iCs/>
      <w:noProof/>
      <w:lang w:val="hr-HR"/>
    </w:rPr>
  </w:style>
  <w:style w:type="paragraph" w:styleId="Sadraj2">
    <w:name w:val="toc 2"/>
    <w:basedOn w:val="Normal"/>
    <w:next w:val="Normal"/>
    <w:autoRedefine/>
    <w:uiPriority w:val="39"/>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Bezpopisa"/>
    <w:rsid w:val="005314CF"/>
    <w:pPr>
      <w:numPr>
        <w:numId w:val="24"/>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A87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 w:type="table" w:customStyle="1" w:styleId="Reetkatablice6">
    <w:name w:val="Rešetka tablice6"/>
    <w:basedOn w:val="Obinatablica"/>
    <w:next w:val="Reetkatablice"/>
    <w:uiPriority w:val="59"/>
    <w:rsid w:val="00983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icaslika">
    <w:name w:val="table of figures"/>
    <w:basedOn w:val="Normal"/>
    <w:next w:val="Normal"/>
    <w:uiPriority w:val="99"/>
    <w:unhideWhenUsed/>
    <w:rsid w:val="00A70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376">
      <w:bodyDiv w:val="1"/>
      <w:marLeft w:val="0"/>
      <w:marRight w:val="0"/>
      <w:marTop w:val="0"/>
      <w:marBottom w:val="0"/>
      <w:divBdr>
        <w:top w:val="none" w:sz="0" w:space="0" w:color="auto"/>
        <w:left w:val="none" w:sz="0" w:space="0" w:color="auto"/>
        <w:bottom w:val="none" w:sz="0" w:space="0" w:color="auto"/>
        <w:right w:val="none" w:sz="0" w:space="0" w:color="auto"/>
      </w:divBdr>
    </w:div>
    <w:div w:id="57483023">
      <w:bodyDiv w:val="1"/>
      <w:marLeft w:val="0"/>
      <w:marRight w:val="0"/>
      <w:marTop w:val="0"/>
      <w:marBottom w:val="0"/>
      <w:divBdr>
        <w:top w:val="none" w:sz="0" w:space="0" w:color="auto"/>
        <w:left w:val="none" w:sz="0" w:space="0" w:color="auto"/>
        <w:bottom w:val="none" w:sz="0" w:space="0" w:color="auto"/>
        <w:right w:val="none" w:sz="0" w:space="0" w:color="auto"/>
      </w:divBdr>
    </w:div>
    <w:div w:id="714657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86200782">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43133776">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63083774">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23567107">
      <w:bodyDiv w:val="1"/>
      <w:marLeft w:val="0"/>
      <w:marRight w:val="0"/>
      <w:marTop w:val="0"/>
      <w:marBottom w:val="0"/>
      <w:divBdr>
        <w:top w:val="none" w:sz="0" w:space="0" w:color="auto"/>
        <w:left w:val="none" w:sz="0" w:space="0" w:color="auto"/>
        <w:bottom w:val="none" w:sz="0" w:space="0" w:color="auto"/>
        <w:right w:val="none" w:sz="0" w:space="0" w:color="auto"/>
      </w:divBdr>
    </w:div>
    <w:div w:id="225798239">
      <w:bodyDiv w:val="1"/>
      <w:marLeft w:val="0"/>
      <w:marRight w:val="0"/>
      <w:marTop w:val="0"/>
      <w:marBottom w:val="0"/>
      <w:divBdr>
        <w:top w:val="none" w:sz="0" w:space="0" w:color="auto"/>
        <w:left w:val="none" w:sz="0" w:space="0" w:color="auto"/>
        <w:bottom w:val="none" w:sz="0" w:space="0" w:color="auto"/>
        <w:right w:val="none" w:sz="0" w:space="0" w:color="auto"/>
      </w:divBdr>
    </w:div>
    <w:div w:id="22985399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5836787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1715265">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48141031">
      <w:bodyDiv w:val="1"/>
      <w:marLeft w:val="0"/>
      <w:marRight w:val="0"/>
      <w:marTop w:val="0"/>
      <w:marBottom w:val="0"/>
      <w:divBdr>
        <w:top w:val="none" w:sz="0" w:space="0" w:color="auto"/>
        <w:left w:val="none" w:sz="0" w:space="0" w:color="auto"/>
        <w:bottom w:val="none" w:sz="0" w:space="0" w:color="auto"/>
        <w:right w:val="none" w:sz="0" w:space="0" w:color="auto"/>
      </w:divBdr>
    </w:div>
    <w:div w:id="360519446">
      <w:bodyDiv w:val="1"/>
      <w:marLeft w:val="0"/>
      <w:marRight w:val="0"/>
      <w:marTop w:val="0"/>
      <w:marBottom w:val="0"/>
      <w:divBdr>
        <w:top w:val="none" w:sz="0" w:space="0" w:color="auto"/>
        <w:left w:val="none" w:sz="0" w:space="0" w:color="auto"/>
        <w:bottom w:val="none" w:sz="0" w:space="0" w:color="auto"/>
        <w:right w:val="none" w:sz="0" w:space="0" w:color="auto"/>
      </w:divBdr>
    </w:div>
    <w:div w:id="379087417">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21728482">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53327857">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496845976">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43180541">
      <w:bodyDiv w:val="1"/>
      <w:marLeft w:val="0"/>
      <w:marRight w:val="0"/>
      <w:marTop w:val="0"/>
      <w:marBottom w:val="0"/>
      <w:divBdr>
        <w:top w:val="none" w:sz="0" w:space="0" w:color="auto"/>
        <w:left w:val="none" w:sz="0" w:space="0" w:color="auto"/>
        <w:bottom w:val="none" w:sz="0" w:space="0" w:color="auto"/>
        <w:right w:val="none" w:sz="0" w:space="0" w:color="auto"/>
      </w:divBdr>
    </w:div>
    <w:div w:id="546651236">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5917719">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72815212">
      <w:bodyDiv w:val="1"/>
      <w:marLeft w:val="0"/>
      <w:marRight w:val="0"/>
      <w:marTop w:val="0"/>
      <w:marBottom w:val="0"/>
      <w:divBdr>
        <w:top w:val="none" w:sz="0" w:space="0" w:color="auto"/>
        <w:left w:val="none" w:sz="0" w:space="0" w:color="auto"/>
        <w:bottom w:val="none" w:sz="0" w:space="0" w:color="auto"/>
        <w:right w:val="none" w:sz="0" w:space="0" w:color="auto"/>
      </w:divBdr>
    </w:div>
    <w:div w:id="585697814">
      <w:bodyDiv w:val="1"/>
      <w:marLeft w:val="0"/>
      <w:marRight w:val="0"/>
      <w:marTop w:val="0"/>
      <w:marBottom w:val="0"/>
      <w:divBdr>
        <w:top w:val="none" w:sz="0" w:space="0" w:color="auto"/>
        <w:left w:val="none" w:sz="0" w:space="0" w:color="auto"/>
        <w:bottom w:val="none" w:sz="0" w:space="0" w:color="auto"/>
        <w:right w:val="none" w:sz="0" w:space="0" w:color="auto"/>
      </w:divBdr>
    </w:div>
    <w:div w:id="593320187">
      <w:bodyDiv w:val="1"/>
      <w:marLeft w:val="0"/>
      <w:marRight w:val="0"/>
      <w:marTop w:val="0"/>
      <w:marBottom w:val="0"/>
      <w:divBdr>
        <w:top w:val="none" w:sz="0" w:space="0" w:color="auto"/>
        <w:left w:val="none" w:sz="0" w:space="0" w:color="auto"/>
        <w:bottom w:val="none" w:sz="0" w:space="0" w:color="auto"/>
        <w:right w:val="none" w:sz="0" w:space="0" w:color="auto"/>
      </w:divBdr>
    </w:div>
    <w:div w:id="596328586">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5302767">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1587479">
      <w:bodyDiv w:val="1"/>
      <w:marLeft w:val="0"/>
      <w:marRight w:val="0"/>
      <w:marTop w:val="0"/>
      <w:marBottom w:val="0"/>
      <w:divBdr>
        <w:top w:val="none" w:sz="0" w:space="0" w:color="auto"/>
        <w:left w:val="none" w:sz="0" w:space="0" w:color="auto"/>
        <w:bottom w:val="none" w:sz="0" w:space="0" w:color="auto"/>
        <w:right w:val="none" w:sz="0" w:space="0" w:color="auto"/>
      </w:divBdr>
    </w:div>
    <w:div w:id="685863093">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44034900">
      <w:bodyDiv w:val="1"/>
      <w:marLeft w:val="0"/>
      <w:marRight w:val="0"/>
      <w:marTop w:val="0"/>
      <w:marBottom w:val="0"/>
      <w:divBdr>
        <w:top w:val="none" w:sz="0" w:space="0" w:color="auto"/>
        <w:left w:val="none" w:sz="0" w:space="0" w:color="auto"/>
        <w:bottom w:val="none" w:sz="0" w:space="0" w:color="auto"/>
        <w:right w:val="none" w:sz="0" w:space="0" w:color="auto"/>
      </w:divBdr>
    </w:div>
    <w:div w:id="755710604">
      <w:bodyDiv w:val="1"/>
      <w:marLeft w:val="0"/>
      <w:marRight w:val="0"/>
      <w:marTop w:val="0"/>
      <w:marBottom w:val="0"/>
      <w:divBdr>
        <w:top w:val="none" w:sz="0" w:space="0" w:color="auto"/>
        <w:left w:val="none" w:sz="0" w:space="0" w:color="auto"/>
        <w:bottom w:val="none" w:sz="0" w:space="0" w:color="auto"/>
        <w:right w:val="none" w:sz="0" w:space="0" w:color="auto"/>
      </w:divBdr>
    </w:div>
    <w:div w:id="758908778">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768231221">
      <w:bodyDiv w:val="1"/>
      <w:marLeft w:val="0"/>
      <w:marRight w:val="0"/>
      <w:marTop w:val="0"/>
      <w:marBottom w:val="0"/>
      <w:divBdr>
        <w:top w:val="none" w:sz="0" w:space="0" w:color="auto"/>
        <w:left w:val="none" w:sz="0" w:space="0" w:color="auto"/>
        <w:bottom w:val="none" w:sz="0" w:space="0" w:color="auto"/>
        <w:right w:val="none" w:sz="0" w:space="0" w:color="auto"/>
      </w:divBdr>
    </w:div>
    <w:div w:id="791947914">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1269817">
      <w:bodyDiv w:val="1"/>
      <w:marLeft w:val="0"/>
      <w:marRight w:val="0"/>
      <w:marTop w:val="0"/>
      <w:marBottom w:val="0"/>
      <w:divBdr>
        <w:top w:val="none" w:sz="0" w:space="0" w:color="auto"/>
        <w:left w:val="none" w:sz="0" w:space="0" w:color="auto"/>
        <w:bottom w:val="none" w:sz="0" w:space="0" w:color="auto"/>
        <w:right w:val="none" w:sz="0" w:space="0" w:color="auto"/>
      </w:divBdr>
    </w:div>
    <w:div w:id="822745058">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41642202">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56134490">
      <w:bodyDiv w:val="1"/>
      <w:marLeft w:val="0"/>
      <w:marRight w:val="0"/>
      <w:marTop w:val="0"/>
      <w:marBottom w:val="0"/>
      <w:divBdr>
        <w:top w:val="none" w:sz="0" w:space="0" w:color="auto"/>
        <w:left w:val="none" w:sz="0" w:space="0" w:color="auto"/>
        <w:bottom w:val="none" w:sz="0" w:space="0" w:color="auto"/>
        <w:right w:val="none" w:sz="0" w:space="0" w:color="auto"/>
      </w:divBdr>
    </w:div>
    <w:div w:id="970213537">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2583141">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100054072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3721226">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23507912">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5951982">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1581956">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0580070">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720931">
      <w:bodyDiv w:val="1"/>
      <w:marLeft w:val="0"/>
      <w:marRight w:val="0"/>
      <w:marTop w:val="0"/>
      <w:marBottom w:val="0"/>
      <w:divBdr>
        <w:top w:val="none" w:sz="0" w:space="0" w:color="auto"/>
        <w:left w:val="none" w:sz="0" w:space="0" w:color="auto"/>
        <w:bottom w:val="none" w:sz="0" w:space="0" w:color="auto"/>
        <w:right w:val="none" w:sz="0" w:space="0" w:color="auto"/>
      </w:divBdr>
    </w:div>
    <w:div w:id="1241793472">
      <w:bodyDiv w:val="1"/>
      <w:marLeft w:val="0"/>
      <w:marRight w:val="0"/>
      <w:marTop w:val="0"/>
      <w:marBottom w:val="0"/>
      <w:divBdr>
        <w:top w:val="none" w:sz="0" w:space="0" w:color="auto"/>
        <w:left w:val="none" w:sz="0" w:space="0" w:color="auto"/>
        <w:bottom w:val="none" w:sz="0" w:space="0" w:color="auto"/>
        <w:right w:val="none" w:sz="0" w:space="0" w:color="auto"/>
      </w:divBdr>
    </w:div>
    <w:div w:id="1247570740">
      <w:bodyDiv w:val="1"/>
      <w:marLeft w:val="0"/>
      <w:marRight w:val="0"/>
      <w:marTop w:val="0"/>
      <w:marBottom w:val="0"/>
      <w:divBdr>
        <w:top w:val="none" w:sz="0" w:space="0" w:color="auto"/>
        <w:left w:val="none" w:sz="0" w:space="0" w:color="auto"/>
        <w:bottom w:val="none" w:sz="0" w:space="0" w:color="auto"/>
        <w:right w:val="none" w:sz="0" w:space="0" w:color="auto"/>
      </w:divBdr>
    </w:div>
    <w:div w:id="1255897443">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815375">
      <w:bodyDiv w:val="1"/>
      <w:marLeft w:val="0"/>
      <w:marRight w:val="0"/>
      <w:marTop w:val="0"/>
      <w:marBottom w:val="0"/>
      <w:divBdr>
        <w:top w:val="none" w:sz="0" w:space="0" w:color="auto"/>
        <w:left w:val="none" w:sz="0" w:space="0" w:color="auto"/>
        <w:bottom w:val="none" w:sz="0" w:space="0" w:color="auto"/>
        <w:right w:val="none" w:sz="0" w:space="0" w:color="auto"/>
      </w:divBdr>
    </w:div>
    <w:div w:id="1275598863">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83149789">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9019992">
      <w:bodyDiv w:val="1"/>
      <w:marLeft w:val="0"/>
      <w:marRight w:val="0"/>
      <w:marTop w:val="0"/>
      <w:marBottom w:val="0"/>
      <w:divBdr>
        <w:top w:val="none" w:sz="0" w:space="0" w:color="auto"/>
        <w:left w:val="none" w:sz="0" w:space="0" w:color="auto"/>
        <w:bottom w:val="none" w:sz="0" w:space="0" w:color="auto"/>
        <w:right w:val="none" w:sz="0" w:space="0" w:color="auto"/>
      </w:divBdr>
    </w:div>
    <w:div w:id="1315645124">
      <w:bodyDiv w:val="1"/>
      <w:marLeft w:val="0"/>
      <w:marRight w:val="0"/>
      <w:marTop w:val="0"/>
      <w:marBottom w:val="0"/>
      <w:divBdr>
        <w:top w:val="none" w:sz="0" w:space="0" w:color="auto"/>
        <w:left w:val="none" w:sz="0" w:space="0" w:color="auto"/>
        <w:bottom w:val="none" w:sz="0" w:space="0" w:color="auto"/>
        <w:right w:val="none" w:sz="0" w:space="0" w:color="auto"/>
      </w:divBdr>
    </w:div>
    <w:div w:id="1328901913">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8676512">
      <w:bodyDiv w:val="1"/>
      <w:marLeft w:val="0"/>
      <w:marRight w:val="0"/>
      <w:marTop w:val="0"/>
      <w:marBottom w:val="0"/>
      <w:divBdr>
        <w:top w:val="none" w:sz="0" w:space="0" w:color="auto"/>
        <w:left w:val="none" w:sz="0" w:space="0" w:color="auto"/>
        <w:bottom w:val="none" w:sz="0" w:space="0" w:color="auto"/>
        <w:right w:val="none" w:sz="0" w:space="0" w:color="auto"/>
      </w:divBdr>
    </w:div>
    <w:div w:id="1377244582">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85469792">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35532809">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74966314">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350940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50787465">
      <w:bodyDiv w:val="1"/>
      <w:marLeft w:val="0"/>
      <w:marRight w:val="0"/>
      <w:marTop w:val="0"/>
      <w:marBottom w:val="0"/>
      <w:divBdr>
        <w:top w:val="none" w:sz="0" w:space="0" w:color="auto"/>
        <w:left w:val="none" w:sz="0" w:space="0" w:color="auto"/>
        <w:bottom w:val="none" w:sz="0" w:space="0" w:color="auto"/>
        <w:right w:val="none" w:sz="0" w:space="0" w:color="auto"/>
      </w:divBdr>
    </w:div>
    <w:div w:id="16556022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9134627">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698654540">
      <w:bodyDiv w:val="1"/>
      <w:marLeft w:val="0"/>
      <w:marRight w:val="0"/>
      <w:marTop w:val="0"/>
      <w:marBottom w:val="0"/>
      <w:divBdr>
        <w:top w:val="none" w:sz="0" w:space="0" w:color="auto"/>
        <w:left w:val="none" w:sz="0" w:space="0" w:color="auto"/>
        <w:bottom w:val="none" w:sz="0" w:space="0" w:color="auto"/>
        <w:right w:val="none" w:sz="0" w:space="0" w:color="auto"/>
      </w:divBdr>
    </w:div>
    <w:div w:id="1709910737">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16488">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38671970">
      <w:bodyDiv w:val="1"/>
      <w:marLeft w:val="0"/>
      <w:marRight w:val="0"/>
      <w:marTop w:val="0"/>
      <w:marBottom w:val="0"/>
      <w:divBdr>
        <w:top w:val="none" w:sz="0" w:space="0" w:color="auto"/>
        <w:left w:val="none" w:sz="0" w:space="0" w:color="auto"/>
        <w:bottom w:val="none" w:sz="0" w:space="0" w:color="auto"/>
        <w:right w:val="none" w:sz="0" w:space="0" w:color="auto"/>
      </w:divBdr>
    </w:div>
    <w:div w:id="1753090316">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5056718">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69560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3401749">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0393772">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24824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2282366">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83441409">
      <w:bodyDiv w:val="1"/>
      <w:marLeft w:val="0"/>
      <w:marRight w:val="0"/>
      <w:marTop w:val="0"/>
      <w:marBottom w:val="0"/>
      <w:divBdr>
        <w:top w:val="none" w:sz="0" w:space="0" w:color="auto"/>
        <w:left w:val="none" w:sz="0" w:space="0" w:color="auto"/>
        <w:bottom w:val="none" w:sz="0" w:space="0" w:color="auto"/>
        <w:right w:val="none" w:sz="0" w:space="0" w:color="auto"/>
      </w:divBdr>
    </w:div>
    <w:div w:id="1898543542">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53628561">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223464">
      <w:bodyDiv w:val="1"/>
      <w:marLeft w:val="0"/>
      <w:marRight w:val="0"/>
      <w:marTop w:val="0"/>
      <w:marBottom w:val="0"/>
      <w:divBdr>
        <w:top w:val="none" w:sz="0" w:space="0" w:color="auto"/>
        <w:left w:val="none" w:sz="0" w:space="0" w:color="auto"/>
        <w:bottom w:val="none" w:sz="0" w:space="0" w:color="auto"/>
        <w:right w:val="none" w:sz="0" w:space="0" w:color="auto"/>
      </w:divBdr>
    </w:div>
    <w:div w:id="205226798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 w:id="2131126561">
      <w:bodyDiv w:val="1"/>
      <w:marLeft w:val="0"/>
      <w:marRight w:val="0"/>
      <w:marTop w:val="0"/>
      <w:marBottom w:val="0"/>
      <w:divBdr>
        <w:top w:val="none" w:sz="0" w:space="0" w:color="auto"/>
        <w:left w:val="none" w:sz="0" w:space="0" w:color="auto"/>
        <w:bottom w:val="none" w:sz="0" w:space="0" w:color="auto"/>
        <w:right w:val="none" w:sz="0" w:space="0" w:color="auto"/>
      </w:divBdr>
    </w:div>
    <w:div w:id="2131967431">
      <w:bodyDiv w:val="1"/>
      <w:marLeft w:val="0"/>
      <w:marRight w:val="0"/>
      <w:marTop w:val="0"/>
      <w:marBottom w:val="0"/>
      <w:divBdr>
        <w:top w:val="none" w:sz="0" w:space="0" w:color="auto"/>
        <w:left w:val="none" w:sz="0" w:space="0" w:color="auto"/>
        <w:bottom w:val="none" w:sz="0" w:space="0" w:color="auto"/>
        <w:right w:val="none" w:sz="0" w:space="0" w:color="auto"/>
      </w:divBdr>
    </w:div>
    <w:div w:id="21350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'[Grafikon u programu Microsoft Word]List1'!$B$1</c:f>
              <c:strCache>
                <c:ptCount val="1"/>
                <c:pt idx="0">
                  <c:v>2018.</c:v>
                </c:pt>
              </c:strCache>
            </c:strRef>
          </c:tx>
          <c:spPr>
            <a:solidFill>
              <a:schemeClr val="accent1"/>
            </a:solidFill>
            <a:ln>
              <a:noFill/>
            </a:ln>
            <a:effectLst/>
          </c:spPr>
          <c:invertIfNegative val="0"/>
          <c:dLbls>
            <c:delete val="1"/>
          </c:dLbls>
          <c:cat>
            <c:strRef>
              <c:f>'[Grafikon u programu Microsoft Word]List1'!$A$2:$A$5</c:f>
              <c:strCache>
                <c:ptCount val="4"/>
                <c:pt idx="0">
                  <c:v>Izdano zk izvadaka</c:v>
                </c:pt>
                <c:pt idx="1">
                  <c:v>Zaprimljeno zk predmeta</c:v>
                </c:pt>
                <c:pt idx="2">
                  <c:v>Riješeno zk predmeta</c:v>
                </c:pt>
                <c:pt idx="3">
                  <c:v>Neriješeni redovni 
zk predmeti </c:v>
                </c:pt>
              </c:strCache>
            </c:strRef>
          </c:cat>
          <c:val>
            <c:numRef>
              <c:f>'[Grafikon u programu Microsoft Word]List1'!$B$2:$B$5</c:f>
              <c:numCache>
                <c:formatCode>#,##0</c:formatCode>
                <c:ptCount val="4"/>
                <c:pt idx="0">
                  <c:v>1157050</c:v>
                </c:pt>
                <c:pt idx="1">
                  <c:v>495739</c:v>
                </c:pt>
                <c:pt idx="2">
                  <c:v>495865</c:v>
                </c:pt>
                <c:pt idx="3">
                  <c:v>46432</c:v>
                </c:pt>
              </c:numCache>
            </c:numRef>
          </c:val>
          <c:extLst xmlns:c16r2="http://schemas.microsoft.com/office/drawing/2015/06/chart">
            <c:ext xmlns:c16="http://schemas.microsoft.com/office/drawing/2014/chart" uri="{C3380CC4-5D6E-409C-BE32-E72D297353CC}">
              <c16:uniqueId val="{00000000-0C86-49B0-B839-20E9CC23400F}"/>
            </c:ext>
          </c:extLst>
        </c:ser>
        <c:ser>
          <c:idx val="1"/>
          <c:order val="1"/>
          <c:tx>
            <c:strRef>
              <c:f>'[Grafikon u programu Microsoft Word]List1'!$C$1</c:f>
              <c:strCache>
                <c:ptCount val="1"/>
                <c:pt idx="0">
                  <c:v>2017.</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invertIfNegative val="0"/>
          <c:dLbls>
            <c:delete val="1"/>
          </c:dLbls>
          <c:cat>
            <c:strRef>
              <c:f>'[Grafikon u programu Microsoft Word]List1'!$A$2:$A$5</c:f>
              <c:strCache>
                <c:ptCount val="4"/>
                <c:pt idx="0">
                  <c:v>Izdano zk izvadaka</c:v>
                </c:pt>
                <c:pt idx="1">
                  <c:v>Zaprimljeno zk predmeta</c:v>
                </c:pt>
                <c:pt idx="2">
                  <c:v>Riješeno zk predmeta</c:v>
                </c:pt>
                <c:pt idx="3">
                  <c:v>Neriješeni redovni 
zk predmeti </c:v>
                </c:pt>
              </c:strCache>
            </c:strRef>
          </c:cat>
          <c:val>
            <c:numRef>
              <c:f>'[Grafikon u programu Microsoft Word]List1'!$C$2:$C$5</c:f>
              <c:numCache>
                <c:formatCode>#,##0</c:formatCode>
                <c:ptCount val="4"/>
                <c:pt idx="0">
                  <c:v>1061668</c:v>
                </c:pt>
                <c:pt idx="1">
                  <c:v>497577</c:v>
                </c:pt>
                <c:pt idx="2">
                  <c:v>494181</c:v>
                </c:pt>
                <c:pt idx="3">
                  <c:v>44709</c:v>
                </c:pt>
              </c:numCache>
            </c:numRef>
          </c:val>
          <c:extLst xmlns:c16r2="http://schemas.microsoft.com/office/drawing/2015/06/chart">
            <c:ext xmlns:c16="http://schemas.microsoft.com/office/drawing/2014/chart" uri="{C3380CC4-5D6E-409C-BE32-E72D297353CC}">
              <c16:uniqueId val="{00000001-0C86-49B0-B839-20E9CC23400F}"/>
            </c:ext>
          </c:extLst>
        </c:ser>
        <c:ser>
          <c:idx val="2"/>
          <c:order val="2"/>
          <c:tx>
            <c:strRef>
              <c:f>'[Grafikon u programu Microsoft Word]List1'!$D$1</c:f>
              <c:strCache>
                <c:ptCount val="1"/>
                <c:pt idx="0">
                  <c:v>2016.</c:v>
                </c:pt>
              </c:strCache>
            </c:strRef>
          </c:tx>
          <c:spPr>
            <a:solidFill>
              <a:schemeClr val="accent3"/>
            </a:solidFill>
            <a:ln>
              <a:noFill/>
            </a:ln>
            <a:effectLst/>
          </c:spPr>
          <c:invertIfNegative val="0"/>
          <c:dLbls>
            <c:delete val="1"/>
          </c:dLbls>
          <c:cat>
            <c:strRef>
              <c:f>'[Grafikon u programu Microsoft Word]List1'!$A$2:$A$5</c:f>
              <c:strCache>
                <c:ptCount val="4"/>
                <c:pt idx="0">
                  <c:v>Izdano zk izvadaka</c:v>
                </c:pt>
                <c:pt idx="1">
                  <c:v>Zaprimljeno zk predmeta</c:v>
                </c:pt>
                <c:pt idx="2">
                  <c:v>Riješeno zk predmeta</c:v>
                </c:pt>
                <c:pt idx="3">
                  <c:v>Neriješeni redovni 
zk predmeti </c:v>
                </c:pt>
              </c:strCache>
            </c:strRef>
          </c:cat>
          <c:val>
            <c:numRef>
              <c:f>'[Grafikon u programu Microsoft Word]List1'!$D$2:$D$5</c:f>
              <c:numCache>
                <c:formatCode>#,##0</c:formatCode>
                <c:ptCount val="4"/>
                <c:pt idx="0">
                  <c:v>1126883</c:v>
                </c:pt>
                <c:pt idx="1">
                  <c:v>489165</c:v>
                </c:pt>
                <c:pt idx="2">
                  <c:v>478846</c:v>
                </c:pt>
                <c:pt idx="3">
                  <c:v>42047</c:v>
                </c:pt>
              </c:numCache>
            </c:numRef>
          </c:val>
          <c:extLst xmlns:c16r2="http://schemas.microsoft.com/office/drawing/2015/06/chart">
            <c:ext xmlns:c16="http://schemas.microsoft.com/office/drawing/2014/chart" uri="{C3380CC4-5D6E-409C-BE32-E72D297353CC}">
              <c16:uniqueId val="{00000002-0C86-49B0-B839-20E9CC23400F}"/>
            </c:ext>
          </c:extLst>
        </c:ser>
        <c:dLbls>
          <c:dLblPos val="inEnd"/>
          <c:showLegendKey val="0"/>
          <c:showVal val="1"/>
          <c:showCatName val="0"/>
          <c:showSerName val="0"/>
          <c:showPercent val="0"/>
          <c:showBubbleSize val="0"/>
        </c:dLbls>
        <c:gapWidth val="100"/>
        <c:axId val="154908160"/>
        <c:axId val="154909696"/>
      </c:barChart>
      <c:catAx>
        <c:axId val="154908160"/>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0"/>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4909696"/>
        <c:crosses val="autoZero"/>
        <c:auto val="1"/>
        <c:lblAlgn val="ctr"/>
        <c:lblOffset val="100"/>
        <c:noMultiLvlLbl val="0"/>
      </c:catAx>
      <c:valAx>
        <c:axId val="154909696"/>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0"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490816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List1!$A$2</c:f>
              <c:strCache>
                <c:ptCount val="1"/>
                <c:pt idx="0">
                  <c:v>2017.</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cat>
            <c:strRef>
              <c:f>List1!$B$1:$M$1</c:f>
              <c:strCache>
                <c:ptCount val="12"/>
                <c:pt idx="0">
                  <c:v>siječanj </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List1!$B$2:$M$2</c:f>
              <c:numCache>
                <c:formatCode>#,##0</c:formatCode>
                <c:ptCount val="12"/>
                <c:pt idx="0">
                  <c:v>38913</c:v>
                </c:pt>
                <c:pt idx="1">
                  <c:v>37753</c:v>
                </c:pt>
                <c:pt idx="2">
                  <c:v>39207</c:v>
                </c:pt>
                <c:pt idx="3">
                  <c:v>42528</c:v>
                </c:pt>
                <c:pt idx="4">
                  <c:v>42338</c:v>
                </c:pt>
                <c:pt idx="5">
                  <c:v>45130</c:v>
                </c:pt>
                <c:pt idx="6">
                  <c:v>50864</c:v>
                </c:pt>
                <c:pt idx="7">
                  <c:v>53335</c:v>
                </c:pt>
                <c:pt idx="8">
                  <c:v>49599</c:v>
                </c:pt>
                <c:pt idx="9">
                  <c:v>47443</c:v>
                </c:pt>
                <c:pt idx="10">
                  <c:v>45810</c:v>
                </c:pt>
                <c:pt idx="11">
                  <c:v>44709</c:v>
                </c:pt>
              </c:numCache>
            </c:numRef>
          </c:val>
          <c:smooth val="0"/>
          <c:extLst xmlns:c16r2="http://schemas.microsoft.com/office/drawing/2015/06/chart">
            <c:ext xmlns:c16="http://schemas.microsoft.com/office/drawing/2014/chart" uri="{C3380CC4-5D6E-409C-BE32-E72D297353CC}">
              <c16:uniqueId val="{00000000-87A6-40E7-A272-E1E2B2F905D4}"/>
            </c:ext>
          </c:extLst>
        </c:ser>
        <c:ser>
          <c:idx val="1"/>
          <c:order val="1"/>
          <c:tx>
            <c:strRef>
              <c:f>List1!$A$3</c:f>
              <c:strCache>
                <c:ptCount val="1"/>
                <c:pt idx="0">
                  <c:v>2018.</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cat>
            <c:strRef>
              <c:f>List1!$B$1:$M$1</c:f>
              <c:strCache>
                <c:ptCount val="12"/>
                <c:pt idx="0">
                  <c:v>siječanj </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List1!$B$3:$M$3</c:f>
              <c:numCache>
                <c:formatCode>#,##0</c:formatCode>
                <c:ptCount val="12"/>
                <c:pt idx="0">
                  <c:v>43741</c:v>
                </c:pt>
                <c:pt idx="1">
                  <c:v>42770</c:v>
                </c:pt>
                <c:pt idx="2">
                  <c:v>41971</c:v>
                </c:pt>
                <c:pt idx="3">
                  <c:v>43543</c:v>
                </c:pt>
                <c:pt idx="4">
                  <c:v>44471</c:v>
                </c:pt>
                <c:pt idx="5">
                  <c:v>45113</c:v>
                </c:pt>
                <c:pt idx="6">
                  <c:v>50883</c:v>
                </c:pt>
                <c:pt idx="7">
                  <c:v>52337</c:v>
                </c:pt>
                <c:pt idx="8">
                  <c:v>50576</c:v>
                </c:pt>
                <c:pt idx="9">
                  <c:v>48565</c:v>
                </c:pt>
                <c:pt idx="10">
                  <c:v>47349</c:v>
                </c:pt>
                <c:pt idx="11">
                  <c:v>46432</c:v>
                </c:pt>
              </c:numCache>
            </c:numRef>
          </c:val>
          <c:smooth val="0"/>
          <c:extLst xmlns:c16r2="http://schemas.microsoft.com/office/drawing/2015/06/chart">
            <c:ext xmlns:c16="http://schemas.microsoft.com/office/drawing/2014/chart" uri="{C3380CC4-5D6E-409C-BE32-E72D297353CC}">
              <c16:uniqueId val="{00000001-87A6-40E7-A272-E1E2B2F905D4}"/>
            </c:ext>
          </c:extLst>
        </c:ser>
        <c:dLbls>
          <c:showLegendKey val="0"/>
          <c:showVal val="0"/>
          <c:showCatName val="0"/>
          <c:showSerName val="0"/>
          <c:showPercent val="0"/>
          <c:showBubbleSize val="0"/>
        </c:dLbls>
        <c:marker val="1"/>
        <c:smooth val="0"/>
        <c:axId val="158151424"/>
        <c:axId val="158153344"/>
      </c:lineChart>
      <c:catAx>
        <c:axId val="1581514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r-Latn-RS"/>
          </a:p>
        </c:txPr>
        <c:crossAx val="158153344"/>
        <c:crosses val="autoZero"/>
        <c:auto val="1"/>
        <c:lblAlgn val="ctr"/>
        <c:lblOffset val="100"/>
        <c:noMultiLvlLbl val="0"/>
      </c:catAx>
      <c:valAx>
        <c:axId val="158153344"/>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crossAx val="15815142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List1!$A$2</c:f>
              <c:strCache>
                <c:ptCount val="1"/>
                <c:pt idx="0">
                  <c:v>2017.</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cat>
            <c:strRef>
              <c:f>List1!$B$1:$M$1</c:f>
              <c:strCache>
                <c:ptCount val="12"/>
                <c:pt idx="0">
                  <c:v>siječanj </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List1!$B$2:$M$2</c:f>
              <c:numCache>
                <c:formatCode>#,##0</c:formatCode>
                <c:ptCount val="12"/>
                <c:pt idx="0">
                  <c:v>36820</c:v>
                </c:pt>
                <c:pt idx="1">
                  <c:v>40779</c:v>
                </c:pt>
                <c:pt idx="2">
                  <c:v>50013</c:v>
                </c:pt>
                <c:pt idx="3">
                  <c:v>40606</c:v>
                </c:pt>
                <c:pt idx="4">
                  <c:v>44970</c:v>
                </c:pt>
                <c:pt idx="5">
                  <c:v>38886</c:v>
                </c:pt>
                <c:pt idx="6">
                  <c:v>38852</c:v>
                </c:pt>
                <c:pt idx="7">
                  <c:v>33563</c:v>
                </c:pt>
                <c:pt idx="8">
                  <c:v>40733</c:v>
                </c:pt>
                <c:pt idx="9">
                  <c:v>46470</c:v>
                </c:pt>
                <c:pt idx="10">
                  <c:v>45893</c:v>
                </c:pt>
                <c:pt idx="11">
                  <c:v>39992</c:v>
                </c:pt>
              </c:numCache>
            </c:numRef>
          </c:val>
          <c:smooth val="0"/>
          <c:extLst xmlns:c16r2="http://schemas.microsoft.com/office/drawing/2015/06/chart">
            <c:ext xmlns:c16="http://schemas.microsoft.com/office/drawing/2014/chart" uri="{C3380CC4-5D6E-409C-BE32-E72D297353CC}">
              <c16:uniqueId val="{00000000-54F9-4C85-AC02-B30F12F47F06}"/>
            </c:ext>
          </c:extLst>
        </c:ser>
        <c:ser>
          <c:idx val="1"/>
          <c:order val="1"/>
          <c:tx>
            <c:strRef>
              <c:f>List1!$A$3</c:f>
              <c:strCache>
                <c:ptCount val="1"/>
                <c:pt idx="0">
                  <c:v>2018.</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cat>
            <c:strRef>
              <c:f>List1!$B$1:$M$1</c:f>
              <c:strCache>
                <c:ptCount val="12"/>
                <c:pt idx="0">
                  <c:v>siječanj </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List1!$B$3:$M$3</c:f>
              <c:numCache>
                <c:formatCode>#,##0</c:formatCode>
                <c:ptCount val="12"/>
                <c:pt idx="0">
                  <c:v>43090</c:v>
                </c:pt>
                <c:pt idx="1">
                  <c:v>41546</c:v>
                </c:pt>
                <c:pt idx="2">
                  <c:v>47850</c:v>
                </c:pt>
                <c:pt idx="3">
                  <c:v>42935</c:v>
                </c:pt>
                <c:pt idx="4">
                  <c:v>43528</c:v>
                </c:pt>
                <c:pt idx="5">
                  <c:v>36693</c:v>
                </c:pt>
                <c:pt idx="6">
                  <c:v>39434</c:v>
                </c:pt>
                <c:pt idx="7">
                  <c:v>32835</c:v>
                </c:pt>
                <c:pt idx="8">
                  <c:v>39465</c:v>
                </c:pt>
                <c:pt idx="9">
                  <c:v>45795</c:v>
                </c:pt>
                <c:pt idx="10">
                  <c:v>45180</c:v>
                </c:pt>
                <c:pt idx="11">
                  <c:v>37388</c:v>
                </c:pt>
              </c:numCache>
            </c:numRef>
          </c:val>
          <c:smooth val="0"/>
          <c:extLst xmlns:c16r2="http://schemas.microsoft.com/office/drawing/2015/06/chart">
            <c:ext xmlns:c16="http://schemas.microsoft.com/office/drawing/2014/chart" uri="{C3380CC4-5D6E-409C-BE32-E72D297353CC}">
              <c16:uniqueId val="{00000001-54F9-4C85-AC02-B30F12F47F06}"/>
            </c:ext>
          </c:extLst>
        </c:ser>
        <c:dLbls>
          <c:showLegendKey val="0"/>
          <c:showVal val="0"/>
          <c:showCatName val="0"/>
          <c:showSerName val="0"/>
          <c:showPercent val="0"/>
          <c:showBubbleSize val="0"/>
        </c:dLbls>
        <c:marker val="1"/>
        <c:smooth val="0"/>
        <c:axId val="207818112"/>
        <c:axId val="207820288"/>
      </c:lineChart>
      <c:catAx>
        <c:axId val="2078181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r-Latn-RS"/>
          </a:p>
        </c:txPr>
        <c:crossAx val="207820288"/>
        <c:crosses val="autoZero"/>
        <c:auto val="1"/>
        <c:lblAlgn val="ctr"/>
        <c:lblOffset val="100"/>
        <c:noMultiLvlLbl val="0"/>
      </c:catAx>
      <c:valAx>
        <c:axId val="20782028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crossAx val="2078181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List1!$A$2</c:f>
              <c:strCache>
                <c:ptCount val="1"/>
                <c:pt idx="0">
                  <c:v>2017.</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cat>
            <c:strRef>
              <c:f>List1!$B$1:$M$1</c:f>
              <c:strCache>
                <c:ptCount val="12"/>
                <c:pt idx="0">
                  <c:v>siječanj </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List1!$B$2:$M$2</c:f>
              <c:numCache>
                <c:formatCode>#,##0</c:formatCode>
                <c:ptCount val="12"/>
                <c:pt idx="0">
                  <c:v>40632</c:v>
                </c:pt>
                <c:pt idx="1">
                  <c:v>41808</c:v>
                </c:pt>
                <c:pt idx="2">
                  <c:v>48012</c:v>
                </c:pt>
                <c:pt idx="3">
                  <c:v>37418</c:v>
                </c:pt>
                <c:pt idx="4">
                  <c:v>44620</c:v>
                </c:pt>
                <c:pt idx="5">
                  <c:v>36197</c:v>
                </c:pt>
                <c:pt idx="6">
                  <c:v>32577</c:v>
                </c:pt>
                <c:pt idx="7">
                  <c:v>31136</c:v>
                </c:pt>
                <c:pt idx="8">
                  <c:v>44704</c:v>
                </c:pt>
                <c:pt idx="9">
                  <c:v>48713</c:v>
                </c:pt>
                <c:pt idx="10">
                  <c:v>47742</c:v>
                </c:pt>
                <c:pt idx="11">
                  <c:v>40622</c:v>
                </c:pt>
              </c:numCache>
            </c:numRef>
          </c:val>
          <c:smooth val="0"/>
          <c:extLst xmlns:c16r2="http://schemas.microsoft.com/office/drawing/2015/06/chart">
            <c:ext xmlns:c16="http://schemas.microsoft.com/office/drawing/2014/chart" uri="{C3380CC4-5D6E-409C-BE32-E72D297353CC}">
              <c16:uniqueId val="{00000000-C805-4862-93E2-CA9944348CCA}"/>
            </c:ext>
          </c:extLst>
        </c:ser>
        <c:ser>
          <c:idx val="1"/>
          <c:order val="1"/>
          <c:tx>
            <c:strRef>
              <c:f>List1!$A$3</c:f>
              <c:strCache>
                <c:ptCount val="1"/>
                <c:pt idx="0">
                  <c:v>2018.</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cat>
            <c:strRef>
              <c:f>List1!$B$1:$M$1</c:f>
              <c:strCache>
                <c:ptCount val="12"/>
                <c:pt idx="0">
                  <c:v>siječanj </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List1!$B$3:$M$3</c:f>
              <c:numCache>
                <c:formatCode>#,##0</c:formatCode>
                <c:ptCount val="12"/>
                <c:pt idx="0">
                  <c:v>44172</c:v>
                </c:pt>
                <c:pt idx="1">
                  <c:v>42750</c:v>
                </c:pt>
                <c:pt idx="2">
                  <c:v>47727</c:v>
                </c:pt>
                <c:pt idx="3">
                  <c:v>41741</c:v>
                </c:pt>
                <c:pt idx="4">
                  <c:v>42554</c:v>
                </c:pt>
                <c:pt idx="5">
                  <c:v>36695</c:v>
                </c:pt>
                <c:pt idx="6">
                  <c:v>33531</c:v>
                </c:pt>
                <c:pt idx="7">
                  <c:v>31139</c:v>
                </c:pt>
                <c:pt idx="8">
                  <c:v>41696</c:v>
                </c:pt>
                <c:pt idx="9">
                  <c:v>48123</c:v>
                </c:pt>
                <c:pt idx="10">
                  <c:v>46668</c:v>
                </c:pt>
                <c:pt idx="11">
                  <c:v>39069</c:v>
                </c:pt>
              </c:numCache>
            </c:numRef>
          </c:val>
          <c:smooth val="0"/>
          <c:extLst xmlns:c16r2="http://schemas.microsoft.com/office/drawing/2015/06/chart">
            <c:ext xmlns:c16="http://schemas.microsoft.com/office/drawing/2014/chart" uri="{C3380CC4-5D6E-409C-BE32-E72D297353CC}">
              <c16:uniqueId val="{00000001-C805-4862-93E2-CA9944348CCA}"/>
            </c:ext>
          </c:extLst>
        </c:ser>
        <c:dLbls>
          <c:showLegendKey val="0"/>
          <c:showVal val="0"/>
          <c:showCatName val="0"/>
          <c:showSerName val="0"/>
          <c:showPercent val="0"/>
          <c:showBubbleSize val="0"/>
        </c:dLbls>
        <c:marker val="1"/>
        <c:smooth val="0"/>
        <c:axId val="207833344"/>
        <c:axId val="207856000"/>
      </c:lineChart>
      <c:catAx>
        <c:axId val="2078333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r-Latn-RS"/>
          </a:p>
        </c:txPr>
        <c:crossAx val="207856000"/>
        <c:crosses val="autoZero"/>
        <c:auto val="1"/>
        <c:lblAlgn val="ctr"/>
        <c:lblOffset val="100"/>
        <c:noMultiLvlLbl val="0"/>
      </c:catAx>
      <c:valAx>
        <c:axId val="20785600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crossAx val="20783334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List1!$A$2</c:f>
              <c:strCache>
                <c:ptCount val="1"/>
                <c:pt idx="0">
                  <c:v>2017.</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cat>
            <c:strRef>
              <c:f>List1!$B$1:$M$1</c:f>
              <c:strCache>
                <c:ptCount val="12"/>
                <c:pt idx="0">
                  <c:v>siječanj </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List1!$B$2:$M$2</c:f>
              <c:numCache>
                <c:formatCode>#,##0</c:formatCode>
                <c:ptCount val="12"/>
                <c:pt idx="0">
                  <c:v>87469</c:v>
                </c:pt>
                <c:pt idx="1">
                  <c:v>100761</c:v>
                </c:pt>
                <c:pt idx="2">
                  <c:v>114296</c:v>
                </c:pt>
                <c:pt idx="3">
                  <c:v>84714</c:v>
                </c:pt>
                <c:pt idx="4">
                  <c:v>97518</c:v>
                </c:pt>
                <c:pt idx="5">
                  <c:v>80839</c:v>
                </c:pt>
                <c:pt idx="6">
                  <c:v>77872</c:v>
                </c:pt>
                <c:pt idx="7">
                  <c:v>75113</c:v>
                </c:pt>
                <c:pt idx="8">
                  <c:v>88791</c:v>
                </c:pt>
                <c:pt idx="9">
                  <c:v>92919</c:v>
                </c:pt>
                <c:pt idx="10">
                  <c:v>88227</c:v>
                </c:pt>
                <c:pt idx="11">
                  <c:v>73149</c:v>
                </c:pt>
              </c:numCache>
            </c:numRef>
          </c:val>
          <c:smooth val="0"/>
          <c:extLst xmlns:c16r2="http://schemas.microsoft.com/office/drawing/2015/06/chart">
            <c:ext xmlns:c16="http://schemas.microsoft.com/office/drawing/2014/chart" uri="{C3380CC4-5D6E-409C-BE32-E72D297353CC}">
              <c16:uniqueId val="{00000000-2DDC-43FC-829C-2B5845BB9449}"/>
            </c:ext>
          </c:extLst>
        </c:ser>
        <c:ser>
          <c:idx val="1"/>
          <c:order val="1"/>
          <c:tx>
            <c:strRef>
              <c:f>List1!$A$3</c:f>
              <c:strCache>
                <c:ptCount val="1"/>
                <c:pt idx="0">
                  <c:v>2018.</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cat>
            <c:strRef>
              <c:f>List1!$B$1:$M$1</c:f>
              <c:strCache>
                <c:ptCount val="12"/>
                <c:pt idx="0">
                  <c:v>siječanj </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List1!$B$3:$M$3</c:f>
              <c:numCache>
                <c:formatCode>#,##0</c:formatCode>
                <c:ptCount val="12"/>
                <c:pt idx="0">
                  <c:v>90240</c:v>
                </c:pt>
                <c:pt idx="1">
                  <c:v>93368</c:v>
                </c:pt>
                <c:pt idx="2">
                  <c:v>130957</c:v>
                </c:pt>
                <c:pt idx="3">
                  <c:v>124058</c:v>
                </c:pt>
                <c:pt idx="4">
                  <c:v>119666</c:v>
                </c:pt>
                <c:pt idx="5">
                  <c:v>84997</c:v>
                </c:pt>
                <c:pt idx="6">
                  <c:v>87302</c:v>
                </c:pt>
                <c:pt idx="7">
                  <c:v>82834</c:v>
                </c:pt>
                <c:pt idx="8">
                  <c:v>98631</c:v>
                </c:pt>
                <c:pt idx="9">
                  <c:v>92062</c:v>
                </c:pt>
                <c:pt idx="10">
                  <c:v>87780</c:v>
                </c:pt>
                <c:pt idx="11">
                  <c:v>65155</c:v>
                </c:pt>
              </c:numCache>
            </c:numRef>
          </c:val>
          <c:smooth val="0"/>
          <c:extLst xmlns:c16r2="http://schemas.microsoft.com/office/drawing/2015/06/chart">
            <c:ext xmlns:c16="http://schemas.microsoft.com/office/drawing/2014/chart" uri="{C3380CC4-5D6E-409C-BE32-E72D297353CC}">
              <c16:uniqueId val="{00000001-2DDC-43FC-829C-2B5845BB9449}"/>
            </c:ext>
          </c:extLst>
        </c:ser>
        <c:dLbls>
          <c:showLegendKey val="0"/>
          <c:showVal val="0"/>
          <c:showCatName val="0"/>
          <c:showSerName val="0"/>
          <c:showPercent val="0"/>
          <c:showBubbleSize val="0"/>
        </c:dLbls>
        <c:marker val="1"/>
        <c:smooth val="0"/>
        <c:axId val="207869056"/>
        <c:axId val="207870976"/>
      </c:lineChart>
      <c:catAx>
        <c:axId val="20786905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r-Latn-RS"/>
          </a:p>
        </c:txPr>
        <c:crossAx val="207870976"/>
        <c:crosses val="autoZero"/>
        <c:auto val="1"/>
        <c:lblAlgn val="ctr"/>
        <c:lblOffset val="100"/>
        <c:noMultiLvlLbl val="0"/>
      </c:catAx>
      <c:valAx>
        <c:axId val="20787097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crossAx val="20786905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'[Grafikon u programu Microsoft Word]List1'!$B$1</c:f>
              <c:strCache>
                <c:ptCount val="1"/>
                <c:pt idx="0">
                  <c:v>31.12.2018.</c:v>
                </c:pt>
              </c:strCache>
            </c:strRef>
          </c:tx>
          <c:spPr>
            <a:solidFill>
              <a:schemeClr val="accent1"/>
            </a:solidFill>
            <a:ln>
              <a:noFill/>
            </a:ln>
            <a:effectLst/>
          </c:spPr>
          <c:invertIfNegative val="0"/>
          <c:cat>
            <c:strRef>
              <c:f>'[Grafikon u programu Microsoft Word]List1'!$A$2:$A$17</c:f>
              <c:strCache>
                <c:ptCount val="16"/>
                <c:pt idx="0">
                  <c:v>ZAGREB</c:v>
                </c:pt>
                <c:pt idx="1">
                  <c:v>SPLIT</c:v>
                </c:pt>
                <c:pt idx="2">
                  <c:v>SUPETAR</c:v>
                </c:pt>
                <c:pt idx="3">
                  <c:v>MAKARSKA</c:v>
                </c:pt>
                <c:pt idx="4">
                  <c:v>SINJ</c:v>
                </c:pt>
                <c:pt idx="5">
                  <c:v>DUBROVNIK</c:v>
                </c:pt>
                <c:pt idx="6">
                  <c:v>TROGIR</c:v>
                </c:pt>
                <c:pt idx="7">
                  <c:v>SLAVONSKI BROD</c:v>
                </c:pt>
                <c:pt idx="8">
                  <c:v>PAG</c:v>
                </c:pt>
                <c:pt idx="9">
                  <c:v>STARI GRAD</c:v>
                </c:pt>
                <c:pt idx="10">
                  <c:v>ŠIBENIK</c:v>
                </c:pt>
                <c:pt idx="11">
                  <c:v>ZADAR</c:v>
                </c:pt>
                <c:pt idx="12">
                  <c:v>SOLIN</c:v>
                </c:pt>
                <c:pt idx="13">
                  <c:v>ČAKOVEC</c:v>
                </c:pt>
                <c:pt idx="14">
                  <c:v>DONJA STUBICA</c:v>
                </c:pt>
                <c:pt idx="15">
                  <c:v>IMOTSKI</c:v>
                </c:pt>
              </c:strCache>
            </c:strRef>
          </c:cat>
          <c:val>
            <c:numRef>
              <c:f>'[Grafikon u programu Microsoft Word]List1'!$B$2:$B$17</c:f>
              <c:numCache>
                <c:formatCode>#,##0</c:formatCode>
                <c:ptCount val="16"/>
                <c:pt idx="0">
                  <c:v>4872</c:v>
                </c:pt>
                <c:pt idx="1">
                  <c:v>3582</c:v>
                </c:pt>
                <c:pt idx="2">
                  <c:v>3215</c:v>
                </c:pt>
                <c:pt idx="3">
                  <c:v>2399</c:v>
                </c:pt>
                <c:pt idx="4">
                  <c:v>2105</c:v>
                </c:pt>
                <c:pt idx="5">
                  <c:v>2022</c:v>
                </c:pt>
                <c:pt idx="6">
                  <c:v>2012</c:v>
                </c:pt>
                <c:pt idx="7">
                  <c:v>1895</c:v>
                </c:pt>
                <c:pt idx="8">
                  <c:v>1443</c:v>
                </c:pt>
                <c:pt idx="9">
                  <c:v>1383</c:v>
                </c:pt>
                <c:pt idx="10">
                  <c:v>1382</c:v>
                </c:pt>
                <c:pt idx="11">
                  <c:v>1345</c:v>
                </c:pt>
                <c:pt idx="12">
                  <c:v>1336</c:v>
                </c:pt>
                <c:pt idx="13">
                  <c:v>1335</c:v>
                </c:pt>
                <c:pt idx="14">
                  <c:v>1220</c:v>
                </c:pt>
                <c:pt idx="15">
                  <c:v>1195</c:v>
                </c:pt>
              </c:numCache>
            </c:numRef>
          </c:val>
          <c:extLst xmlns:c16r2="http://schemas.microsoft.com/office/drawing/2015/06/chart">
            <c:ext xmlns:c16="http://schemas.microsoft.com/office/drawing/2014/chart" uri="{C3380CC4-5D6E-409C-BE32-E72D297353CC}">
              <c16:uniqueId val="{00000000-DAA5-4454-BC64-1CACDD542578}"/>
            </c:ext>
          </c:extLst>
        </c:ser>
        <c:ser>
          <c:idx val="1"/>
          <c:order val="1"/>
          <c:tx>
            <c:strRef>
              <c:f>'[Grafikon u programu Microsoft Word]List1'!$C$1</c:f>
              <c:strCache>
                <c:ptCount val="1"/>
                <c:pt idx="0">
                  <c:v>31.12.2017.</c:v>
                </c:pt>
              </c:strCache>
            </c:strRef>
          </c:tx>
          <c:spPr>
            <a:solidFill>
              <a:schemeClr val="accent3"/>
            </a:solidFill>
            <a:ln>
              <a:noFill/>
            </a:ln>
            <a:effectLst/>
          </c:spPr>
          <c:invertIfNegative val="0"/>
          <c:cat>
            <c:strRef>
              <c:f>'[Grafikon u programu Microsoft Word]List1'!$A$2:$A$17</c:f>
              <c:strCache>
                <c:ptCount val="16"/>
                <c:pt idx="0">
                  <c:v>ZAGREB</c:v>
                </c:pt>
                <c:pt idx="1">
                  <c:v>SPLIT</c:v>
                </c:pt>
                <c:pt idx="2">
                  <c:v>SUPETAR</c:v>
                </c:pt>
                <c:pt idx="3">
                  <c:v>MAKARSKA</c:v>
                </c:pt>
                <c:pt idx="4">
                  <c:v>SINJ</c:v>
                </c:pt>
                <c:pt idx="5">
                  <c:v>DUBROVNIK</c:v>
                </c:pt>
                <c:pt idx="6">
                  <c:v>TROGIR</c:v>
                </c:pt>
                <c:pt idx="7">
                  <c:v>SLAVONSKI BROD</c:v>
                </c:pt>
                <c:pt idx="8">
                  <c:v>PAG</c:v>
                </c:pt>
                <c:pt idx="9">
                  <c:v>STARI GRAD</c:v>
                </c:pt>
                <c:pt idx="10">
                  <c:v>ŠIBENIK</c:v>
                </c:pt>
                <c:pt idx="11">
                  <c:v>ZADAR</c:v>
                </c:pt>
                <c:pt idx="12">
                  <c:v>SOLIN</c:v>
                </c:pt>
                <c:pt idx="13">
                  <c:v>ČAKOVEC</c:v>
                </c:pt>
                <c:pt idx="14">
                  <c:v>DONJA STUBICA</c:v>
                </c:pt>
                <c:pt idx="15">
                  <c:v>IMOTSKI</c:v>
                </c:pt>
              </c:strCache>
            </c:strRef>
          </c:cat>
          <c:val>
            <c:numRef>
              <c:f>'[Grafikon u programu Microsoft Word]List1'!$C$2:$C$17</c:f>
              <c:numCache>
                <c:formatCode>#,##0</c:formatCode>
                <c:ptCount val="16"/>
                <c:pt idx="0">
                  <c:v>8283</c:v>
                </c:pt>
                <c:pt idx="1">
                  <c:v>4279</c:v>
                </c:pt>
                <c:pt idx="2">
                  <c:v>2330</c:v>
                </c:pt>
                <c:pt idx="3">
                  <c:v>1632</c:v>
                </c:pt>
                <c:pt idx="4">
                  <c:v>1405</c:v>
                </c:pt>
                <c:pt idx="5">
                  <c:v>2564</c:v>
                </c:pt>
                <c:pt idx="6">
                  <c:v>1313</c:v>
                </c:pt>
                <c:pt idx="7">
                  <c:v>259</c:v>
                </c:pt>
                <c:pt idx="8">
                  <c:v>572</c:v>
                </c:pt>
                <c:pt idx="9">
                  <c:v>1245</c:v>
                </c:pt>
                <c:pt idx="10">
                  <c:v>1551</c:v>
                </c:pt>
                <c:pt idx="11">
                  <c:v>792</c:v>
                </c:pt>
                <c:pt idx="12">
                  <c:v>1025</c:v>
                </c:pt>
                <c:pt idx="13">
                  <c:v>813</c:v>
                </c:pt>
                <c:pt idx="14">
                  <c:v>1669</c:v>
                </c:pt>
                <c:pt idx="15">
                  <c:v>1072</c:v>
                </c:pt>
              </c:numCache>
            </c:numRef>
          </c:val>
          <c:extLst xmlns:c16r2="http://schemas.microsoft.com/office/drawing/2015/06/chart">
            <c:ext xmlns:c16="http://schemas.microsoft.com/office/drawing/2014/chart" uri="{C3380CC4-5D6E-409C-BE32-E72D297353CC}">
              <c16:uniqueId val="{00000001-DAA5-4454-BC64-1CACDD542578}"/>
            </c:ext>
          </c:extLst>
        </c:ser>
        <c:dLbls>
          <c:showLegendKey val="0"/>
          <c:showVal val="0"/>
          <c:showCatName val="0"/>
          <c:showSerName val="0"/>
          <c:showPercent val="0"/>
          <c:showBubbleSize val="0"/>
        </c:dLbls>
        <c:gapWidth val="182"/>
        <c:axId val="222929280"/>
        <c:axId val="222930816"/>
      </c:barChart>
      <c:catAx>
        <c:axId val="222929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22930816"/>
        <c:crosses val="autoZero"/>
        <c:auto val="1"/>
        <c:lblAlgn val="ctr"/>
        <c:lblOffset val="100"/>
        <c:noMultiLvlLbl val="0"/>
      </c:catAx>
      <c:valAx>
        <c:axId val="2229308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2292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8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effectLst>
              <a:outerShdw blurRad="50800" dist="266700" dir="5400000" sx="2000" sy="2000" algn="ctr" rotWithShape="0">
                <a:srgbClr val="000000">
                  <a:alpha val="43137"/>
                </a:srgbClr>
              </a:outerShdw>
            </a:effectLst>
            <a:scene3d>
              <a:camera prst="orthographicFront"/>
              <a:lightRig rig="threePt" dir="t"/>
            </a:scene3d>
            <a:sp3d>
              <a:bevelB/>
              <a:contourClr>
                <a:srgbClr val="000000"/>
              </a:contourClr>
            </a:sp3d>
          </c:spPr>
          <c:explosion val="38"/>
          <c:dPt>
            <c:idx val="0"/>
            <c:bubble3D val="0"/>
            <c:spPr>
              <a:solidFill>
                <a:schemeClr val="bg1">
                  <a:lumMod val="75000"/>
                </a:schemeClr>
              </a:solidFill>
              <a:ln w="25400">
                <a:solidFill>
                  <a:schemeClr val="lt1"/>
                </a:solidFill>
              </a:ln>
              <a:effectLst>
                <a:outerShdw blurRad="50800" dist="266700" dir="5400000" sx="2000" sy="2000" algn="ctr" rotWithShape="0">
                  <a:srgbClr val="000000">
                    <a:alpha val="43137"/>
                  </a:srgbClr>
                </a:outerShdw>
              </a:effectLst>
              <a:scene3d>
                <a:camera prst="orthographicFront"/>
                <a:lightRig rig="threePt" dir="t"/>
              </a:scene3d>
              <a:sp3d contourW="25400">
                <a:bevelB/>
                <a:contourClr>
                  <a:schemeClr val="lt1"/>
                </a:contourClr>
              </a:sp3d>
            </c:spPr>
            <c:extLst xmlns:c16r2="http://schemas.microsoft.com/office/drawing/2015/06/chart">
              <c:ext xmlns:c16="http://schemas.microsoft.com/office/drawing/2014/chart" uri="{C3380CC4-5D6E-409C-BE32-E72D297353CC}">
                <c16:uniqueId val="{00000001-8093-4AB4-8A04-9CB7CE1BD5E4}"/>
              </c:ext>
            </c:extLst>
          </c:dPt>
          <c:dPt>
            <c:idx val="1"/>
            <c:bubble3D val="0"/>
            <c:spPr>
              <a:solidFill>
                <a:srgbClr val="FF0000"/>
              </a:solidFill>
              <a:ln w="25400">
                <a:solidFill>
                  <a:schemeClr val="lt1"/>
                </a:solidFill>
              </a:ln>
              <a:effectLst>
                <a:outerShdw blurRad="50800" dist="266700" dir="5400000" sx="2000" sy="2000" algn="ctr" rotWithShape="0">
                  <a:srgbClr val="000000">
                    <a:alpha val="43137"/>
                  </a:srgbClr>
                </a:outerShdw>
              </a:effectLst>
              <a:scene3d>
                <a:camera prst="orthographicFront"/>
                <a:lightRig rig="threePt" dir="t"/>
              </a:scene3d>
              <a:sp3d contourW="25400">
                <a:bevelB/>
                <a:contourClr>
                  <a:schemeClr val="lt1"/>
                </a:contourClr>
              </a:sp3d>
            </c:spPr>
            <c:extLst xmlns:c16r2="http://schemas.microsoft.com/office/drawing/2015/06/chart">
              <c:ext xmlns:c16="http://schemas.microsoft.com/office/drawing/2014/chart" uri="{C3380CC4-5D6E-409C-BE32-E72D297353CC}">
                <c16:uniqueId val="{00000003-8093-4AB4-8A04-9CB7CE1BD5E4}"/>
              </c:ext>
            </c:extLst>
          </c:dPt>
          <c:dLbls>
            <c:dLbl>
              <c:idx val="0"/>
              <c:layout>
                <c:manualLayout>
                  <c:x val="0.24423024708118382"/>
                  <c:y val="-0.21918157245269712"/>
                </c:manualLayout>
              </c:layout>
              <c:tx>
                <c:rich>
                  <a:bodyPr/>
                  <a:lstStyle/>
                  <a:p>
                    <a:r>
                      <a:rPr lang="en-US"/>
                      <a:t>93,72%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093-4AB4-8A04-9CB7CE1BD5E4}"/>
                </c:ext>
              </c:extLst>
            </c:dLbl>
            <c:dLbl>
              <c:idx val="1"/>
              <c:layout>
                <c:manualLayout>
                  <c:x val="-8.8912345008598057E-2"/>
                  <c:y val="7.7709092333607555E-3"/>
                </c:manualLayout>
              </c:layout>
              <c:tx>
                <c:rich>
                  <a:bodyPr/>
                  <a:lstStyle/>
                  <a:p>
                    <a:r>
                      <a:rPr lang="en-US"/>
                      <a:t>6,28%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093-4AB4-8A04-9CB7CE1BD5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List2!$A$2:$A$3</c:f>
              <c:strCache>
                <c:ptCount val="2"/>
                <c:pt idx="0">
                  <c:v>Izdano izvadaka analognim putem</c:v>
                </c:pt>
                <c:pt idx="1">
                  <c:v>Izdano izvadaka elektroničkim putem </c:v>
                </c:pt>
              </c:strCache>
            </c:strRef>
          </c:cat>
          <c:val>
            <c:numRef>
              <c:f>List2!$B$2:$B$3</c:f>
              <c:numCache>
                <c:formatCode>#,##0</c:formatCode>
                <c:ptCount val="2"/>
                <c:pt idx="0">
                  <c:v>1157050</c:v>
                </c:pt>
                <c:pt idx="1">
                  <c:v>77528</c:v>
                </c:pt>
              </c:numCache>
            </c:numRef>
          </c:val>
          <c:extLst xmlns:c16r2="http://schemas.microsoft.com/office/drawing/2015/06/chart">
            <c:ext xmlns:c16="http://schemas.microsoft.com/office/drawing/2014/chart" uri="{C3380CC4-5D6E-409C-BE32-E72D297353CC}">
              <c16:uniqueId val="{00000004-8093-4AB4-8A04-9CB7CE1BD5E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5400" cap="flat" cmpd="sng" algn="ctr">
              <a:solidFill>
                <a:schemeClr val="accent1">
                  <a:shade val="50000"/>
                </a:schemeClr>
              </a:solidFill>
              <a:prstDash val="solid"/>
            </a:ln>
            <a:effectLst/>
          </c:spPr>
          <c:marker>
            <c:spPr>
              <a:solidFill>
                <a:schemeClr val="accent1"/>
              </a:solidFill>
              <a:ln w="25400" cap="flat" cmpd="sng" algn="ctr">
                <a:solidFill>
                  <a:schemeClr val="accent1">
                    <a:shade val="50000"/>
                  </a:schemeClr>
                </a:solidFill>
                <a:prstDash val="solid"/>
              </a:ln>
              <a:effectLst/>
            </c:spPr>
          </c:marker>
          <c:cat>
            <c:strRef>
              <c:f>'[Grafikon u programu Microsoft Word]List1'!$A$1:$A$15</c:f>
              <c:strCache>
                <c:ptCount val="15"/>
                <c:pt idx="0">
                  <c:v>8. mj. 2004.</c:v>
                </c:pt>
                <c:pt idx="1">
                  <c:v>12. mj. 2005.</c:v>
                </c:pt>
                <c:pt idx="2">
                  <c:v>12. mj. 2006.</c:v>
                </c:pt>
                <c:pt idx="3">
                  <c:v>12. mj. 2007.</c:v>
                </c:pt>
                <c:pt idx="4">
                  <c:v>12. mj. 2008.</c:v>
                </c:pt>
                <c:pt idx="5">
                  <c:v>12. mj. 2009.</c:v>
                </c:pt>
                <c:pt idx="6">
                  <c:v>12. mj. 2010. </c:v>
                </c:pt>
                <c:pt idx="7">
                  <c:v>12. mj. 2011.</c:v>
                </c:pt>
                <c:pt idx="8">
                  <c:v>12. mj. 2012.</c:v>
                </c:pt>
                <c:pt idx="9">
                  <c:v>12. mj. 2013.</c:v>
                </c:pt>
                <c:pt idx="10">
                  <c:v>12. mj. 2014.</c:v>
                </c:pt>
                <c:pt idx="11">
                  <c:v>12. mj. 2015.</c:v>
                </c:pt>
                <c:pt idx="12">
                  <c:v>12. mj. 2016.</c:v>
                </c:pt>
                <c:pt idx="13">
                  <c:v>12. mj. 2017.</c:v>
                </c:pt>
                <c:pt idx="14">
                  <c:v>12. mj. 2018. </c:v>
                </c:pt>
              </c:strCache>
            </c:strRef>
          </c:cat>
          <c:val>
            <c:numRef>
              <c:f>'[Grafikon u programu Microsoft Word]List1'!$B$1:$B$15</c:f>
              <c:numCache>
                <c:formatCode>#,##0</c:formatCode>
                <c:ptCount val="15"/>
                <c:pt idx="0">
                  <c:v>359500</c:v>
                </c:pt>
                <c:pt idx="1">
                  <c:v>214528</c:v>
                </c:pt>
                <c:pt idx="2">
                  <c:v>149214</c:v>
                </c:pt>
                <c:pt idx="3">
                  <c:v>122501</c:v>
                </c:pt>
                <c:pt idx="4">
                  <c:v>105123</c:v>
                </c:pt>
                <c:pt idx="5">
                  <c:v>95217</c:v>
                </c:pt>
                <c:pt idx="6">
                  <c:v>69131</c:v>
                </c:pt>
                <c:pt idx="7">
                  <c:v>57484</c:v>
                </c:pt>
                <c:pt idx="8">
                  <c:v>54852</c:v>
                </c:pt>
                <c:pt idx="9">
                  <c:v>42810</c:v>
                </c:pt>
                <c:pt idx="10">
                  <c:v>39262</c:v>
                </c:pt>
                <c:pt idx="11">
                  <c:v>32551</c:v>
                </c:pt>
                <c:pt idx="12">
                  <c:v>42047</c:v>
                </c:pt>
                <c:pt idx="13">
                  <c:v>44709</c:v>
                </c:pt>
                <c:pt idx="14">
                  <c:v>46432</c:v>
                </c:pt>
              </c:numCache>
            </c:numRef>
          </c:val>
          <c:smooth val="0"/>
          <c:extLst xmlns:c16r2="http://schemas.microsoft.com/office/drawing/2015/06/chart">
            <c:ext xmlns:c16="http://schemas.microsoft.com/office/drawing/2014/chart" uri="{C3380CC4-5D6E-409C-BE32-E72D297353CC}">
              <c16:uniqueId val="{00000000-AE67-4312-9657-E8E583EBE5E8}"/>
            </c:ext>
          </c:extLst>
        </c:ser>
        <c:dLbls>
          <c:showLegendKey val="0"/>
          <c:showVal val="0"/>
          <c:showCatName val="0"/>
          <c:showSerName val="0"/>
          <c:showPercent val="0"/>
          <c:showBubbleSize val="0"/>
        </c:dLbls>
        <c:marker val="1"/>
        <c:smooth val="0"/>
        <c:axId val="224037504"/>
        <c:axId val="224039680"/>
      </c:lineChart>
      <c:catAx>
        <c:axId val="224037504"/>
        <c:scaling>
          <c:orientation val="minMax"/>
        </c:scaling>
        <c:delete val="0"/>
        <c:axPos val="b"/>
        <c:numFmt formatCode="General" sourceLinked="0"/>
        <c:majorTickMark val="none"/>
        <c:minorTickMark val="none"/>
        <c:tickLblPos val="nextTo"/>
        <c:crossAx val="224039680"/>
        <c:crosses val="autoZero"/>
        <c:auto val="1"/>
        <c:lblAlgn val="ctr"/>
        <c:lblOffset val="100"/>
        <c:noMultiLvlLbl val="0"/>
      </c:catAx>
      <c:valAx>
        <c:axId val="224039680"/>
        <c:scaling>
          <c:orientation val="minMax"/>
        </c:scaling>
        <c:delete val="0"/>
        <c:axPos val="l"/>
        <c:majorGridlines/>
        <c:numFmt formatCode="#,##0" sourceLinked="1"/>
        <c:majorTickMark val="none"/>
        <c:minorTickMark val="none"/>
        <c:tickLblPos val="nextTo"/>
        <c:crossAx val="224037504"/>
        <c:crosses val="autoZero"/>
        <c:crossBetween val="between"/>
      </c:valAx>
      <c:dTable>
        <c:showHorzBorder val="1"/>
        <c:showVertBorder val="1"/>
        <c:showOutline val="1"/>
        <c:showKeys val="1"/>
        <c:txPr>
          <a:bodyPr/>
          <a:lstStyle/>
          <a:p>
            <a:pPr rtl="0">
              <a:defRPr sz="750"/>
            </a:pPr>
            <a:endParaRPr lang="sr-Latn-RS"/>
          </a:p>
        </c:txPr>
      </c:dTable>
      <c:spPr>
        <a:noFill/>
      </c:spPr>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D9B8-5178-4FDF-A3D9-4F636093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13200</Words>
  <Characters>75244</Characters>
  <Application>Microsoft Office Word</Application>
  <DocSecurity>0</DocSecurity>
  <Lines>627</Lines>
  <Paragraphs>176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2019-01-17T07:24:00Z</cp:lastPrinted>
  <dcterms:created xsi:type="dcterms:W3CDTF">2019-01-21T12:11:00Z</dcterms:created>
  <dcterms:modified xsi:type="dcterms:W3CDTF">2019-01-21T12:11:00Z</dcterms:modified>
</cp:coreProperties>
</file>